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BABA66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31C507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D44401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E5BFAA3" w14:textId="77777777">
                          <w:pPr>
                            <w:pStyle w:val="NoSpacing"/>
                            <w:jc w:val="right"/>
                            <w:rPr>
                              <w:color w:val="595959" w:themeColor="text1" w:themeTint="A6"/>
                              <w:sz w:val="32"/>
                              <w:szCs w:val="32"/>
                            </w:rPr>
                          </w:pPr>
                          <w:sdt>
                            <w:sdtPr>
                              <w:rPr>
                                <w:color w:val="595959" w:themeColor="text1" w:themeTint="A6"/>
                                <w:sz w:val="32"/>
                                <w:szCs w:val="32"/>
                              </w:rPr>
                              <w:alias w:val="摘要"/>
                              <w:id w:val="54157841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866051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8AB791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550E1B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6760904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3A5AE6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04850F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1568B6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02F352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161020"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F756CF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6E3568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A7AE4A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A31803"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6DD052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81B8FB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4665F6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66734D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0639D1B"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88F163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453E3C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155C15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1E769C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5D2714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54FAE1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CD7972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5CDABD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07560443"/>
        <w:docPartObj>
          <w:docPartGallery w:val="Table of Contents"/>
          <w:docPartUnique/>
        </w:docPartObj>
      </w:sdtPr>
      <w:sdtEndPr>
        <w:rPr>
          <w:b/>
          <w:bCs/>
        </w:rPr>
      </w:sdtEndPr>
      <w:sdtContent>
        <w:p w:rsidR="00483551" w:rsidRPr="00913CD1" w:rsidP="00457322" w14:paraId="2E467C0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110C40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B3C1B5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BF12B80"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E1E9A0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706DD4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D648AA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527B43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F392E0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FA83F3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48D743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1B1844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22D821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6E3CF5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C97396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0818EE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5547BD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51F3F2A"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AC7359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75F4A6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DB630E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17DEAF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75675290"/>
        <w:docPartObj>
          <w:docPartGallery w:val="Table of Contents"/>
          <w:docPartUnique/>
        </w:docPartObj>
      </w:sdtPr>
      <w:sdtEndPr>
        <w:rPr>
          <w:b/>
          <w:bCs/>
        </w:rPr>
      </w:sdtEndPr>
      <w:sdtContent>
        <w:p w:rsidR="00483551" w:rsidRPr="00913CD1" w:rsidP="00457322" w14:paraId="66AB439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34C02F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61AB02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8E4634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CC204A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A3903F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859BBE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58B387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902A82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5FA392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B6FB4E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77D02E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1E515E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C85614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3F0F8D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E8838F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AFE06D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E58446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B454AB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C50D8E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49ED2A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C03AF8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7717569"/>
        <w:docPartObj>
          <w:docPartGallery w:val="Table of Contents"/>
          <w:docPartUnique/>
        </w:docPartObj>
      </w:sdtPr>
      <w:sdtEndPr>
        <w:rPr>
          <w:b/>
          <w:bCs/>
        </w:rPr>
      </w:sdtEndPr>
      <w:sdtContent>
        <w:p w:rsidR="00483551" w:rsidRPr="00913CD1" w:rsidP="00457322" w14:paraId="4472831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81D205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06F836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110C46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B4AC5C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E917B5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E36A17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0DCFD5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8EED0E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CD1553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5BFA96C"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4D3912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373E40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000959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178D8D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42489E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8CB20D0"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3B6806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B6831F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E5EFB" w14:paraId="77521FC1" w14:textId="07B9DBEC">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针织项目可行性分析报告编制是投资决策过程中的关键步骤，其目的和意义在于为投资者提供全面、科学、客观的信息，以支持投资决策的制定。具体来说，可行性分析报告编制有以下几个方面的目的和意义：</w:t>
      </w:r>
      <w:r>
        <w:rPr>
          <w:rFonts w:ascii="仿宋" w:eastAsia="仿宋" w:hAnsi="仿宋"/>
          <w:sz w:val="28"/>
        </w:rPr>
        <w:br/>
        <w:t xml:space="preserve">    1.</w:t>
      </w:r>
      <w:r>
        <w:rPr>
          <w:rFonts w:ascii="仿宋" w:eastAsia="仿宋" w:hAnsi="仿宋"/>
          <w:sz w:val="28"/>
        </w:rPr>
        <w:t>评估项目可行性：通过对项目的市场前景、技术水平、财务状况、经济效益、社会影响等方面进行深入分析，评估项目是否具备实施的基础和条件，为项目的顺利推进提供保障。</w:t>
      </w:r>
      <w:r>
        <w:rPr>
          <w:rFonts w:ascii="仿宋" w:eastAsia="仿宋" w:hAnsi="仿宋"/>
          <w:sz w:val="28"/>
        </w:rPr>
        <w:br/>
        <w:t xml:space="preserve">    2.</w:t>
      </w:r>
      <w:r>
        <w:rPr>
          <w:rFonts w:ascii="仿宋" w:eastAsia="仿宋" w:hAnsi="仿宋"/>
          <w:sz w:val="28"/>
        </w:rPr>
        <w:t>优化项目方案：通过分析报告，可以发现项目设计中的不足之处，提出改进意见和建议，优化项目实施方案，提高项目的可行性和成功率。</w:t>
      </w:r>
      <w:r>
        <w:rPr>
          <w:rFonts w:ascii="仿宋" w:eastAsia="仿宋" w:hAnsi="仿宋"/>
          <w:sz w:val="28"/>
        </w:rPr>
        <w:br/>
        <w:t xml:space="preserve">    3.</w:t>
      </w:r>
      <w:r>
        <w:rPr>
          <w:rFonts w:ascii="仿宋" w:eastAsia="仿宋" w:hAnsi="仿宋"/>
          <w:sz w:val="28"/>
        </w:rPr>
        <w:t>降低投资风险：通过对项目的全面评估，可以识别和评估潜在的风险因素，并提出相应的风险应对策略，降低投资风险，提高投资回报。</w:t>
      </w:r>
      <w:r>
        <w:rPr>
          <w:rFonts w:ascii="仿宋" w:eastAsia="仿宋" w:hAnsi="仿宋"/>
          <w:sz w:val="28"/>
        </w:rPr>
        <w:br/>
        <w:t xml:space="preserve">    4.</w:t>
      </w:r>
      <w:r>
        <w:rPr>
          <w:rFonts w:ascii="仿宋" w:eastAsia="仿宋" w:hAnsi="仿宋"/>
          <w:sz w:val="28"/>
        </w:rPr>
        <w:t>争取外部支持：一份详实可行的分析报告可以作为向政府、金融机构、合作伙伴等外部机构寻求支持的重要依据，有助于争取政策支持、资金投入和资源合作。</w:t>
      </w:r>
      <w:r>
        <w:rPr>
          <w:rFonts w:ascii="仿宋" w:eastAsia="仿宋" w:hAnsi="仿宋"/>
          <w:sz w:val="28"/>
        </w:rPr>
        <w:br/>
        <w:t xml:space="preserve">    5.</w:t>
      </w:r>
    </w:p>
    <w:p w:rsidR="007E5EFB" w14:textId="07B9DBEC">
      <w:pPr>
        <w:ind w:firstLine="561"/>
      </w:pPr>
      <w:r>
        <w:rPr>
          <w:rFonts w:ascii="仿宋" w:eastAsia="仿宋" w:hAnsi="仿宋"/>
          <w:sz w:val="28"/>
        </w:rPr>
        <w:t>指导项目实施：分析报告为项目的实施提供了明确的指导和参考，有助于确保项目按照既定的目标和计划顺利进行，提高项目实施的效率和质量。</w:t>
      </w:r>
      <w:r>
        <w:rPr>
          <w:rFonts w:ascii="仿宋" w:eastAsia="仿宋" w:hAnsi="仿宋"/>
          <w:sz w:val="28"/>
        </w:rPr>
        <w:br/>
        <w:t xml:space="preserve">    6.</w:t>
      </w:r>
      <w:r>
        <w:rPr>
          <w:rFonts w:ascii="仿宋" w:eastAsia="仿宋" w:hAnsi="仿宋"/>
          <w:sz w:val="28"/>
        </w:rPr>
        <w:t>促进可持续发展：通过分析报告，可以评估项目对环境、社会和经济的综合影响，确保项目符合可持续发展原则，实现经济效益与社会效益的统一。</w:t>
      </w:r>
      <w:r>
        <w:rPr>
          <w:rFonts w:ascii="仿宋" w:eastAsia="仿宋" w:hAnsi="仿宋"/>
          <w:sz w:val="28"/>
        </w:rPr>
        <w:br/>
      </w:r>
      <w:r>
        <w:rPr>
          <w:rFonts w:ascii="仿宋" w:eastAsia="仿宋" w:hAnsi="仿宋"/>
          <w:sz w:val="28"/>
        </w:rPr>
        <w:t>综上所述，针织项目可行性分析报告编制不仅是投资决策的重要参考，也是项目实施和风险管理的重要依据，对于提高项目成功率、保障投资者利益具有重要意义。</w:t>
      </w:r>
    </w:p>
    <w:p w:rsidR="009D1637" w:rsidRPr="00913CD1" w:rsidP="00457322" w14:paraId="24992A7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2FE30A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C9D5D5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C11E6C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5CF78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344F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6D73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8C9A65C"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AFFDF5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52867E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A27959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BA369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7112A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88D0D6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647A2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54034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B283D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1D0D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410604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3497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597E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EC15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A6044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A3F75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F7B7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FAEB0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BBFD8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w:t>
      </w:r>
    </w:p>
    <w:p w:rsidR="009D1637" w:rsidRPr="00913CD1" w:rsidP="00457322" w14:paraId="79D2E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w:t>
      </w:r>
    </w:p>
    <w:p w:rsidR="009D1637" w:rsidRPr="00913CD1" w:rsidP="00457322" w14:paraId="2B282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F1D45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10F8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BBC2F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D68A3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25D4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ED5A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5DAE5A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针织产品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9A8298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针织</w:t>
      </w:r>
      <w:r w:rsidRPr="00913CD1">
        <w:rPr>
          <w:rFonts w:ascii="仿宋" w:eastAsia="仿宋" w:hAnsi="仿宋"/>
        </w:rPr>
        <w:t>项目绪论</w:t>
      </w:r>
      <w:bookmarkEnd w:id="4"/>
    </w:p>
    <w:p w:rsidR="009D1637" w:rsidRPr="00913CD1" w:rsidP="00457322" w14:paraId="534E0A4A"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针织</w:t>
      </w:r>
      <w:r w:rsidRPr="00913CD1">
        <w:rPr>
          <w:rFonts w:ascii="仿宋" w:eastAsia="仿宋" w:hAnsi="仿宋"/>
        </w:rPr>
        <w:t>项目名称及建设性质</w:t>
      </w:r>
      <w:bookmarkEnd w:id="5"/>
    </w:p>
    <w:p w:rsidR="009D1637" w:rsidRPr="00913CD1" w:rsidP="00457322" w14:paraId="73EDA8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项目名称</w:t>
      </w:r>
    </w:p>
    <w:p w:rsidR="009D1637" w:rsidRPr="00913CD1" w:rsidP="00457322" w14:paraId="7F642F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w:t>
      </w:r>
    </w:p>
    <w:p w:rsidR="009D1637" w:rsidRPr="00913CD1" w:rsidP="00457322" w14:paraId="417A4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项目建设性质</w:t>
      </w:r>
    </w:p>
    <w:p w:rsidR="009D1637" w:rsidRPr="00913CD1" w:rsidP="00457322" w14:paraId="0B5F7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针织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9285F9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针织</w:t>
      </w:r>
      <w:r w:rsidRPr="00913CD1">
        <w:rPr>
          <w:rFonts w:ascii="仿宋" w:eastAsia="仿宋" w:hAnsi="仿宋"/>
        </w:rPr>
        <w:t>项目承办单位</w:t>
      </w:r>
      <w:bookmarkEnd w:id="6"/>
    </w:p>
    <w:p w:rsidR="009D1637" w:rsidRPr="00913CD1" w:rsidP="00457322" w14:paraId="4CE8D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项目实施主体</w:t>
      </w:r>
    </w:p>
    <w:p w:rsidR="009D1637" w:rsidRPr="00913CD1" w:rsidP="00457322" w14:paraId="1C27A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8970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533B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项目信息。</w:t>
      </w:r>
    </w:p>
    <w:p w:rsidR="009D1637" w:rsidRPr="00913CD1" w:rsidP="00457322" w14:paraId="7C0233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B6C946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F86B6E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E2349E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AD8080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CB8C2D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针织</w:t>
      </w:r>
      <w:r w:rsidRPr="00913CD1">
        <w:rPr>
          <w:rFonts w:ascii="仿宋" w:eastAsia="仿宋" w:hAnsi="仿宋"/>
        </w:rPr>
        <w:t>项目定位及建设理由</w:t>
      </w:r>
      <w:bookmarkEnd w:id="7"/>
    </w:p>
    <w:p w:rsidR="007E5EFB" w14:paraId="5717AB43" w14:textId="743266D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针织项目可行性分析报告中的项目定位及建设理由应清晰、准确地阐述项目的目标市场、产品或服务特点、技术优势、商业模式、预期效益以及为何在该地建设该项目。以下是从专业角度出发的简述：</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市场定位：明确目标客户群体，分析市场供需情况，确定产品或服务在市场中的定位。</w:t>
      </w:r>
      <w:r>
        <w:rPr>
          <w:rFonts w:ascii="仿宋" w:eastAsia="仿宋" w:hAnsi="仿宋"/>
          <w:sz w:val="28"/>
        </w:rPr>
        <w:br/>
        <w:t xml:space="preserve">    2.</w:t>
      </w:r>
      <w:r>
        <w:rPr>
          <w:rFonts w:ascii="仿宋" w:eastAsia="仿宋" w:hAnsi="仿宋"/>
          <w:sz w:val="28"/>
        </w:rPr>
        <w:t>产品定位：根据市场需求和技术能力，确定产品线，强调产品的独特卖点和竞争力。</w:t>
      </w:r>
      <w:r>
        <w:rPr>
          <w:rFonts w:ascii="仿宋" w:eastAsia="仿宋" w:hAnsi="仿宋"/>
          <w:sz w:val="28"/>
        </w:rPr>
        <w:br/>
        <w:t xml:space="preserve">    3.</w:t>
      </w:r>
      <w:r>
        <w:rPr>
          <w:rFonts w:ascii="仿宋" w:eastAsia="仿宋" w:hAnsi="仿宋"/>
          <w:sz w:val="28"/>
        </w:rPr>
        <w:t>技术定位：描述项目采用的技术水平，包括研发能力、生产工艺、质量控制等，确保技术上的领先或适用性。</w:t>
      </w:r>
      <w:r>
        <w:rPr>
          <w:rFonts w:ascii="仿宋" w:eastAsia="仿宋" w:hAnsi="仿宋"/>
          <w:sz w:val="28"/>
        </w:rPr>
        <w:br/>
        <w:t xml:space="preserve">    4.</w:t>
      </w:r>
    </w:p>
    <w:p w:rsidR="007E5EFB" w14:textId="743266DD">
      <w:pPr>
        <w:ind w:firstLine="561"/>
      </w:pPr>
      <w:r>
        <w:rPr>
          <w:rFonts w:ascii="仿宋" w:eastAsia="仿宋" w:hAnsi="仿宋"/>
          <w:sz w:val="28"/>
        </w:rPr>
        <w:t>品牌定位：如果项目涉及品牌建设，需阐述品牌的核心理念、目标和市场传播策略。</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市场需求：分析目标市场对产品或服务的需求潜力，以及项目如何满足这些需求。</w:t>
      </w:r>
      <w:r>
        <w:rPr>
          <w:rFonts w:ascii="仿宋" w:eastAsia="仿宋" w:hAnsi="仿宋"/>
          <w:sz w:val="28"/>
        </w:rPr>
        <w:br/>
        <w:t xml:space="preserve">    2.</w:t>
      </w:r>
      <w:r>
        <w:rPr>
          <w:rFonts w:ascii="仿宋" w:eastAsia="仿宋" w:hAnsi="仿宋"/>
          <w:sz w:val="28"/>
        </w:rPr>
        <w:t>竞争优势：比较项目与竞争对手的优势，包括成本、质量、效率、创新等方面。</w:t>
      </w:r>
      <w:r>
        <w:rPr>
          <w:rFonts w:ascii="仿宋" w:eastAsia="仿宋" w:hAnsi="仿宋"/>
          <w:sz w:val="28"/>
        </w:rPr>
        <w:br/>
        <w:t xml:space="preserve">    3.</w:t>
      </w:r>
      <w:r>
        <w:rPr>
          <w:rFonts w:ascii="仿宋" w:eastAsia="仿宋" w:hAnsi="仿宋"/>
          <w:sz w:val="28"/>
        </w:rPr>
        <w:t>经济效益：评估项目预期产生的经济效益，包括投资回报率、利润率、就业机会等。</w:t>
      </w:r>
      <w:r>
        <w:rPr>
          <w:rFonts w:ascii="仿宋" w:eastAsia="仿宋" w:hAnsi="仿宋"/>
          <w:sz w:val="28"/>
        </w:rPr>
        <w:br/>
        <w:t xml:space="preserve">    4.</w:t>
      </w:r>
      <w:r>
        <w:rPr>
          <w:rFonts w:ascii="仿宋" w:eastAsia="仿宋" w:hAnsi="仿宋"/>
          <w:sz w:val="28"/>
        </w:rPr>
        <w:t>社会效益：考虑项目对当地社会发展的贡献，如税收、基础设施改善、区域经济带动等。</w:t>
      </w:r>
      <w:r>
        <w:rPr>
          <w:rFonts w:ascii="仿宋" w:eastAsia="仿宋" w:hAnsi="仿宋"/>
          <w:sz w:val="28"/>
        </w:rPr>
        <w:br/>
        <w:t xml:space="preserve">    5.</w:t>
      </w:r>
      <w:r>
        <w:rPr>
          <w:rFonts w:ascii="仿宋" w:eastAsia="仿宋" w:hAnsi="仿宋"/>
          <w:sz w:val="28"/>
        </w:rPr>
        <w:t>政策支持：说明项目是否得到政府政策的支持，如税收优惠、土地使用政策等。</w:t>
      </w:r>
      <w:r>
        <w:rPr>
          <w:rFonts w:ascii="仿宋" w:eastAsia="仿宋" w:hAnsi="仿宋"/>
          <w:sz w:val="28"/>
        </w:rPr>
        <w:br/>
        <w:t xml:space="preserve">    6.</w:t>
      </w:r>
      <w:r>
        <w:rPr>
          <w:rFonts w:ascii="仿宋" w:eastAsia="仿宋" w:hAnsi="仿宋"/>
          <w:sz w:val="28"/>
        </w:rPr>
        <w:t>资源优势：分析项目所在地在原材料、人力资源、基础设施等方面的优势。</w:t>
      </w:r>
      <w:r>
        <w:rPr>
          <w:rFonts w:ascii="仿宋" w:eastAsia="仿宋" w:hAnsi="仿宋"/>
          <w:sz w:val="28"/>
        </w:rPr>
        <w:br/>
        <w:t xml:space="preserve">    7.</w:t>
      </w:r>
      <w:r>
        <w:rPr>
          <w:rFonts w:ascii="仿宋" w:eastAsia="仿宋" w:hAnsi="仿宋"/>
          <w:sz w:val="28"/>
        </w:rPr>
        <w:t>风险评估：对项目可能面临的市场、技术、管理等风险进行评估，并提出应对策略。</w:t>
      </w:r>
      <w:r>
        <w:rPr>
          <w:rFonts w:ascii="仿宋" w:eastAsia="仿宋" w:hAnsi="仿宋"/>
          <w:sz w:val="28"/>
        </w:rPr>
        <w:br/>
      </w:r>
      <w:r>
        <w:rPr>
          <w:rFonts w:ascii="仿宋" w:eastAsia="仿宋" w:hAnsi="仿宋"/>
          <w:sz w:val="28"/>
        </w:rPr>
        <w:t>综上所述，一份完整的针织项目可行性分析报告应基于详尽的市场调研、技术评估和财务分析，为项目的顺利实施提供充分的论证和支持。</w:t>
      </w:r>
    </w:p>
    <w:p w:rsidR="009D1637" w:rsidRPr="00913CD1" w:rsidP="00457322" w14:paraId="42121E9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C2CD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04F65F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107E5B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704527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针织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BDC161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针织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548440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针织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0677C7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D1DCD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B520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5EE0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6FFE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项目功能、盈利性等</w:t>
      </w:r>
    </w:p>
    <w:p w:rsidR="007D3AEE" w:rsidRPr="00913CD1" w:rsidP="00457322" w14:paraId="437F5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7BE4DD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ABC0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9B6C01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针织</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项目建设的可行性和效益的合理性。</w:t>
      </w:r>
    </w:p>
    <w:p w:rsidR="009D1637" w:rsidRPr="00913CD1" w:rsidP="00457322" w14:paraId="42F4ACD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针织</w:t>
      </w:r>
      <w:r w:rsidRPr="00913CD1">
        <w:rPr>
          <w:rFonts w:ascii="仿宋" w:eastAsia="仿宋" w:hAnsi="仿宋"/>
        </w:rPr>
        <w:t>项目建设选址</w:t>
      </w:r>
      <w:bookmarkEnd w:id="9"/>
    </w:p>
    <w:p w:rsidR="009D1637" w:rsidRPr="00913CD1" w:rsidP="00457322" w14:paraId="3F979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项目选址及规划</w:t>
      </w:r>
    </w:p>
    <w:p w:rsidR="009D1637" w:rsidRPr="00913CD1" w:rsidP="00457322" w14:paraId="3577DFB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项目的建设。</w:t>
      </w:r>
    </w:p>
    <w:p w:rsidR="009D1637" w:rsidRPr="00913CD1" w:rsidP="00457322" w14:paraId="52CE3B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项目背景及选址理由</w:t>
      </w:r>
    </w:p>
    <w:p w:rsidR="009D1637" w:rsidRPr="00913CD1" w:rsidP="00457322" w14:paraId="4CC61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项目背景</w:t>
      </w:r>
    </w:p>
    <w:p w:rsidR="007E5EFB" w14:paraId="66AC4EB3" w14:textId="77777777">
      <w:pPr>
        <w:ind w:firstLine="560"/>
      </w:pPr>
      <w:r>
        <w:rPr>
          <w:rFonts w:ascii="仿宋" w:eastAsia="仿宋" w:hAnsi="仿宋"/>
          <w:sz w:val="28"/>
        </w:rPr>
        <w:t>针织项目可行性分析报告中的项目背景应详细介绍针织行业的市场现状、技术发展、政策环境以及项目发起的背景和动机。报告应分析针织品的市场需求、供应情况、价格趋势以及竞争格局，以评估项目的市场潜力。同时，还应评估项目的资源条件、技术水平、生产能力以及与同类项目的比较优势。此外，政策环境也是重要因素，包括产业政策、税收政策、环保政策等，这些都将影响项目的可行性和预期效益。最后，项目背景部分应明确项目的目标市场、产品定位以及预期的市场占有率，为项目的后续分析和决策提供基础信息。</w:t>
      </w:r>
    </w:p>
    <w:p w:rsidR="009D1637" w:rsidRPr="00913CD1" w:rsidP="00457322" w14:paraId="7B542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600D6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9372E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项目的发展和扩张。</w:t>
      </w:r>
    </w:p>
    <w:p w:rsidR="009D1637" w:rsidRPr="00913CD1" w:rsidP="00457322" w14:paraId="64FC7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项目的可迗性。</w:t>
      </w:r>
    </w:p>
    <w:p w:rsidR="009D1637" w:rsidRPr="00913CD1" w:rsidP="00457322" w14:paraId="44092E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项目建设提供了良好基础条件。</w:t>
      </w:r>
    </w:p>
    <w:p w:rsidR="009D1637" w:rsidRPr="00913CD1" w:rsidP="00457322" w14:paraId="2F4A34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项目规模和扩展的需要。</w:t>
      </w:r>
    </w:p>
    <w:p w:rsidR="009D1637" w:rsidRPr="00913CD1" w:rsidP="00457322" w14:paraId="4CD874D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针织</w:t>
      </w:r>
      <w:r w:rsidRPr="00913CD1">
        <w:rPr>
          <w:rFonts w:ascii="仿宋" w:eastAsia="仿宋" w:hAnsi="仿宋"/>
        </w:rPr>
        <w:t>项目生产规模</w:t>
      </w:r>
      <w:bookmarkEnd w:id="10"/>
    </w:p>
    <w:p w:rsidR="009D1637" w:rsidRPr="00913CD1" w:rsidP="00457322" w14:paraId="27062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3523BE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4CFC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21642A1"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B070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项目实施过程中，对环境的影响降到最低。</w:t>
      </w:r>
    </w:p>
    <w:p w:rsidR="009D1637" w:rsidRPr="00913CD1" w:rsidP="00457322" w14:paraId="270B7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D4179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针织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3DB0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4F4779A"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针织</w:t>
      </w:r>
      <w:r w:rsidRPr="00913CD1">
        <w:rPr>
          <w:rFonts w:ascii="仿宋" w:eastAsia="仿宋" w:hAnsi="仿宋"/>
        </w:rPr>
        <w:t>项目总投资及资金构成</w:t>
      </w:r>
      <w:bookmarkEnd w:id="13"/>
    </w:p>
    <w:p w:rsidR="009D1637" w:rsidRPr="00913CD1" w:rsidP="00457322" w14:paraId="019D1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的生产能力。</w:t>
      </w:r>
    </w:p>
    <w:p w:rsidR="009D1637" w:rsidRPr="00913CD1" w:rsidP="00457322" w14:paraId="018C4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项目总投资</w:t>
      </w:r>
    </w:p>
    <w:p w:rsidR="009D1637" w:rsidRPr="00913CD1" w:rsidP="00457322" w14:paraId="7CE88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FE549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A3334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960D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35B9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ADD8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047D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F8DF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项目的顺利建设奠定了财务基础。</w:t>
      </w:r>
    </w:p>
    <w:p w:rsidR="009D1637" w:rsidRPr="00913CD1" w:rsidP="00457322" w14:paraId="03EC348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7A898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9F4340D"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针织</w:t>
      </w:r>
      <w:r w:rsidRPr="00913CD1">
        <w:rPr>
          <w:rFonts w:ascii="仿宋" w:eastAsia="仿宋" w:hAnsi="仿宋"/>
        </w:rPr>
        <w:t>项目预期经济效益规划目标</w:t>
      </w:r>
      <w:bookmarkEnd w:id="15"/>
    </w:p>
    <w:p w:rsidR="009D1637" w:rsidRPr="00913CD1" w:rsidP="00457322" w14:paraId="687DA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项目的盈利能力和市场竞争力。</w:t>
      </w:r>
    </w:p>
    <w:p w:rsidR="009D1637" w:rsidRPr="00913CD1" w:rsidP="00457322" w14:paraId="38B79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项目具有较高的投资价值和发展潜力。</w:t>
      </w:r>
    </w:p>
    <w:p w:rsidR="009D1637" w:rsidRPr="00913CD1" w:rsidP="00457322" w14:paraId="765B0BE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DE48AC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针织</w:t>
      </w:r>
      <w:r w:rsidRPr="00913CD1">
        <w:rPr>
          <w:rFonts w:ascii="仿宋" w:eastAsia="仿宋" w:hAnsi="仿宋"/>
        </w:rPr>
        <w:t>项目建设进度规划</w:t>
      </w:r>
      <w:bookmarkEnd w:id="16"/>
    </w:p>
    <w:p w:rsidR="009D1637" w:rsidRPr="00913CD1" w:rsidP="00457322" w14:paraId="63AC3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项目的顺利进行和按时完成。</w:t>
      </w:r>
    </w:p>
    <w:p w:rsidR="009D1637" w:rsidRPr="00913CD1" w:rsidP="00457322" w14:paraId="62173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项目的质量和进度。</w:t>
      </w:r>
    </w:p>
    <w:p w:rsidR="009D1637" w:rsidRPr="00913CD1" w:rsidP="00457322" w14:paraId="2F7597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D3A910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针织</w:t>
      </w:r>
      <w:r w:rsidRPr="00913CD1">
        <w:rPr>
          <w:rFonts w:ascii="仿宋" w:eastAsia="仿宋" w:hAnsi="仿宋"/>
        </w:rPr>
        <w:t>项目综合评价</w:t>
      </w:r>
      <w:bookmarkEnd w:id="17"/>
    </w:p>
    <w:p w:rsidR="00BF6395" w:rsidRPr="00913CD1" w:rsidP="00457322" w14:paraId="5AD9D5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针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1DB303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针织项目的投资回报率稳定且可观。根据市场调查和预测，针织市场需求持续增长，具有良好的市场前景和发展空间。我们的投资方向紧密结合国家产业政策和市场需求，为投资者创造可观的投资收益。</w:t>
      </w:r>
    </w:p>
    <w:p w:rsidR="00BF6395" w:rsidRPr="00913CD1" w:rsidP="00457322" w14:paraId="00D6A41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针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5622A6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在技术方案设计方面，我们注重方案的优化和效益的提升。通过科学合理的设计，实现针织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生产流程的高效化和产品的优质化。我们将采用先进的生产工艺和技术，提高生产效率，降低生产成本。同时，我们还将加强产品研发和创新，不断推出具有竞争力的新产品，满足针织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2006FC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此外，针织项目的建设将带来显著的就业机会和社会效益。项目的实施将促进当地经济的发展，提升当地民众的生活水平。我们将积极履行社会责任，关注环境保护和可持续发展，为社会做出积极贡献。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5CE095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综上所述，本期针织项目具备技术和经济的可行性，具有良好的市场前景和发展空间。我们将充分发挥自身优势，抓住市场机遇，为投资者创造丰厚的投资回报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C49A188"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FC69E1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1ABE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AE45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5E695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A12F83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4CA5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2711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7246E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BB28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B8CF1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19222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D343E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83F72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50BA5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AE19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C454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8D42C5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EB542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AC6B8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针织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4B000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针织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F09A0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针织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F57D1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71EA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EED0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6381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01D1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针织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6305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712C8B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6AB942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F5ED3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项目的顺利进行和迗成目标。</w:t>
      </w:r>
    </w:p>
    <w:p w:rsidR="009D1637" w:rsidRPr="00913CD1" w:rsidP="00457322" w14:paraId="03DB95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9FB43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769A1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A5B2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7220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F02D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C305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529FA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6874B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F576E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835B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037F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D1C4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FEF02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F3106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6C8A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A45B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FC4EF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12227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64D74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47F1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A081B9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4188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BFD9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BE728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E1136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5681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55A3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132BC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71C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172A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57566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3F54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456D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1AE3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374F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A6EB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50675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3DAB5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8640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15D5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4939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DD19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CA58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5B4F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B0A9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F83E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327C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818BE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85C0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DFC3C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09E1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D20145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2B815A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针织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B23A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25642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2514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3DA527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针织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99A3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BFFE4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3007F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515DD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2CFF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E9EE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0FB4B0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37B0EE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2F8BF2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BCA8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4B70E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DB5A1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C0FA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F22E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9DF2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0781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9CEF1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3136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A78B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4098A2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针织</w:t>
      </w:r>
      <w:r w:rsidRPr="00913CD1">
        <w:rPr>
          <w:rFonts w:ascii="仿宋" w:eastAsia="仿宋" w:hAnsi="仿宋"/>
        </w:rPr>
        <w:t>项目技术工艺分析</w:t>
      </w:r>
      <w:bookmarkEnd w:id="28"/>
    </w:p>
    <w:p w:rsidR="009D1637" w:rsidRPr="00913CD1" w:rsidP="00457322" w14:paraId="0D0530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B274C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DABF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A340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84EEE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71A3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4A4CD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15D2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E8D4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DF55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8876E0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针织项目</w:t>
      </w:r>
      <w:r w:rsidRPr="00913CD1">
        <w:rPr>
          <w:rFonts w:ascii="仿宋" w:eastAsia="仿宋" w:hAnsi="仿宋"/>
        </w:rPr>
        <w:t>质量管理</w:t>
      </w:r>
      <w:bookmarkEnd w:id="29"/>
    </w:p>
    <w:p w:rsidR="009D1637" w:rsidRPr="00913CD1" w:rsidP="00457322" w14:paraId="7E93E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B818F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4784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5AB93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237FC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8E75E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F105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07DA7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F89B15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针织项目</w:t>
      </w:r>
      <w:r w:rsidRPr="00913CD1">
        <w:rPr>
          <w:rFonts w:ascii="仿宋" w:eastAsia="仿宋" w:hAnsi="仿宋"/>
        </w:rPr>
        <w:t>设备选型方案</w:t>
      </w:r>
      <w:bookmarkEnd w:id="30"/>
    </w:p>
    <w:p w:rsidR="009D1637" w:rsidRPr="00913CD1" w:rsidP="00457322" w14:paraId="106600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43A5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DC0B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65534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DDA96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5BFE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E3B1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AF56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项目的高效运行和产品质量的稳定提升。</w:t>
      </w:r>
    </w:p>
    <w:p w:rsidR="009D1637" w:rsidRPr="00913CD1" w:rsidP="00457322" w14:paraId="14CACE0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34F2F5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FD746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0C75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9F21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6721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0F93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4D47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6760F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A3CEB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E33C1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29EEC7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5E1F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8FBC9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E6CE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28B9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针织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FC942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6FBD3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5E7B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5513D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8A28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D60A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F0B3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B615CE7"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135C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17BDA5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项目的安全性。</w:t>
      </w:r>
    </w:p>
    <w:p w:rsidR="009D1637" w:rsidRPr="00913CD1" w:rsidP="00457322" w14:paraId="618A84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p>
    <w:p w:rsidR="009D1637" w:rsidRPr="00913CD1" w:rsidP="00457322" w14:paraId="19FD2B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3.本期</w:t>
      </w:r>
      <w:r w:rsidRPr="00913CD1" w:rsidR="00DF3407">
        <w:rPr>
          <w:rFonts w:ascii="仿宋" w:eastAsia="仿宋" w:hAnsi="仿宋" w:cs="宋体"/>
          <w:kern w:val="0"/>
          <w:sz w:val="28"/>
          <w:szCs w:val="28"/>
          <w14:ligatures w14:val="none"/>
        </w:rPr>
        <w:t>针织</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https://d.book118.com/067010021025006040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8C42829" w14:textId="77777777">
    <w:pPr>
      <w:pStyle w:val="Footer"/>
      <w:jc w:val="center"/>
    </w:pPr>
  </w:p>
  <w:p w:rsidR="008D6901" w14:paraId="784590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24217B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2C94C9E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2512078"/>
      <w:docPartObj>
        <w:docPartGallery w:val="Page Numbers (Bottom of Page)"/>
        <w:docPartUnique/>
      </w:docPartObj>
    </w:sdtPr>
    <w:sdtContent>
      <w:sdt>
        <w:sdtPr>
          <w:id w:val="20404634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4998875"/>
      <w:docPartObj>
        <w:docPartGallery w:val="Page Numbers (Bottom of Page)"/>
        <w:docPartUnique/>
      </w:docPartObj>
    </w:sdtPr>
    <w:sdtContent>
      <w:sdt>
        <w:sdtPr>
          <w:id w:val="17332331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4340526"/>
      <w:docPartObj>
        <w:docPartGallery w:val="Page Numbers (Bottom of Page)"/>
        <w:docPartUnique/>
      </w:docPartObj>
    </w:sdtPr>
    <w:sdtContent>
      <w:sdt>
        <w:sdtPr>
          <w:id w:val="2566877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3105171"/>
      <w:docPartObj>
        <w:docPartGallery w:val="Page Numbers (Bottom of Page)"/>
        <w:docPartUnique/>
      </w:docPartObj>
    </w:sdtPr>
    <w:sdtContent>
      <w:sdt>
        <w:sdtPr>
          <w:id w:val="313921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945126"/>
      <w:docPartObj>
        <w:docPartGallery w:val="Page Numbers (Bottom of Page)"/>
        <w:docPartUnique/>
      </w:docPartObj>
    </w:sdtPr>
    <w:sdtContent>
      <w:sdt>
        <w:sdtPr>
          <w:id w:val="5450080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2083202"/>
      <w:docPartObj>
        <w:docPartGallery w:val="Page Numbers (Bottom of Page)"/>
        <w:docPartUnique/>
      </w:docPartObj>
    </w:sdtPr>
    <w:sdtContent>
      <w:sdt>
        <w:sdtPr>
          <w:id w:val="15925149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0816875"/>
      <w:docPartObj>
        <w:docPartGallery w:val="Page Numbers (Bottom of Page)"/>
        <w:docPartUnique/>
      </w:docPartObj>
    </w:sdtPr>
    <w:sdtContent>
      <w:sdt>
        <w:sdtPr>
          <w:id w:val="8208041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8985053"/>
      <w:docPartObj>
        <w:docPartGallery w:val="Page Numbers (Bottom of Page)"/>
        <w:docPartUnique/>
      </w:docPartObj>
    </w:sdtPr>
    <w:sdtContent>
      <w:sdt>
        <w:sdtPr>
          <w:id w:val="13193990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6950015"/>
      <w:docPartObj>
        <w:docPartGallery w:val="Page Numbers (Bottom of Page)"/>
        <w:docPartUnique/>
      </w:docPartObj>
    </w:sdtPr>
    <w:sdtContent>
      <w:sdt>
        <w:sdtPr>
          <w:id w:val="15865126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192469"/>
      <w:docPartObj>
        <w:docPartGallery w:val="Page Numbers (Bottom of Page)"/>
        <w:docPartUnique/>
      </w:docPartObj>
    </w:sdtPr>
    <w:sdtContent>
      <w:sdt>
        <w:sdtPr>
          <w:id w:val="2500948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5321197"/>
      <w:docPartObj>
        <w:docPartGallery w:val="Page Numbers (Bottom of Page)"/>
        <w:docPartUnique/>
      </w:docPartObj>
    </w:sdtPr>
    <w:sdtContent>
      <w:sdt>
        <w:sdtPr>
          <w:id w:val="1916485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7603389"/>
      <w:docPartObj>
        <w:docPartGallery w:val="Page Numbers (Bottom of Page)"/>
        <w:docPartUnique/>
      </w:docPartObj>
    </w:sdtPr>
    <w:sdtContent>
      <w:sdt>
        <w:sdtPr>
          <w:id w:val="19366980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1953495"/>
      <w:docPartObj>
        <w:docPartGallery w:val="Page Numbers (Bottom of Page)"/>
        <w:docPartUnique/>
      </w:docPartObj>
    </w:sdtPr>
    <w:sdtContent>
      <w:sdt>
        <w:sdtPr>
          <w:id w:val="17656593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3207024"/>
      <w:docPartObj>
        <w:docPartGallery w:val="Page Numbers (Bottom of Page)"/>
        <w:docPartUnique/>
      </w:docPartObj>
    </w:sdtPr>
    <w:sdtContent>
      <w:sdt>
        <w:sdtPr>
          <w:id w:val="19888499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7932239"/>
      <w:docPartObj>
        <w:docPartGallery w:val="Page Numbers (Bottom of Page)"/>
        <w:docPartUnique/>
      </w:docPartObj>
    </w:sdtPr>
    <w:sdtContent>
      <w:sdt>
        <w:sdtPr>
          <w:id w:val="3844573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7263109"/>
      <w:docPartObj>
        <w:docPartGallery w:val="Page Numbers (Bottom of Page)"/>
        <w:docPartUnique/>
      </w:docPartObj>
    </w:sdtPr>
    <w:sdtContent>
      <w:sdt>
        <w:sdtPr>
          <w:id w:val="2841749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9441355"/>
      <w:docPartObj>
        <w:docPartGallery w:val="Page Numbers (Bottom of Page)"/>
        <w:docPartUnique/>
      </w:docPartObj>
    </w:sdtPr>
    <w:sdtContent>
      <w:sdt>
        <w:sdtPr>
          <w:id w:val="6863150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2884216"/>
      <w:docPartObj>
        <w:docPartGallery w:val="Page Numbers (Bottom of Page)"/>
        <w:docPartUnique/>
      </w:docPartObj>
    </w:sdtPr>
    <w:sdtContent>
      <w:sdt>
        <w:sdtPr>
          <w:id w:val="3014970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5794157"/>
      <w:docPartObj>
        <w:docPartGallery w:val="Page Numbers (Bottom of Page)"/>
        <w:docPartUnique/>
      </w:docPartObj>
    </w:sdtPr>
    <w:sdtContent>
      <w:sdt>
        <w:sdtPr>
          <w:id w:val="3661214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9509964"/>
      <w:docPartObj>
        <w:docPartGallery w:val="Page Numbers (Bottom of Page)"/>
        <w:docPartUnique/>
      </w:docPartObj>
    </w:sdtPr>
    <w:sdtContent>
      <w:sdt>
        <w:sdtPr>
          <w:id w:val="352945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6689594"/>
      <w:docPartObj>
        <w:docPartGallery w:val="Page Numbers (Bottom of Page)"/>
        <w:docPartUnique/>
      </w:docPartObj>
    </w:sdtPr>
    <w:sdtContent>
      <w:sdt>
        <w:sdtPr>
          <w:id w:val="14766468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61005"/>
      <w:docPartObj>
        <w:docPartGallery w:val="Page Numbers (Bottom of Page)"/>
        <w:docPartUnique/>
      </w:docPartObj>
    </w:sdtPr>
    <w:sdtContent>
      <w:sdt>
        <w:sdtPr>
          <w:id w:val="15384921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9105429"/>
      <w:docPartObj>
        <w:docPartGallery w:val="Page Numbers (Bottom of Page)"/>
        <w:docPartUnique/>
      </w:docPartObj>
    </w:sdtPr>
    <w:sdtContent>
      <w:sdt>
        <w:sdtPr>
          <w:id w:val="17550732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6829153"/>
      <w:docPartObj>
        <w:docPartGallery w:val="Page Numbers (Bottom of Page)"/>
        <w:docPartUnique/>
      </w:docPartObj>
    </w:sdtPr>
    <w:sdtContent>
      <w:sdt>
        <w:sdtPr>
          <w:id w:val="18465246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0432845"/>
      <w:docPartObj>
        <w:docPartGallery w:val="Page Numbers (Bottom of Page)"/>
        <w:docPartUnique/>
      </w:docPartObj>
    </w:sdtPr>
    <w:sdtContent>
      <w:sdt>
        <w:sdtPr>
          <w:id w:val="14843097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6313158"/>
      <w:docPartObj>
        <w:docPartGallery w:val="Page Numbers (Bottom of Page)"/>
        <w:docPartUnique/>
      </w:docPartObj>
    </w:sdtPr>
    <w:sdtContent>
      <w:sdt>
        <w:sdtPr>
          <w:id w:val="5342919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0543314"/>
      <w:docPartObj>
        <w:docPartGallery w:val="Page Numbers (Bottom of Page)"/>
        <w:docPartUnique/>
      </w:docPartObj>
    </w:sdtPr>
    <w:sdtContent>
      <w:sdt>
        <w:sdtPr>
          <w:id w:val="1816529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7515809"/>
      <w:docPartObj>
        <w:docPartGallery w:val="Page Numbers (Bottom of Page)"/>
        <w:docPartUnique/>
      </w:docPartObj>
    </w:sdtPr>
    <w:sdtContent>
      <w:sdt>
        <w:sdtPr>
          <w:id w:val="16599046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014034"/>
      <w:docPartObj>
        <w:docPartGallery w:val="Page Numbers (Bottom of Page)"/>
        <w:docPartUnique/>
      </w:docPartObj>
    </w:sdtPr>
    <w:sdtContent>
      <w:sdt>
        <w:sdtPr>
          <w:id w:val="2737712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E89C271" w14:textId="77777777">
    <w:pPr>
      <w:pStyle w:val="Header"/>
      <w:pBdr>
        <w:bottom w:val="single" w:sz="4" w:space="1" w:color="auto"/>
      </w:pBdr>
      <w:jc w:val="right"/>
    </w:pPr>
    <w:r>
      <w:t>2024年针织项目可行性分析报告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5436D14" w14:textId="77777777">
    <w:pPr>
      <w:pStyle w:val="Header"/>
      <w:pBdr>
        <w:bottom w:val="single" w:sz="4" w:space="1" w:color="auto"/>
      </w:pBdr>
      <w:jc w:val="right"/>
      <w:rPr>
        <w:sz w:val="24"/>
        <w:szCs w:val="24"/>
      </w:rPr>
    </w:pPr>
    <w:r>
      <w:t>2024年针织项目可行性分析报告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6479F"/>
    <w:rsid w:val="00581981"/>
    <w:rsid w:val="005A634D"/>
    <w:rsid w:val="005F2BD8"/>
    <w:rsid w:val="00613DB2"/>
    <w:rsid w:val="00645B6E"/>
    <w:rsid w:val="006E6C65"/>
    <w:rsid w:val="006F4724"/>
    <w:rsid w:val="00757F80"/>
    <w:rsid w:val="007706E5"/>
    <w:rsid w:val="007B457D"/>
    <w:rsid w:val="007D3AEE"/>
    <w:rsid w:val="007E5EFB"/>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BD118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67010021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7020</Words>
  <Characters>40017</Characters>
  <Application>Microsoft Office Word</Application>
  <DocSecurity>0</DocSecurity>
  <Lines>333</Lines>
  <Paragraphs>93</Paragraphs>
  <ScaleCrop>false</ScaleCrop>
  <Company/>
  <LinksUpToDate>false</LinksUpToDate>
  <CharactersWithSpaces>46944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2024-02-02T04:29:00Z</dcterms:modified>
</cp:coreProperties>
</file>