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管道泵项目规划设计纲要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35" w:history="1">
        <w:r>
          <w:rPr>
            <w:rFonts w:ascii="仿宋" w:eastAsia="仿宋" w:hAnsi="仿宋" w:cs="仿宋" w:hint="eastAsia"/>
            <w:lang w:eastAsia="zh-CN"/>
          </w:rPr>
          <w:t>序言</w:t>
        </w:r>
        <w:r>
          <w:tab/>
        </w:r>
        <w:r>
          <w:fldChar w:fldCharType="begin"/>
        </w:r>
        <w:r>
          <w:instrText xml:space="preserve"> PAGEREF _Toc12635 \h </w:instrText>
        </w:r>
        <w:r>
          <w:fldChar w:fldCharType="separate"/>
        </w:r>
        <w:r>
          <w:t>3</w:t>
        </w:r>
        <w:r>
          <w:fldChar w:fldCharType="end"/>
        </w:r>
      </w:hyperlink>
    </w:p>
    <w:p>
      <w:pPr>
        <w:pStyle w:val="TOC1"/>
        <w:tabs>
          <w:tab w:val="right" w:leader="dot" w:pos="8306"/>
        </w:tabs>
      </w:pPr>
      <w:hyperlink w:anchor="_Toc17034" w:history="1">
        <w:r>
          <w:rPr>
            <w:rFonts w:ascii="仿宋" w:eastAsia="仿宋" w:hAnsi="仿宋" w:cs="仿宋" w:hint="eastAsia"/>
            <w:lang w:eastAsia="zh-CN"/>
          </w:rPr>
          <w:t>一、管道泵项目危机管理</w:t>
        </w:r>
        <w:r>
          <w:tab/>
        </w:r>
        <w:r>
          <w:fldChar w:fldCharType="begin"/>
        </w:r>
        <w:r>
          <w:instrText xml:space="preserve"> PAGEREF _Toc17034 \h </w:instrText>
        </w:r>
        <w:r>
          <w:fldChar w:fldCharType="separate"/>
        </w:r>
        <w:r>
          <w:t>3</w:t>
        </w:r>
        <w:r>
          <w:fldChar w:fldCharType="end"/>
        </w:r>
      </w:hyperlink>
    </w:p>
    <w:p>
      <w:pPr>
        <w:pStyle w:val="TOC2"/>
        <w:tabs>
          <w:tab w:val="right" w:leader="dot" w:pos="8306"/>
        </w:tabs>
      </w:pPr>
      <w:hyperlink w:anchor="_Toc7146" w:history="1">
        <w:r>
          <w:rPr>
            <w:rFonts w:ascii="仿宋" w:eastAsia="仿宋" w:hAnsi="仿宋" w:cs="仿宋" w:hint="eastAsia"/>
            <w:lang w:eastAsia="zh-CN"/>
          </w:rPr>
          <w:t>(一)、危机预警与识别</w:t>
        </w:r>
        <w:r>
          <w:tab/>
        </w:r>
        <w:r>
          <w:fldChar w:fldCharType="begin"/>
        </w:r>
        <w:r>
          <w:instrText xml:space="preserve"> PAGEREF _Toc7146 \h </w:instrText>
        </w:r>
        <w:r>
          <w:fldChar w:fldCharType="separate"/>
        </w:r>
        <w:r>
          <w:t>3</w:t>
        </w:r>
        <w:r>
          <w:fldChar w:fldCharType="end"/>
        </w:r>
      </w:hyperlink>
    </w:p>
    <w:p>
      <w:pPr>
        <w:pStyle w:val="TOC2"/>
        <w:tabs>
          <w:tab w:val="right" w:leader="dot" w:pos="8306"/>
        </w:tabs>
      </w:pPr>
      <w:hyperlink w:anchor="_Toc29169" w:history="1">
        <w:r>
          <w:rPr>
            <w:rFonts w:ascii="仿宋" w:eastAsia="仿宋" w:hAnsi="仿宋" w:cs="仿宋" w:hint="eastAsia"/>
            <w:lang w:eastAsia="zh-CN"/>
          </w:rPr>
          <w:t>(二)、危机应对与恢复</w:t>
        </w:r>
        <w:r>
          <w:tab/>
        </w:r>
        <w:r>
          <w:fldChar w:fldCharType="begin"/>
        </w:r>
        <w:r>
          <w:instrText xml:space="preserve"> PAGEREF _Toc29169 \h </w:instrText>
        </w:r>
        <w:r>
          <w:fldChar w:fldCharType="separate"/>
        </w:r>
        <w:r>
          <w:t>4</w:t>
        </w:r>
        <w:r>
          <w:fldChar w:fldCharType="end"/>
        </w:r>
      </w:hyperlink>
    </w:p>
    <w:p>
      <w:pPr>
        <w:pStyle w:val="TOC1"/>
        <w:tabs>
          <w:tab w:val="right" w:leader="dot" w:pos="8306"/>
        </w:tabs>
      </w:pPr>
      <w:hyperlink w:anchor="_Toc28311" w:history="1">
        <w:r>
          <w:rPr>
            <w:rFonts w:ascii="仿宋" w:eastAsia="仿宋" w:hAnsi="仿宋" w:cs="仿宋" w:hint="eastAsia"/>
            <w:lang w:eastAsia="zh-CN"/>
          </w:rPr>
          <w:t>二、管道泵项目概论</w:t>
        </w:r>
        <w:r>
          <w:tab/>
        </w:r>
        <w:r>
          <w:fldChar w:fldCharType="begin"/>
        </w:r>
        <w:r>
          <w:instrText xml:space="preserve"> PAGEREF _Toc28311 \h </w:instrText>
        </w:r>
        <w:r>
          <w:fldChar w:fldCharType="separate"/>
        </w:r>
        <w:r>
          <w:t>5</w:t>
        </w:r>
        <w:r>
          <w:fldChar w:fldCharType="end"/>
        </w:r>
      </w:hyperlink>
    </w:p>
    <w:p>
      <w:pPr>
        <w:pStyle w:val="TOC2"/>
        <w:tabs>
          <w:tab w:val="right" w:leader="dot" w:pos="8306"/>
        </w:tabs>
      </w:pPr>
      <w:hyperlink w:anchor="_Toc19687" w:history="1">
        <w:r>
          <w:rPr>
            <w:rFonts w:ascii="仿宋" w:eastAsia="仿宋" w:hAnsi="仿宋" w:cs="仿宋" w:hint="eastAsia"/>
            <w:lang w:eastAsia="zh-CN"/>
          </w:rPr>
          <w:t>(一)、管道泵项目概况</w:t>
        </w:r>
        <w:r>
          <w:tab/>
        </w:r>
        <w:r>
          <w:fldChar w:fldCharType="begin"/>
        </w:r>
        <w:r>
          <w:instrText xml:space="preserve"> PAGEREF _Toc19687 \h </w:instrText>
        </w:r>
        <w:r>
          <w:fldChar w:fldCharType="separate"/>
        </w:r>
        <w:r>
          <w:t>5</w:t>
        </w:r>
        <w:r>
          <w:fldChar w:fldCharType="end"/>
        </w:r>
      </w:hyperlink>
    </w:p>
    <w:p>
      <w:pPr>
        <w:pStyle w:val="TOC2"/>
        <w:tabs>
          <w:tab w:val="right" w:leader="dot" w:pos="8306"/>
        </w:tabs>
      </w:pPr>
      <w:hyperlink w:anchor="_Toc987" w:history="1">
        <w:r>
          <w:rPr>
            <w:rFonts w:ascii="仿宋" w:eastAsia="仿宋" w:hAnsi="仿宋" w:cs="仿宋" w:hint="eastAsia"/>
            <w:lang w:eastAsia="zh-CN"/>
          </w:rPr>
          <w:t>(二)、管道泵项目目标</w:t>
        </w:r>
        <w:r>
          <w:tab/>
        </w:r>
        <w:r>
          <w:fldChar w:fldCharType="begin"/>
        </w:r>
        <w:r>
          <w:instrText xml:space="preserve"> PAGEREF _Toc987 \h </w:instrText>
        </w:r>
        <w:r>
          <w:fldChar w:fldCharType="separate"/>
        </w:r>
        <w:r>
          <w:t>7</w:t>
        </w:r>
        <w:r>
          <w:fldChar w:fldCharType="end"/>
        </w:r>
      </w:hyperlink>
    </w:p>
    <w:p>
      <w:pPr>
        <w:pStyle w:val="TOC2"/>
        <w:tabs>
          <w:tab w:val="right" w:leader="dot" w:pos="8306"/>
        </w:tabs>
      </w:pPr>
      <w:hyperlink w:anchor="_Toc15684" w:history="1">
        <w:r>
          <w:rPr>
            <w:rFonts w:ascii="仿宋" w:eastAsia="仿宋" w:hAnsi="仿宋" w:cs="仿宋" w:hint="eastAsia"/>
            <w:lang w:eastAsia="zh-CN"/>
          </w:rPr>
          <w:t>(三)、管道泵项目提出的理由</w:t>
        </w:r>
        <w:r>
          <w:tab/>
        </w:r>
        <w:r>
          <w:fldChar w:fldCharType="begin"/>
        </w:r>
        <w:r>
          <w:instrText xml:space="preserve"> PAGEREF _Toc15684 \h </w:instrText>
        </w:r>
        <w:r>
          <w:fldChar w:fldCharType="separate"/>
        </w:r>
        <w:r>
          <w:t>8</w:t>
        </w:r>
        <w:r>
          <w:fldChar w:fldCharType="end"/>
        </w:r>
      </w:hyperlink>
    </w:p>
    <w:p>
      <w:pPr>
        <w:pStyle w:val="TOC2"/>
        <w:tabs>
          <w:tab w:val="right" w:leader="dot" w:pos="8306"/>
        </w:tabs>
      </w:pPr>
      <w:hyperlink w:anchor="_Toc14958" w:history="1">
        <w:r>
          <w:rPr>
            <w:rFonts w:ascii="仿宋" w:eastAsia="仿宋" w:hAnsi="仿宋" w:cs="仿宋" w:hint="eastAsia"/>
            <w:lang w:eastAsia="zh-CN"/>
          </w:rPr>
          <w:t>(四)、管道泵项目意义</w:t>
        </w:r>
        <w:r>
          <w:tab/>
        </w:r>
        <w:r>
          <w:fldChar w:fldCharType="begin"/>
        </w:r>
        <w:r>
          <w:instrText xml:space="preserve"> PAGEREF _Toc14958 \h </w:instrText>
        </w:r>
        <w:r>
          <w:fldChar w:fldCharType="separate"/>
        </w:r>
        <w:r>
          <w:t>10</w:t>
        </w:r>
        <w:r>
          <w:fldChar w:fldCharType="end"/>
        </w:r>
      </w:hyperlink>
    </w:p>
    <w:p>
      <w:pPr>
        <w:pStyle w:val="TOC2"/>
        <w:tabs>
          <w:tab w:val="right" w:leader="dot" w:pos="8306"/>
        </w:tabs>
      </w:pPr>
      <w:hyperlink w:anchor="_Toc14895" w:history="1">
        <w:r>
          <w:rPr>
            <w:rFonts w:ascii="仿宋" w:eastAsia="仿宋" w:hAnsi="仿宋" w:cs="仿宋" w:hint="eastAsia"/>
            <w:lang w:eastAsia="zh-CN"/>
          </w:rPr>
          <w:t>(五)、管道泵项目背景</w:t>
        </w:r>
        <w:r>
          <w:tab/>
        </w:r>
        <w:r>
          <w:fldChar w:fldCharType="begin"/>
        </w:r>
        <w:r>
          <w:instrText xml:space="preserve"> PAGEREF _Toc14895 \h </w:instrText>
        </w:r>
        <w:r>
          <w:fldChar w:fldCharType="separate"/>
        </w:r>
        <w:r>
          <w:t>11</w:t>
        </w:r>
        <w:r>
          <w:fldChar w:fldCharType="end"/>
        </w:r>
      </w:hyperlink>
    </w:p>
    <w:p>
      <w:pPr>
        <w:pStyle w:val="TOC1"/>
        <w:tabs>
          <w:tab w:val="right" w:leader="dot" w:pos="8306"/>
        </w:tabs>
      </w:pPr>
      <w:hyperlink w:anchor="_Toc15074" w:history="1">
        <w:r>
          <w:rPr>
            <w:rFonts w:ascii="仿宋" w:eastAsia="仿宋" w:hAnsi="仿宋" w:cs="仿宋" w:hint="eastAsia"/>
            <w:lang w:eastAsia="zh-CN"/>
          </w:rPr>
          <w:t>三、管道泵项目土建工程</w:t>
        </w:r>
        <w:r>
          <w:tab/>
        </w:r>
        <w:r>
          <w:fldChar w:fldCharType="begin"/>
        </w:r>
        <w:r>
          <w:instrText xml:space="preserve"> PAGEREF _Toc15074 \h </w:instrText>
        </w:r>
        <w:r>
          <w:fldChar w:fldCharType="separate"/>
        </w:r>
        <w:r>
          <w:t>12</w:t>
        </w:r>
        <w:r>
          <w:fldChar w:fldCharType="end"/>
        </w:r>
      </w:hyperlink>
    </w:p>
    <w:p>
      <w:pPr>
        <w:pStyle w:val="TOC2"/>
        <w:tabs>
          <w:tab w:val="right" w:leader="dot" w:pos="8306"/>
        </w:tabs>
      </w:pPr>
      <w:hyperlink w:anchor="_Toc18387" w:history="1">
        <w:r>
          <w:rPr>
            <w:rFonts w:ascii="仿宋" w:eastAsia="仿宋" w:hAnsi="仿宋" w:cs="仿宋" w:hint="eastAsia"/>
            <w:lang w:eastAsia="zh-CN"/>
          </w:rPr>
          <w:t>(一)、建筑工程设计原则</w:t>
        </w:r>
        <w:r>
          <w:tab/>
        </w:r>
        <w:r>
          <w:fldChar w:fldCharType="begin"/>
        </w:r>
        <w:r>
          <w:instrText xml:space="preserve"> PAGEREF _Toc18387 \h </w:instrText>
        </w:r>
        <w:r>
          <w:fldChar w:fldCharType="separate"/>
        </w:r>
        <w:r>
          <w:t>12</w:t>
        </w:r>
        <w:r>
          <w:fldChar w:fldCharType="end"/>
        </w:r>
      </w:hyperlink>
    </w:p>
    <w:p>
      <w:pPr>
        <w:pStyle w:val="TOC2"/>
        <w:tabs>
          <w:tab w:val="right" w:leader="dot" w:pos="8306"/>
        </w:tabs>
      </w:pPr>
      <w:hyperlink w:anchor="_Toc1807" w:history="1">
        <w:r>
          <w:rPr>
            <w:rFonts w:ascii="仿宋" w:eastAsia="仿宋" w:hAnsi="仿宋" w:cs="仿宋" w:hint="eastAsia"/>
            <w:lang w:eastAsia="zh-CN"/>
          </w:rPr>
          <w:t>(二)、土建工程设计年限及安全等级</w:t>
        </w:r>
        <w:r>
          <w:tab/>
        </w:r>
        <w:r>
          <w:fldChar w:fldCharType="begin"/>
        </w:r>
        <w:r>
          <w:instrText xml:space="preserve"> PAGEREF _Toc1807 \h </w:instrText>
        </w:r>
        <w:r>
          <w:fldChar w:fldCharType="separate"/>
        </w:r>
        <w:r>
          <w:t>13</w:t>
        </w:r>
        <w:r>
          <w:fldChar w:fldCharType="end"/>
        </w:r>
      </w:hyperlink>
    </w:p>
    <w:p>
      <w:pPr>
        <w:pStyle w:val="TOC2"/>
        <w:tabs>
          <w:tab w:val="right" w:leader="dot" w:pos="8306"/>
        </w:tabs>
      </w:pPr>
      <w:hyperlink w:anchor="_Toc7584" w:history="1">
        <w:r>
          <w:rPr>
            <w:rFonts w:ascii="仿宋" w:eastAsia="仿宋" w:hAnsi="仿宋" w:cs="仿宋" w:hint="eastAsia"/>
            <w:lang w:eastAsia="zh-CN"/>
          </w:rPr>
          <w:t>(三)、建筑工程设计总体要求</w:t>
        </w:r>
        <w:r>
          <w:tab/>
        </w:r>
        <w:r>
          <w:fldChar w:fldCharType="begin"/>
        </w:r>
        <w:r>
          <w:instrText xml:space="preserve"> PAGEREF _Toc7584 \h </w:instrText>
        </w:r>
        <w:r>
          <w:fldChar w:fldCharType="separate"/>
        </w:r>
        <w:r>
          <w:t>14</w:t>
        </w:r>
        <w:r>
          <w:fldChar w:fldCharType="end"/>
        </w:r>
      </w:hyperlink>
    </w:p>
    <w:p>
      <w:pPr>
        <w:pStyle w:val="TOC2"/>
        <w:tabs>
          <w:tab w:val="right" w:leader="dot" w:pos="8306"/>
        </w:tabs>
      </w:pPr>
      <w:hyperlink w:anchor="_Toc2515" w:history="1">
        <w:r>
          <w:rPr>
            <w:rFonts w:ascii="仿宋" w:eastAsia="仿宋" w:hAnsi="仿宋" w:cs="仿宋" w:hint="eastAsia"/>
            <w:lang w:eastAsia="zh-CN"/>
          </w:rPr>
          <w:t>(四)、土建工程建设指标</w:t>
        </w:r>
        <w:r>
          <w:tab/>
        </w:r>
        <w:r>
          <w:fldChar w:fldCharType="begin"/>
        </w:r>
        <w:r>
          <w:instrText xml:space="preserve"> PAGEREF _Toc2515 \h </w:instrText>
        </w:r>
        <w:r>
          <w:fldChar w:fldCharType="separate"/>
        </w:r>
        <w:r>
          <w:t>15</w:t>
        </w:r>
        <w:r>
          <w:fldChar w:fldCharType="end"/>
        </w:r>
      </w:hyperlink>
    </w:p>
    <w:p>
      <w:pPr>
        <w:pStyle w:val="TOC1"/>
        <w:tabs>
          <w:tab w:val="right" w:leader="dot" w:pos="8306"/>
        </w:tabs>
      </w:pPr>
      <w:hyperlink w:anchor="_Toc28536" w:history="1">
        <w:r>
          <w:rPr>
            <w:rFonts w:ascii="仿宋" w:eastAsia="仿宋" w:hAnsi="仿宋" w:cs="仿宋" w:hint="eastAsia"/>
            <w:lang w:eastAsia="zh-CN"/>
          </w:rPr>
          <w:t>四、管道泵项目绩效评估</w:t>
        </w:r>
        <w:r>
          <w:tab/>
        </w:r>
        <w:r>
          <w:fldChar w:fldCharType="begin"/>
        </w:r>
        <w:r>
          <w:instrText xml:space="preserve"> PAGEREF _Toc28536 \h </w:instrText>
        </w:r>
        <w:r>
          <w:fldChar w:fldCharType="separate"/>
        </w:r>
        <w:r>
          <w:t>15</w:t>
        </w:r>
        <w:r>
          <w:fldChar w:fldCharType="end"/>
        </w:r>
      </w:hyperlink>
    </w:p>
    <w:p>
      <w:pPr>
        <w:pStyle w:val="TOC2"/>
        <w:tabs>
          <w:tab w:val="right" w:leader="dot" w:pos="8306"/>
        </w:tabs>
      </w:pPr>
      <w:hyperlink w:anchor="_Toc20987" w:history="1">
        <w:r>
          <w:rPr>
            <w:rFonts w:ascii="仿宋" w:eastAsia="仿宋" w:hAnsi="仿宋" w:cs="仿宋" w:hint="eastAsia"/>
            <w:lang w:eastAsia="zh-CN"/>
          </w:rPr>
          <w:t>(一)、绩效评估指标</w:t>
        </w:r>
        <w:r>
          <w:tab/>
        </w:r>
        <w:r>
          <w:fldChar w:fldCharType="begin"/>
        </w:r>
        <w:r>
          <w:instrText xml:space="preserve"> PAGEREF _Toc20987 \h </w:instrText>
        </w:r>
        <w:r>
          <w:fldChar w:fldCharType="separate"/>
        </w:r>
        <w:r>
          <w:t>15</w:t>
        </w:r>
        <w:r>
          <w:fldChar w:fldCharType="end"/>
        </w:r>
      </w:hyperlink>
    </w:p>
    <w:p>
      <w:pPr>
        <w:pStyle w:val="TOC2"/>
        <w:tabs>
          <w:tab w:val="right" w:leader="dot" w:pos="8306"/>
        </w:tabs>
      </w:pPr>
      <w:hyperlink w:anchor="_Toc31113" w:history="1">
        <w:r>
          <w:rPr>
            <w:rFonts w:ascii="仿宋" w:eastAsia="仿宋" w:hAnsi="仿宋" w:cs="仿宋" w:hint="eastAsia"/>
            <w:lang w:eastAsia="zh-CN"/>
          </w:rPr>
          <w:t>(二)、绩效评估方法</w:t>
        </w:r>
        <w:r>
          <w:tab/>
        </w:r>
        <w:r>
          <w:fldChar w:fldCharType="begin"/>
        </w:r>
        <w:r>
          <w:instrText xml:space="preserve"> PAGEREF _Toc31113 \h </w:instrText>
        </w:r>
        <w:r>
          <w:fldChar w:fldCharType="separate"/>
        </w:r>
        <w:r>
          <w:t>16</w:t>
        </w:r>
        <w:r>
          <w:fldChar w:fldCharType="end"/>
        </w:r>
      </w:hyperlink>
    </w:p>
    <w:p>
      <w:pPr>
        <w:pStyle w:val="TOC2"/>
        <w:tabs>
          <w:tab w:val="right" w:leader="dot" w:pos="8306"/>
        </w:tabs>
      </w:pPr>
      <w:hyperlink w:anchor="_Toc14672" w:history="1">
        <w:r>
          <w:rPr>
            <w:rFonts w:ascii="仿宋" w:eastAsia="仿宋" w:hAnsi="仿宋" w:cs="仿宋" w:hint="eastAsia"/>
            <w:lang w:eastAsia="zh-CN"/>
          </w:rPr>
          <w:t>(三)、绩效评估周期</w:t>
        </w:r>
        <w:r>
          <w:tab/>
        </w:r>
        <w:r>
          <w:fldChar w:fldCharType="begin"/>
        </w:r>
        <w:r>
          <w:instrText xml:space="preserve"> PAGEREF _Toc14672 \h </w:instrText>
        </w:r>
        <w:r>
          <w:fldChar w:fldCharType="separate"/>
        </w:r>
        <w:r>
          <w:t>17</w:t>
        </w:r>
        <w:r>
          <w:fldChar w:fldCharType="end"/>
        </w:r>
      </w:hyperlink>
    </w:p>
    <w:p>
      <w:pPr>
        <w:pStyle w:val="TOC1"/>
        <w:tabs>
          <w:tab w:val="right" w:leader="dot" w:pos="8306"/>
        </w:tabs>
      </w:pPr>
      <w:hyperlink w:anchor="_Toc11159" w:history="1">
        <w:r>
          <w:rPr>
            <w:rFonts w:ascii="仿宋" w:eastAsia="仿宋" w:hAnsi="仿宋" w:cs="仿宋" w:hint="eastAsia"/>
            <w:lang w:eastAsia="zh-CN"/>
          </w:rPr>
          <w:t>五、市场分析、调研</w:t>
        </w:r>
        <w:r>
          <w:tab/>
        </w:r>
        <w:r>
          <w:fldChar w:fldCharType="begin"/>
        </w:r>
        <w:r>
          <w:instrText xml:space="preserve"> PAGEREF _Toc11159 \h </w:instrText>
        </w:r>
        <w:r>
          <w:fldChar w:fldCharType="separate"/>
        </w:r>
        <w:r>
          <w:t>18</w:t>
        </w:r>
        <w:r>
          <w:fldChar w:fldCharType="end"/>
        </w:r>
      </w:hyperlink>
    </w:p>
    <w:p>
      <w:pPr>
        <w:pStyle w:val="TOC2"/>
        <w:tabs>
          <w:tab w:val="right" w:leader="dot" w:pos="8306"/>
        </w:tabs>
      </w:pPr>
      <w:hyperlink w:anchor="_Toc279" w:history="1">
        <w:r>
          <w:rPr>
            <w:rFonts w:ascii="仿宋" w:eastAsia="仿宋" w:hAnsi="仿宋" w:cs="仿宋" w:hint="eastAsia"/>
            <w:lang w:eastAsia="zh-CN"/>
          </w:rPr>
          <w:t>(一)、管道泵行业分析</w:t>
        </w:r>
        <w:r>
          <w:tab/>
        </w:r>
        <w:r>
          <w:fldChar w:fldCharType="begin"/>
        </w:r>
        <w:r>
          <w:instrText xml:space="preserve"> PAGEREF _Toc279 \h </w:instrText>
        </w:r>
        <w:r>
          <w:fldChar w:fldCharType="separate"/>
        </w:r>
        <w:r>
          <w:t>18</w:t>
        </w:r>
        <w:r>
          <w:fldChar w:fldCharType="end"/>
        </w:r>
      </w:hyperlink>
    </w:p>
    <w:p>
      <w:pPr>
        <w:pStyle w:val="TOC2"/>
        <w:tabs>
          <w:tab w:val="right" w:leader="dot" w:pos="8306"/>
        </w:tabs>
      </w:pPr>
      <w:hyperlink w:anchor="_Toc30731" w:history="1">
        <w:r>
          <w:rPr>
            <w:rFonts w:ascii="仿宋" w:eastAsia="仿宋" w:hAnsi="仿宋" w:cs="仿宋" w:hint="eastAsia"/>
            <w:lang w:eastAsia="zh-CN"/>
          </w:rPr>
          <w:t>(二)、管道泵市场分析预测</w:t>
        </w:r>
        <w:r>
          <w:tab/>
        </w:r>
        <w:r>
          <w:fldChar w:fldCharType="begin"/>
        </w:r>
        <w:r>
          <w:instrText xml:space="preserve"> PAGEREF _Toc30731 \h </w:instrText>
        </w:r>
        <w:r>
          <w:fldChar w:fldCharType="separate"/>
        </w:r>
        <w:r>
          <w:t>19</w:t>
        </w:r>
        <w:r>
          <w:fldChar w:fldCharType="end"/>
        </w:r>
      </w:hyperlink>
    </w:p>
    <w:p>
      <w:pPr>
        <w:pStyle w:val="TOC1"/>
        <w:tabs>
          <w:tab w:val="right" w:leader="dot" w:pos="8306"/>
        </w:tabs>
      </w:pPr>
      <w:hyperlink w:anchor="_Toc30597" w:history="1">
        <w:r>
          <w:rPr>
            <w:rFonts w:ascii="仿宋" w:eastAsia="仿宋" w:hAnsi="仿宋" w:cs="仿宋" w:hint="eastAsia"/>
            <w:lang w:eastAsia="zh-CN"/>
          </w:rPr>
          <w:t>六、工艺说明</w:t>
        </w:r>
        <w:r>
          <w:tab/>
        </w:r>
        <w:r>
          <w:fldChar w:fldCharType="begin"/>
        </w:r>
        <w:r>
          <w:instrText xml:space="preserve"> PAGEREF _Toc30597 \h </w:instrText>
        </w:r>
        <w:r>
          <w:fldChar w:fldCharType="separate"/>
        </w:r>
        <w:r>
          <w:t>20</w:t>
        </w:r>
        <w:r>
          <w:fldChar w:fldCharType="end"/>
        </w:r>
      </w:hyperlink>
    </w:p>
    <w:p>
      <w:pPr>
        <w:pStyle w:val="TOC2"/>
        <w:tabs>
          <w:tab w:val="right" w:leader="dot" w:pos="8306"/>
        </w:tabs>
      </w:pPr>
      <w:hyperlink w:anchor="_Toc11265" w:history="1">
        <w:r>
          <w:rPr>
            <w:rFonts w:ascii="仿宋" w:eastAsia="仿宋" w:hAnsi="仿宋" w:cs="仿宋" w:hint="eastAsia"/>
            <w:lang w:eastAsia="zh-CN"/>
          </w:rPr>
          <w:t>(一)、技术管理特点</w:t>
        </w:r>
        <w:r>
          <w:tab/>
        </w:r>
        <w:r>
          <w:fldChar w:fldCharType="begin"/>
        </w:r>
        <w:r>
          <w:instrText xml:space="preserve"> PAGEREF _Toc11265 \h </w:instrText>
        </w:r>
        <w:r>
          <w:fldChar w:fldCharType="separate"/>
        </w:r>
        <w:r>
          <w:t>20</w:t>
        </w:r>
        <w:r>
          <w:fldChar w:fldCharType="end"/>
        </w:r>
      </w:hyperlink>
    </w:p>
    <w:p>
      <w:pPr>
        <w:pStyle w:val="TOC2"/>
        <w:tabs>
          <w:tab w:val="right" w:leader="dot" w:pos="8306"/>
        </w:tabs>
      </w:pPr>
      <w:hyperlink w:anchor="_Toc5631" w:history="1">
        <w:r>
          <w:rPr>
            <w:rFonts w:ascii="仿宋" w:eastAsia="仿宋" w:hAnsi="仿宋" w:cs="仿宋" w:hint="eastAsia"/>
            <w:lang w:eastAsia="zh-CN"/>
          </w:rPr>
          <w:t>(二)、管道泵项目工艺技术设计方案</w:t>
        </w:r>
        <w:r>
          <w:tab/>
        </w:r>
        <w:r>
          <w:fldChar w:fldCharType="begin"/>
        </w:r>
        <w:r>
          <w:instrText xml:space="preserve"> PAGEREF _Toc5631 \h </w:instrText>
        </w:r>
        <w:r>
          <w:fldChar w:fldCharType="separate"/>
        </w:r>
        <w:r>
          <w:t>21</w:t>
        </w:r>
        <w:r>
          <w:fldChar w:fldCharType="end"/>
        </w:r>
      </w:hyperlink>
    </w:p>
    <w:p>
      <w:pPr>
        <w:pStyle w:val="TOC2"/>
        <w:tabs>
          <w:tab w:val="right" w:leader="dot" w:pos="8306"/>
        </w:tabs>
      </w:pPr>
      <w:hyperlink w:anchor="_Toc8481" w:history="1">
        <w:r>
          <w:rPr>
            <w:rFonts w:ascii="仿宋" w:eastAsia="仿宋" w:hAnsi="仿宋" w:cs="仿宋" w:hint="eastAsia"/>
            <w:lang w:eastAsia="zh-CN"/>
          </w:rPr>
          <w:t>(三)、设备选型方案</w:t>
        </w:r>
        <w:r>
          <w:tab/>
        </w:r>
        <w:r>
          <w:fldChar w:fldCharType="begin"/>
        </w:r>
        <w:r>
          <w:instrText xml:space="preserve"> PAGEREF _Toc8481 \h </w:instrText>
        </w:r>
        <w:r>
          <w:fldChar w:fldCharType="separate"/>
        </w:r>
        <w:r>
          <w:t>22</w:t>
        </w:r>
        <w:r>
          <w:fldChar w:fldCharType="end"/>
        </w:r>
      </w:hyperlink>
    </w:p>
    <w:p>
      <w:pPr>
        <w:pStyle w:val="TOC1"/>
        <w:tabs>
          <w:tab w:val="right" w:leader="dot" w:pos="8306"/>
        </w:tabs>
      </w:pPr>
      <w:hyperlink w:anchor="_Toc17943" w:history="1">
        <w:r>
          <w:rPr>
            <w:rFonts w:ascii="仿宋" w:eastAsia="仿宋" w:hAnsi="仿宋" w:cs="仿宋" w:hint="eastAsia"/>
            <w:lang w:eastAsia="zh-CN"/>
          </w:rPr>
          <w:t>七、管道泵项目技术管理</w:t>
        </w:r>
        <w:r>
          <w:tab/>
        </w:r>
        <w:r>
          <w:fldChar w:fldCharType="begin"/>
        </w:r>
        <w:r>
          <w:instrText xml:space="preserve"> PAGEREF _Toc17943 \h </w:instrText>
        </w:r>
        <w:r>
          <w:fldChar w:fldCharType="separate"/>
        </w:r>
        <w:r>
          <w:t>23</w:t>
        </w:r>
        <w:r>
          <w:fldChar w:fldCharType="end"/>
        </w:r>
      </w:hyperlink>
    </w:p>
    <w:p>
      <w:pPr>
        <w:pStyle w:val="TOC2"/>
        <w:tabs>
          <w:tab w:val="right" w:leader="dot" w:pos="8306"/>
        </w:tabs>
      </w:pPr>
      <w:hyperlink w:anchor="_Toc24344" w:history="1">
        <w:r>
          <w:rPr>
            <w:rFonts w:ascii="仿宋" w:eastAsia="仿宋" w:hAnsi="仿宋" w:cs="仿宋" w:hint="eastAsia"/>
            <w:lang w:eastAsia="zh-CN"/>
          </w:rPr>
          <w:t>(一)、技术方案选用方向</w:t>
        </w:r>
        <w:r>
          <w:tab/>
        </w:r>
        <w:r>
          <w:fldChar w:fldCharType="begin"/>
        </w:r>
        <w:r>
          <w:instrText xml:space="preserve"> PAGEREF _Toc24344 \h </w:instrText>
        </w:r>
        <w:r>
          <w:fldChar w:fldCharType="separate"/>
        </w:r>
        <w:r>
          <w:t>23</w:t>
        </w:r>
        <w:r>
          <w:fldChar w:fldCharType="end"/>
        </w:r>
      </w:hyperlink>
    </w:p>
    <w:p>
      <w:pPr>
        <w:pStyle w:val="TOC2"/>
        <w:tabs>
          <w:tab w:val="right" w:leader="dot" w:pos="8306"/>
        </w:tabs>
      </w:pPr>
      <w:hyperlink w:anchor="_Toc11166" w:history="1">
        <w:r>
          <w:rPr>
            <w:rFonts w:ascii="仿宋" w:eastAsia="仿宋" w:hAnsi="仿宋" w:cs="仿宋" w:hint="eastAsia"/>
            <w:lang w:eastAsia="zh-CN"/>
          </w:rPr>
          <w:t>(二)、工艺技术方案选用原则</w:t>
        </w:r>
        <w:r>
          <w:tab/>
        </w:r>
        <w:r>
          <w:fldChar w:fldCharType="begin"/>
        </w:r>
        <w:r>
          <w:instrText xml:space="preserve"> PAGEREF _Toc11166 \h </w:instrText>
        </w:r>
        <w:r>
          <w:fldChar w:fldCharType="separate"/>
        </w:r>
        <w:r>
          <w:t>25</w:t>
        </w:r>
        <w:r>
          <w:fldChar w:fldCharType="end"/>
        </w:r>
      </w:hyperlink>
    </w:p>
    <w:p>
      <w:pPr>
        <w:pStyle w:val="TOC2"/>
        <w:tabs>
          <w:tab w:val="right" w:leader="dot" w:pos="8306"/>
        </w:tabs>
      </w:pPr>
      <w:hyperlink w:anchor="_Toc12766" w:history="1">
        <w:r>
          <w:rPr>
            <w:rFonts w:ascii="仿宋" w:eastAsia="仿宋" w:hAnsi="仿宋" w:cs="仿宋" w:hint="eastAsia"/>
            <w:lang w:eastAsia="zh-CN"/>
          </w:rPr>
          <w:t>(三)、工艺技术方案要求</w:t>
        </w:r>
        <w:r>
          <w:tab/>
        </w:r>
        <w:r>
          <w:fldChar w:fldCharType="begin"/>
        </w:r>
        <w:r>
          <w:instrText xml:space="preserve"> PAGEREF _Toc12766 \h </w:instrText>
        </w:r>
        <w:r>
          <w:fldChar w:fldCharType="separate"/>
        </w:r>
        <w:r>
          <w:t>27</w:t>
        </w:r>
        <w:r>
          <w:fldChar w:fldCharType="end"/>
        </w:r>
      </w:hyperlink>
    </w:p>
    <w:p>
      <w:pPr>
        <w:pStyle w:val="TOC1"/>
        <w:tabs>
          <w:tab w:val="right" w:leader="dot" w:pos="8306"/>
        </w:tabs>
      </w:pPr>
      <w:hyperlink w:anchor="_Toc1110" w:history="1">
        <w:r>
          <w:rPr>
            <w:rFonts w:ascii="仿宋" w:eastAsia="仿宋" w:hAnsi="仿宋" w:cs="仿宋" w:hint="eastAsia"/>
            <w:lang w:eastAsia="zh-CN"/>
          </w:rPr>
          <w:t>八、管道泵项目风险管理</w:t>
        </w:r>
        <w:r>
          <w:tab/>
        </w:r>
        <w:r>
          <w:fldChar w:fldCharType="begin"/>
        </w:r>
        <w:r>
          <w:instrText xml:space="preserve"> PAGEREF _Toc1110 \h </w:instrText>
        </w:r>
        <w:r>
          <w:fldChar w:fldCharType="separate"/>
        </w:r>
        <w:r>
          <w:t>29</w:t>
        </w:r>
        <w:r>
          <w:fldChar w:fldCharType="end"/>
        </w:r>
      </w:hyperlink>
    </w:p>
    <w:p>
      <w:pPr>
        <w:pStyle w:val="TOC2"/>
        <w:tabs>
          <w:tab w:val="right" w:leader="dot" w:pos="8306"/>
        </w:tabs>
      </w:pPr>
      <w:hyperlink w:anchor="_Toc9011" w:history="1">
        <w:r>
          <w:rPr>
            <w:rFonts w:ascii="仿宋" w:eastAsia="仿宋" w:hAnsi="仿宋" w:cs="仿宋" w:hint="eastAsia"/>
            <w:lang w:eastAsia="zh-CN"/>
          </w:rPr>
          <w:t>(一)、风险识别与评估</w:t>
        </w:r>
        <w:r>
          <w:tab/>
        </w:r>
        <w:r>
          <w:fldChar w:fldCharType="begin"/>
        </w:r>
        <w:r>
          <w:instrText xml:space="preserve"> PAGEREF _Toc9011 \h </w:instrText>
        </w:r>
        <w:r>
          <w:fldChar w:fldCharType="separate"/>
        </w:r>
        <w:r>
          <w:t>29</w:t>
        </w:r>
        <w:r>
          <w:fldChar w:fldCharType="end"/>
        </w:r>
      </w:hyperlink>
    </w:p>
    <w:p>
      <w:pPr>
        <w:pStyle w:val="TOC2"/>
        <w:tabs>
          <w:tab w:val="right" w:leader="dot" w:pos="8306"/>
        </w:tabs>
      </w:pPr>
      <w:hyperlink w:anchor="_Toc29180" w:history="1">
        <w:r>
          <w:rPr>
            <w:rFonts w:ascii="仿宋" w:eastAsia="仿宋" w:hAnsi="仿宋" w:cs="仿宋" w:hint="eastAsia"/>
            <w:lang w:eastAsia="zh-CN"/>
          </w:rPr>
          <w:t>(二)、风险应对策略</w:t>
        </w:r>
        <w:r>
          <w:tab/>
        </w:r>
        <w:r>
          <w:fldChar w:fldCharType="begin"/>
        </w:r>
        <w:r>
          <w:instrText xml:space="preserve"> PAGEREF _Toc29180 \h </w:instrText>
        </w:r>
        <w:r>
          <w:fldChar w:fldCharType="separate"/>
        </w:r>
        <w:r>
          <w:t>30</w:t>
        </w:r>
        <w:r>
          <w:fldChar w:fldCharType="end"/>
        </w:r>
      </w:hyperlink>
    </w:p>
    <w:p>
      <w:pPr>
        <w:pStyle w:val="TOC2"/>
        <w:tabs>
          <w:tab w:val="right" w:leader="dot" w:pos="8306"/>
        </w:tabs>
      </w:pPr>
      <w:hyperlink w:anchor="_Toc30966" w:history="1">
        <w:r>
          <w:rPr>
            <w:rFonts w:ascii="仿宋" w:eastAsia="仿宋" w:hAnsi="仿宋" w:cs="仿宋" w:hint="eastAsia"/>
            <w:lang w:eastAsia="zh-CN"/>
          </w:rPr>
          <w:t>(三)、风险监控与控制</w:t>
        </w:r>
        <w:r>
          <w:tab/>
        </w:r>
        <w:r>
          <w:fldChar w:fldCharType="begin"/>
        </w:r>
        <w:r>
          <w:instrText xml:space="preserve"> PAGEREF _Toc30966 \h </w:instrText>
        </w:r>
        <w:r>
          <w:fldChar w:fldCharType="separate"/>
        </w:r>
        <w:r>
          <w:t>32</w:t>
        </w:r>
        <w:r>
          <w:fldChar w:fldCharType="end"/>
        </w:r>
      </w:hyperlink>
    </w:p>
    <w:p>
      <w:pPr>
        <w:pStyle w:val="TOC1"/>
        <w:tabs>
          <w:tab w:val="right" w:leader="dot" w:pos="8306"/>
        </w:tabs>
      </w:pPr>
      <w:hyperlink w:anchor="_Toc27066" w:history="1">
        <w:r>
          <w:rPr>
            <w:rFonts w:ascii="仿宋" w:eastAsia="仿宋" w:hAnsi="仿宋" w:cs="仿宋" w:hint="eastAsia"/>
            <w:lang w:eastAsia="zh-CN"/>
          </w:rPr>
          <w:t>九、管道泵项目经营效益</w:t>
        </w:r>
        <w:r>
          <w:tab/>
        </w:r>
        <w:r>
          <w:fldChar w:fldCharType="begin"/>
        </w:r>
        <w:r>
          <w:instrText xml:space="preserve"> PAGEREF _Toc27066 \h </w:instrText>
        </w:r>
        <w:r>
          <w:fldChar w:fldCharType="separate"/>
        </w:r>
        <w:r>
          <w:t>33</w:t>
        </w:r>
        <w:r>
          <w:fldChar w:fldCharType="end"/>
        </w:r>
      </w:hyperlink>
    </w:p>
    <w:p>
      <w:pPr>
        <w:pStyle w:val="TOC2"/>
        <w:tabs>
          <w:tab w:val="right" w:leader="dot" w:pos="8306"/>
        </w:tabs>
      </w:pPr>
      <w:hyperlink w:anchor="_Toc10052" w:history="1">
        <w:r>
          <w:rPr>
            <w:rFonts w:ascii="仿宋" w:eastAsia="仿宋" w:hAnsi="仿宋" w:cs="仿宋" w:hint="eastAsia"/>
            <w:lang w:eastAsia="zh-CN"/>
          </w:rPr>
          <w:t>(一)、经济评价财务测算</w:t>
        </w:r>
        <w:r>
          <w:tab/>
        </w:r>
        <w:r>
          <w:fldChar w:fldCharType="begin"/>
        </w:r>
        <w:r>
          <w:instrText xml:space="preserve"> PAGEREF _Toc10052 \h </w:instrText>
        </w:r>
        <w:r>
          <w:fldChar w:fldCharType="separate"/>
        </w:r>
        <w:r>
          <w:t>33</w:t>
        </w:r>
        <w:r>
          <w:fldChar w:fldCharType="end"/>
        </w:r>
      </w:hyperlink>
    </w:p>
    <w:p>
      <w:pPr>
        <w:pStyle w:val="TOC2"/>
        <w:tabs>
          <w:tab w:val="right" w:leader="dot" w:pos="8306"/>
        </w:tabs>
      </w:pPr>
      <w:hyperlink w:anchor="_Toc7254" w:history="1">
        <w:r>
          <w:rPr>
            <w:rFonts w:ascii="仿宋" w:eastAsia="仿宋" w:hAnsi="仿宋" w:cs="仿宋" w:hint="eastAsia"/>
            <w:lang w:eastAsia="zh-CN"/>
          </w:rPr>
          <w:t>(二)、管道泵项目盈利能力分析</w:t>
        </w:r>
        <w:r>
          <w:tab/>
        </w:r>
        <w:r>
          <w:fldChar w:fldCharType="begin"/>
        </w:r>
        <w:r>
          <w:instrText xml:space="preserve"> PAGEREF _Toc7254 \h </w:instrText>
        </w:r>
        <w:r>
          <w:fldChar w:fldCharType="separate"/>
        </w:r>
        <w:r>
          <w:t>34</w:t>
        </w:r>
        <w:r>
          <w:fldChar w:fldCharType="end"/>
        </w:r>
      </w:hyperlink>
    </w:p>
    <w:p>
      <w:pPr>
        <w:pStyle w:val="TOC1"/>
        <w:tabs>
          <w:tab w:val="right" w:leader="dot" w:pos="8306"/>
        </w:tabs>
      </w:pPr>
      <w:hyperlink w:anchor="_Toc23680" w:history="1">
        <w:r>
          <w:rPr>
            <w:rFonts w:ascii="仿宋" w:eastAsia="仿宋" w:hAnsi="仿宋" w:cs="仿宋" w:hint="eastAsia"/>
            <w:lang w:eastAsia="zh-CN"/>
          </w:rPr>
          <w:t>十、生产安全保护</w:t>
        </w:r>
        <w:r>
          <w:tab/>
        </w:r>
        <w:r>
          <w:fldChar w:fldCharType="begin"/>
        </w:r>
        <w:r>
          <w:instrText xml:space="preserve"> PAGEREF _Toc23680 \h </w:instrText>
        </w:r>
        <w:r>
          <w:fldChar w:fldCharType="separate"/>
        </w:r>
        <w:r>
          <w:t>35</w:t>
        </w:r>
        <w:r>
          <w:fldChar w:fldCharType="end"/>
        </w:r>
      </w:hyperlink>
    </w:p>
    <w:p>
      <w:pPr>
        <w:pStyle w:val="TOC2"/>
        <w:tabs>
          <w:tab w:val="right" w:leader="dot" w:pos="8306"/>
        </w:tabs>
      </w:pPr>
      <w:hyperlink w:anchor="_Toc1165" w:history="1">
        <w:r>
          <w:rPr>
            <w:rFonts w:ascii="仿宋" w:eastAsia="仿宋" w:hAnsi="仿宋" w:cs="仿宋" w:hint="eastAsia"/>
            <w:lang w:eastAsia="zh-CN"/>
          </w:rPr>
          <w:t>(一)、消防安全</w:t>
        </w:r>
        <w:r>
          <w:tab/>
        </w:r>
        <w:r>
          <w:fldChar w:fldCharType="begin"/>
        </w:r>
        <w:r>
          <w:instrText xml:space="preserve"> PAGEREF _Toc1165 \h </w:instrText>
        </w:r>
        <w:r>
          <w:fldChar w:fldCharType="separate"/>
        </w:r>
        <w:r>
          <w:t>35</w:t>
        </w:r>
        <w:r>
          <w:fldChar w:fldCharType="end"/>
        </w:r>
      </w:hyperlink>
    </w:p>
    <w:p>
      <w:pPr>
        <w:pStyle w:val="TOC2"/>
        <w:tabs>
          <w:tab w:val="right" w:leader="dot" w:pos="8306"/>
        </w:tabs>
      </w:pPr>
      <w:hyperlink w:anchor="_Toc16056" w:history="1">
        <w:r>
          <w:rPr>
            <w:rFonts w:ascii="仿宋" w:eastAsia="仿宋" w:hAnsi="仿宋" w:cs="仿宋" w:hint="eastAsia"/>
            <w:lang w:eastAsia="zh-CN"/>
          </w:rPr>
          <w:t>(二)、防火防爆总图布置措施</w:t>
        </w:r>
        <w:r>
          <w:tab/>
        </w:r>
        <w:r>
          <w:fldChar w:fldCharType="begin"/>
        </w:r>
        <w:r>
          <w:instrText xml:space="preserve"> PAGEREF _Toc16056 \h </w:instrText>
        </w:r>
        <w:r>
          <w:fldChar w:fldCharType="separate"/>
        </w:r>
        <w:r>
          <w:t>37</w:t>
        </w:r>
        <w:r>
          <w:fldChar w:fldCharType="end"/>
        </w:r>
      </w:hyperlink>
    </w:p>
    <w:p>
      <w:pPr>
        <w:pStyle w:val="TOC2"/>
        <w:tabs>
          <w:tab w:val="right" w:leader="dot" w:pos="8306"/>
        </w:tabs>
      </w:pPr>
      <w:hyperlink w:anchor="_Toc30068" w:history="1">
        <w:r>
          <w:rPr>
            <w:rFonts w:ascii="仿宋" w:eastAsia="仿宋" w:hAnsi="仿宋" w:cs="仿宋" w:hint="eastAsia"/>
            <w:lang w:eastAsia="zh-CN"/>
          </w:rPr>
          <w:t>(三)、自然灾害防范措施</w:t>
        </w:r>
        <w:r>
          <w:tab/>
        </w:r>
        <w:r>
          <w:fldChar w:fldCharType="begin"/>
        </w:r>
        <w:r>
          <w:instrText xml:space="preserve"> PAGEREF _Toc30068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8" w:history="1">
        <w:r>
          <w:rPr>
            <w:rFonts w:ascii="仿宋" w:eastAsia="仿宋" w:hAnsi="仿宋" w:cs="仿宋" w:hint="eastAsia"/>
            <w:lang w:eastAsia="zh-CN"/>
          </w:rPr>
          <w:t>(四)、安全色及安全标志使用要求</w:t>
        </w:r>
        <w:r>
          <w:tab/>
        </w:r>
        <w:r>
          <w:fldChar w:fldCharType="begin"/>
        </w:r>
        <w:r>
          <w:instrText xml:space="preserve"> PAGEREF _Toc27898 \h </w:instrText>
        </w:r>
        <w:r>
          <w:fldChar w:fldCharType="separate"/>
        </w:r>
        <w:r>
          <w:t>38</w:t>
        </w:r>
        <w:r>
          <w:fldChar w:fldCharType="end"/>
        </w:r>
      </w:hyperlink>
    </w:p>
    <w:p>
      <w:pPr>
        <w:pStyle w:val="TOC2"/>
        <w:tabs>
          <w:tab w:val="right" w:leader="dot" w:pos="8306"/>
        </w:tabs>
      </w:pPr>
      <w:hyperlink w:anchor="_Toc4325" w:history="1">
        <w:r>
          <w:rPr>
            <w:rFonts w:ascii="仿宋" w:eastAsia="仿宋" w:hAnsi="仿宋" w:cs="仿宋" w:hint="eastAsia"/>
            <w:lang w:eastAsia="zh-CN"/>
          </w:rPr>
          <w:t>(五)、防尘防毒措施</w:t>
        </w:r>
        <w:r>
          <w:tab/>
        </w:r>
        <w:r>
          <w:fldChar w:fldCharType="begin"/>
        </w:r>
        <w:r>
          <w:instrText xml:space="preserve"> PAGEREF _Toc4325 \h </w:instrText>
        </w:r>
        <w:r>
          <w:fldChar w:fldCharType="separate"/>
        </w:r>
        <w:r>
          <w:t>39</w:t>
        </w:r>
        <w:r>
          <w:fldChar w:fldCharType="end"/>
        </w:r>
      </w:hyperlink>
    </w:p>
    <w:p>
      <w:pPr>
        <w:pStyle w:val="TOC2"/>
        <w:tabs>
          <w:tab w:val="right" w:leader="dot" w:pos="8306"/>
        </w:tabs>
      </w:pPr>
      <w:hyperlink w:anchor="_Toc11422" w:history="1">
        <w:r>
          <w:rPr>
            <w:rFonts w:ascii="仿宋" w:eastAsia="仿宋" w:hAnsi="仿宋" w:cs="仿宋" w:hint="eastAsia"/>
            <w:lang w:eastAsia="zh-CN"/>
          </w:rPr>
          <w:t>(六)、防静电、触电防护及防雷措施</w:t>
        </w:r>
        <w:r>
          <w:tab/>
        </w:r>
        <w:r>
          <w:fldChar w:fldCharType="begin"/>
        </w:r>
        <w:r>
          <w:instrText xml:space="preserve"> PAGEREF _Toc11422 \h </w:instrText>
        </w:r>
        <w:r>
          <w:fldChar w:fldCharType="separate"/>
        </w:r>
        <w:r>
          <w:t>40</w:t>
        </w:r>
        <w:r>
          <w:fldChar w:fldCharType="end"/>
        </w:r>
      </w:hyperlink>
    </w:p>
    <w:p>
      <w:pPr>
        <w:pStyle w:val="TOC2"/>
        <w:tabs>
          <w:tab w:val="right" w:leader="dot" w:pos="8306"/>
        </w:tabs>
      </w:pPr>
      <w:hyperlink w:anchor="_Toc3639" w:history="1">
        <w:r>
          <w:rPr>
            <w:rFonts w:ascii="仿宋" w:eastAsia="仿宋" w:hAnsi="仿宋" w:cs="仿宋" w:hint="eastAsia"/>
            <w:lang w:eastAsia="zh-CN"/>
          </w:rPr>
          <w:t>(七)、机械设备安全保障措施</w:t>
        </w:r>
        <w:r>
          <w:tab/>
        </w:r>
        <w:r>
          <w:fldChar w:fldCharType="begin"/>
        </w:r>
        <w:r>
          <w:instrText xml:space="preserve"> PAGEREF _Toc3639 \h </w:instrText>
        </w:r>
        <w:r>
          <w:fldChar w:fldCharType="separate"/>
        </w:r>
        <w:r>
          <w:t>41</w:t>
        </w:r>
        <w:r>
          <w:fldChar w:fldCharType="end"/>
        </w:r>
      </w:hyperlink>
    </w:p>
    <w:p>
      <w:pPr>
        <w:pStyle w:val="TOC1"/>
        <w:tabs>
          <w:tab w:val="right" w:leader="dot" w:pos="8306"/>
        </w:tabs>
      </w:pPr>
      <w:hyperlink w:anchor="_Toc10638" w:history="1">
        <w:r>
          <w:rPr>
            <w:rFonts w:ascii="仿宋" w:eastAsia="仿宋" w:hAnsi="仿宋" w:cs="仿宋" w:hint="eastAsia"/>
            <w:lang w:eastAsia="zh-CN"/>
          </w:rPr>
          <w:t>十一、管道泵项目投资规划</w:t>
        </w:r>
        <w:r>
          <w:tab/>
        </w:r>
        <w:r>
          <w:fldChar w:fldCharType="begin"/>
        </w:r>
        <w:r>
          <w:instrText xml:space="preserve"> PAGEREF _Toc10638 \h </w:instrText>
        </w:r>
        <w:r>
          <w:fldChar w:fldCharType="separate"/>
        </w:r>
        <w:r>
          <w:t>43</w:t>
        </w:r>
        <w:r>
          <w:fldChar w:fldCharType="end"/>
        </w:r>
      </w:hyperlink>
    </w:p>
    <w:p>
      <w:pPr>
        <w:pStyle w:val="TOC2"/>
        <w:tabs>
          <w:tab w:val="right" w:leader="dot" w:pos="8306"/>
        </w:tabs>
      </w:pPr>
      <w:hyperlink w:anchor="_Toc15317" w:history="1">
        <w:r>
          <w:rPr>
            <w:rFonts w:ascii="仿宋" w:eastAsia="仿宋" w:hAnsi="仿宋" w:cs="仿宋" w:hint="eastAsia"/>
            <w:lang w:eastAsia="zh-CN"/>
          </w:rPr>
          <w:t>(一)、管道泵项目总投资估算</w:t>
        </w:r>
        <w:r>
          <w:tab/>
        </w:r>
        <w:r>
          <w:fldChar w:fldCharType="begin"/>
        </w:r>
        <w:r>
          <w:instrText xml:space="preserve"> PAGEREF _Toc15317 \h </w:instrText>
        </w:r>
        <w:r>
          <w:fldChar w:fldCharType="separate"/>
        </w:r>
        <w:r>
          <w:t>43</w:t>
        </w:r>
        <w:r>
          <w:fldChar w:fldCharType="end"/>
        </w:r>
      </w:hyperlink>
    </w:p>
    <w:p>
      <w:pPr>
        <w:pStyle w:val="TOC2"/>
        <w:tabs>
          <w:tab w:val="right" w:leader="dot" w:pos="8306"/>
        </w:tabs>
      </w:pPr>
      <w:hyperlink w:anchor="_Toc10764" w:history="1">
        <w:r>
          <w:rPr>
            <w:rFonts w:ascii="仿宋" w:eastAsia="仿宋" w:hAnsi="仿宋" w:cs="仿宋" w:hint="eastAsia"/>
            <w:lang w:eastAsia="zh-CN"/>
          </w:rPr>
          <w:t>(二)、资金筹措</w:t>
        </w:r>
        <w:r>
          <w:tab/>
        </w:r>
        <w:r>
          <w:fldChar w:fldCharType="begin"/>
        </w:r>
        <w:r>
          <w:instrText xml:space="preserve"> PAGEREF _Toc10764 \h </w:instrText>
        </w:r>
        <w:r>
          <w:fldChar w:fldCharType="separate"/>
        </w:r>
        <w:r>
          <w:t>44</w:t>
        </w:r>
        <w:r>
          <w:fldChar w:fldCharType="end"/>
        </w:r>
      </w:hyperlink>
    </w:p>
    <w:p>
      <w:pPr>
        <w:pStyle w:val="TOC1"/>
        <w:tabs>
          <w:tab w:val="right" w:leader="dot" w:pos="8306"/>
        </w:tabs>
      </w:pPr>
      <w:hyperlink w:anchor="_Toc14962" w:history="1">
        <w:r>
          <w:rPr>
            <w:rFonts w:ascii="仿宋" w:eastAsia="仿宋" w:hAnsi="仿宋" w:cs="仿宋" w:hint="eastAsia"/>
            <w:lang w:eastAsia="zh-CN"/>
          </w:rPr>
          <w:t>十二、管道泵项目环境影响分析</w:t>
        </w:r>
        <w:r>
          <w:tab/>
        </w:r>
        <w:r>
          <w:fldChar w:fldCharType="begin"/>
        </w:r>
        <w:r>
          <w:instrText xml:space="preserve"> PAGEREF _Toc14962 \h </w:instrText>
        </w:r>
        <w:r>
          <w:fldChar w:fldCharType="separate"/>
        </w:r>
        <w:r>
          <w:t>45</w:t>
        </w:r>
        <w:r>
          <w:fldChar w:fldCharType="end"/>
        </w:r>
      </w:hyperlink>
    </w:p>
    <w:p>
      <w:pPr>
        <w:pStyle w:val="TOC2"/>
        <w:tabs>
          <w:tab w:val="right" w:leader="dot" w:pos="8306"/>
        </w:tabs>
      </w:pPr>
      <w:hyperlink w:anchor="_Toc22931" w:history="1">
        <w:r>
          <w:rPr>
            <w:rFonts w:ascii="仿宋" w:eastAsia="仿宋" w:hAnsi="仿宋" w:cs="仿宋" w:hint="eastAsia"/>
            <w:lang w:eastAsia="zh-CN"/>
          </w:rPr>
          <w:t>(一)、建设区域环境质量现状</w:t>
        </w:r>
        <w:r>
          <w:tab/>
        </w:r>
        <w:r>
          <w:fldChar w:fldCharType="begin"/>
        </w:r>
        <w:r>
          <w:instrText xml:space="preserve"> PAGEREF _Toc22931 \h </w:instrText>
        </w:r>
        <w:r>
          <w:fldChar w:fldCharType="separate"/>
        </w:r>
        <w:r>
          <w:t>45</w:t>
        </w:r>
        <w:r>
          <w:fldChar w:fldCharType="end"/>
        </w:r>
      </w:hyperlink>
    </w:p>
    <w:p>
      <w:pPr>
        <w:pStyle w:val="TOC2"/>
        <w:tabs>
          <w:tab w:val="right" w:leader="dot" w:pos="8306"/>
        </w:tabs>
      </w:pPr>
      <w:hyperlink w:anchor="_Toc9956" w:history="1">
        <w:r>
          <w:rPr>
            <w:rFonts w:ascii="仿宋" w:eastAsia="仿宋" w:hAnsi="仿宋" w:cs="仿宋" w:hint="eastAsia"/>
            <w:lang w:eastAsia="zh-CN"/>
          </w:rPr>
          <w:t>(二)、建设期环境保护</w:t>
        </w:r>
        <w:r>
          <w:tab/>
        </w:r>
        <w:r>
          <w:fldChar w:fldCharType="begin"/>
        </w:r>
        <w:r>
          <w:instrText xml:space="preserve"> PAGEREF _Toc9956 \h </w:instrText>
        </w:r>
        <w:r>
          <w:fldChar w:fldCharType="separate"/>
        </w:r>
        <w:r>
          <w:t>46</w:t>
        </w:r>
        <w:r>
          <w:fldChar w:fldCharType="end"/>
        </w:r>
      </w:hyperlink>
    </w:p>
    <w:p>
      <w:pPr>
        <w:pStyle w:val="TOC2"/>
        <w:tabs>
          <w:tab w:val="right" w:leader="dot" w:pos="8306"/>
        </w:tabs>
      </w:pPr>
      <w:hyperlink w:anchor="_Toc11198" w:history="1">
        <w:r>
          <w:rPr>
            <w:rFonts w:ascii="仿宋" w:eastAsia="仿宋" w:hAnsi="仿宋" w:cs="仿宋" w:hint="eastAsia"/>
            <w:lang w:eastAsia="zh-CN"/>
          </w:rPr>
          <w:t>(三)、运营期环境保护</w:t>
        </w:r>
        <w:r>
          <w:tab/>
        </w:r>
        <w:r>
          <w:fldChar w:fldCharType="begin"/>
        </w:r>
        <w:r>
          <w:instrText xml:space="preserve"> PAGEREF _Toc11198 \h </w:instrText>
        </w:r>
        <w:r>
          <w:fldChar w:fldCharType="separate"/>
        </w:r>
        <w:r>
          <w:t>48</w:t>
        </w:r>
        <w:r>
          <w:fldChar w:fldCharType="end"/>
        </w:r>
      </w:hyperlink>
    </w:p>
    <w:p>
      <w:pPr>
        <w:pStyle w:val="TOC2"/>
        <w:tabs>
          <w:tab w:val="right" w:leader="dot" w:pos="8306"/>
        </w:tabs>
      </w:pPr>
      <w:hyperlink w:anchor="_Toc20474" w:history="1">
        <w:r>
          <w:rPr>
            <w:rFonts w:ascii="仿宋" w:eastAsia="仿宋" w:hAnsi="仿宋" w:cs="仿宋" w:hint="eastAsia"/>
            <w:lang w:eastAsia="zh-CN"/>
          </w:rPr>
          <w:t>(四)、管道泵项目建设对区域经济的影响</w:t>
        </w:r>
        <w:r>
          <w:tab/>
        </w:r>
        <w:r>
          <w:fldChar w:fldCharType="begin"/>
        </w:r>
        <w:r>
          <w:instrText xml:space="preserve"> PAGEREF _Toc20474 \h </w:instrText>
        </w:r>
        <w:r>
          <w:fldChar w:fldCharType="separate"/>
        </w:r>
        <w:r>
          <w:t>49</w:t>
        </w:r>
        <w:r>
          <w:fldChar w:fldCharType="end"/>
        </w:r>
      </w:hyperlink>
    </w:p>
    <w:p>
      <w:pPr>
        <w:pStyle w:val="TOC2"/>
        <w:tabs>
          <w:tab w:val="right" w:leader="dot" w:pos="8306"/>
        </w:tabs>
      </w:pPr>
      <w:hyperlink w:anchor="_Toc8023" w:history="1">
        <w:r>
          <w:rPr>
            <w:rFonts w:ascii="仿宋" w:eastAsia="仿宋" w:hAnsi="仿宋" w:cs="仿宋" w:hint="eastAsia"/>
            <w:lang w:eastAsia="zh-CN"/>
          </w:rPr>
          <w:t>(五)、废弃物处理</w:t>
        </w:r>
        <w:r>
          <w:tab/>
        </w:r>
        <w:r>
          <w:fldChar w:fldCharType="begin"/>
        </w:r>
        <w:r>
          <w:instrText xml:space="preserve"> PAGEREF _Toc8023 \h </w:instrText>
        </w:r>
        <w:r>
          <w:fldChar w:fldCharType="separate"/>
        </w:r>
        <w:r>
          <w:t>51</w:t>
        </w:r>
        <w:r>
          <w:fldChar w:fldCharType="end"/>
        </w:r>
      </w:hyperlink>
    </w:p>
    <w:p>
      <w:pPr>
        <w:pStyle w:val="TOC2"/>
        <w:tabs>
          <w:tab w:val="right" w:leader="dot" w:pos="8306"/>
        </w:tabs>
      </w:pPr>
      <w:hyperlink w:anchor="_Toc16318" w:history="1">
        <w:r>
          <w:rPr>
            <w:rFonts w:ascii="仿宋" w:eastAsia="仿宋" w:hAnsi="仿宋" w:cs="仿宋" w:hint="eastAsia"/>
            <w:lang w:eastAsia="zh-CN"/>
          </w:rPr>
          <w:t>(六)、特殊环境影响分析</w:t>
        </w:r>
        <w:r>
          <w:tab/>
        </w:r>
        <w:r>
          <w:fldChar w:fldCharType="begin"/>
        </w:r>
        <w:r>
          <w:instrText xml:space="preserve"> PAGEREF _Toc16318 \h </w:instrText>
        </w:r>
        <w:r>
          <w:fldChar w:fldCharType="separate"/>
        </w:r>
        <w:r>
          <w:t>52</w:t>
        </w:r>
        <w:r>
          <w:fldChar w:fldCharType="end"/>
        </w:r>
      </w:hyperlink>
    </w:p>
    <w:p>
      <w:pPr>
        <w:pStyle w:val="TOC2"/>
        <w:tabs>
          <w:tab w:val="right" w:leader="dot" w:pos="8306"/>
        </w:tabs>
      </w:pPr>
      <w:hyperlink w:anchor="_Toc11009" w:history="1">
        <w:r>
          <w:rPr>
            <w:rFonts w:ascii="仿宋" w:eastAsia="仿宋" w:hAnsi="仿宋" w:cs="仿宋" w:hint="eastAsia"/>
            <w:lang w:eastAsia="zh-CN"/>
          </w:rPr>
          <w:t>(七)、清洁生产</w:t>
        </w:r>
        <w:r>
          <w:tab/>
        </w:r>
        <w:r>
          <w:fldChar w:fldCharType="begin"/>
        </w:r>
        <w:r>
          <w:instrText xml:space="preserve"> PAGEREF _Toc11009 \h </w:instrText>
        </w:r>
        <w:r>
          <w:fldChar w:fldCharType="separate"/>
        </w:r>
        <w:r>
          <w:t>53</w:t>
        </w:r>
        <w:r>
          <w:fldChar w:fldCharType="end"/>
        </w:r>
      </w:hyperlink>
    </w:p>
    <w:p>
      <w:pPr>
        <w:pStyle w:val="TOC2"/>
        <w:tabs>
          <w:tab w:val="right" w:leader="dot" w:pos="8306"/>
        </w:tabs>
      </w:pPr>
      <w:hyperlink w:anchor="_Toc23553" w:history="1">
        <w:r>
          <w:rPr>
            <w:rFonts w:ascii="仿宋" w:eastAsia="仿宋" w:hAnsi="仿宋" w:cs="仿宋" w:hint="eastAsia"/>
            <w:lang w:eastAsia="zh-CN"/>
          </w:rPr>
          <w:t>(八)、环境保护综合评价</w:t>
        </w:r>
        <w:r>
          <w:tab/>
        </w:r>
        <w:r>
          <w:fldChar w:fldCharType="begin"/>
        </w:r>
        <w:r>
          <w:instrText xml:space="preserve"> PAGEREF _Toc23553 \h </w:instrText>
        </w:r>
        <w:r>
          <w:fldChar w:fldCharType="separate"/>
        </w:r>
        <w:r>
          <w:t>54</w:t>
        </w:r>
        <w:r>
          <w:fldChar w:fldCharType="end"/>
        </w:r>
      </w:hyperlink>
    </w:p>
    <w:p>
      <w:pPr>
        <w:pStyle w:val="TOC1"/>
        <w:tabs>
          <w:tab w:val="right" w:leader="dot" w:pos="8306"/>
        </w:tabs>
      </w:pPr>
      <w:hyperlink w:anchor="_Toc10268" w:history="1">
        <w:r>
          <w:rPr>
            <w:rFonts w:ascii="仿宋" w:eastAsia="仿宋" w:hAnsi="仿宋" w:cs="仿宋" w:hint="eastAsia"/>
            <w:lang w:eastAsia="zh-CN"/>
          </w:rPr>
          <w:t>十三、营销与推广策略</w:t>
        </w:r>
        <w:r>
          <w:tab/>
        </w:r>
        <w:r>
          <w:fldChar w:fldCharType="begin"/>
        </w:r>
        <w:r>
          <w:instrText xml:space="preserve"> PAGEREF _Toc10268 \h </w:instrText>
        </w:r>
        <w:r>
          <w:fldChar w:fldCharType="separate"/>
        </w:r>
        <w:r>
          <w:t>55</w:t>
        </w:r>
        <w:r>
          <w:fldChar w:fldCharType="end"/>
        </w:r>
      </w:hyperlink>
    </w:p>
    <w:p>
      <w:pPr>
        <w:pStyle w:val="TOC2"/>
        <w:tabs>
          <w:tab w:val="right" w:leader="dot" w:pos="8306"/>
        </w:tabs>
      </w:pPr>
      <w:hyperlink w:anchor="_Toc16426" w:history="1">
        <w:r>
          <w:rPr>
            <w:rFonts w:ascii="仿宋" w:eastAsia="仿宋" w:hAnsi="仿宋" w:cs="仿宋" w:hint="eastAsia"/>
            <w:lang w:eastAsia="zh-CN"/>
          </w:rPr>
          <w:t>(一)、产品/服务定位与特点</w:t>
        </w:r>
        <w:r>
          <w:tab/>
        </w:r>
        <w:r>
          <w:fldChar w:fldCharType="begin"/>
        </w:r>
        <w:r>
          <w:instrText xml:space="preserve"> PAGEREF _Toc16426 \h </w:instrText>
        </w:r>
        <w:r>
          <w:fldChar w:fldCharType="separate"/>
        </w:r>
        <w:r>
          <w:t>55</w:t>
        </w:r>
        <w:r>
          <w:fldChar w:fldCharType="end"/>
        </w:r>
      </w:hyperlink>
    </w:p>
    <w:p>
      <w:pPr>
        <w:pStyle w:val="TOC2"/>
        <w:tabs>
          <w:tab w:val="right" w:leader="dot" w:pos="8306"/>
        </w:tabs>
      </w:pPr>
      <w:hyperlink w:anchor="_Toc30159" w:history="1">
        <w:r>
          <w:rPr>
            <w:rFonts w:ascii="仿宋" w:eastAsia="仿宋" w:hAnsi="仿宋" w:cs="仿宋" w:hint="eastAsia"/>
            <w:lang w:eastAsia="zh-CN"/>
          </w:rPr>
          <w:t>(二)、市场定位与竞争分析</w:t>
        </w:r>
        <w:r>
          <w:tab/>
        </w:r>
        <w:r>
          <w:fldChar w:fldCharType="begin"/>
        </w:r>
        <w:r>
          <w:instrText xml:space="preserve"> PAGEREF _Toc30159 \h </w:instrText>
        </w:r>
        <w:r>
          <w:fldChar w:fldCharType="separate"/>
        </w:r>
        <w:r>
          <w:t>57</w:t>
        </w:r>
        <w:r>
          <w:fldChar w:fldCharType="end"/>
        </w:r>
      </w:hyperlink>
    </w:p>
    <w:p>
      <w:pPr>
        <w:pStyle w:val="TOC2"/>
        <w:tabs>
          <w:tab w:val="right" w:leader="dot" w:pos="8306"/>
        </w:tabs>
      </w:pPr>
      <w:hyperlink w:anchor="_Toc17055" w:history="1">
        <w:r>
          <w:rPr>
            <w:rFonts w:ascii="仿宋" w:eastAsia="仿宋" w:hAnsi="仿宋" w:cs="仿宋" w:hint="eastAsia"/>
            <w:lang w:eastAsia="zh-CN"/>
          </w:rPr>
          <w:t>(三)、营销渠道与策略</w:t>
        </w:r>
        <w:r>
          <w:tab/>
        </w:r>
        <w:r>
          <w:fldChar w:fldCharType="begin"/>
        </w:r>
        <w:r>
          <w:instrText xml:space="preserve"> PAGEREF _Toc17055 \h </w:instrText>
        </w:r>
        <w:r>
          <w:fldChar w:fldCharType="separate"/>
        </w:r>
        <w:r>
          <w:t>58</w:t>
        </w:r>
        <w:r>
          <w:fldChar w:fldCharType="end"/>
        </w:r>
      </w:hyperlink>
    </w:p>
    <w:p>
      <w:pPr>
        <w:pStyle w:val="TOC2"/>
        <w:tabs>
          <w:tab w:val="right" w:leader="dot" w:pos="8306"/>
        </w:tabs>
      </w:pPr>
      <w:hyperlink w:anchor="_Toc7520" w:history="1">
        <w:r>
          <w:rPr>
            <w:rFonts w:ascii="仿宋" w:eastAsia="仿宋" w:hAnsi="仿宋" w:cs="仿宋" w:hint="eastAsia"/>
            <w:lang w:eastAsia="zh-CN"/>
          </w:rPr>
          <w:t>(四)、推广与宣传活动</w:t>
        </w:r>
        <w:r>
          <w:tab/>
        </w:r>
        <w:r>
          <w:fldChar w:fldCharType="begin"/>
        </w:r>
        <w:r>
          <w:instrText xml:space="preserve"> PAGEREF _Toc7520 \h </w:instrText>
        </w:r>
        <w:r>
          <w:fldChar w:fldCharType="separate"/>
        </w:r>
        <w:r>
          <w:t>59</w:t>
        </w:r>
        <w:r>
          <w:fldChar w:fldCharType="end"/>
        </w:r>
      </w:hyperlink>
    </w:p>
    <w:p>
      <w:pPr>
        <w:pStyle w:val="TOC1"/>
        <w:tabs>
          <w:tab w:val="right" w:leader="dot" w:pos="8306"/>
        </w:tabs>
      </w:pPr>
      <w:hyperlink w:anchor="_Toc27196" w:history="1">
        <w:r>
          <w:rPr>
            <w:rFonts w:ascii="仿宋" w:eastAsia="仿宋" w:hAnsi="仿宋" w:cs="仿宋" w:hint="eastAsia"/>
            <w:lang w:eastAsia="zh-CN"/>
          </w:rPr>
          <w:t>十四、风险识别与分类</w:t>
        </w:r>
        <w:r>
          <w:tab/>
        </w:r>
        <w:r>
          <w:fldChar w:fldCharType="begin"/>
        </w:r>
        <w:r>
          <w:instrText xml:space="preserve"> PAGEREF _Toc27196 \h </w:instrText>
        </w:r>
        <w:r>
          <w:fldChar w:fldCharType="separate"/>
        </w:r>
        <w:r>
          <w:t>64</w:t>
        </w:r>
        <w:r>
          <w:fldChar w:fldCharType="end"/>
        </w:r>
      </w:hyperlink>
    </w:p>
    <w:p>
      <w:pPr>
        <w:pStyle w:val="TOC2"/>
        <w:tabs>
          <w:tab w:val="right" w:leader="dot" w:pos="8306"/>
        </w:tabs>
      </w:pPr>
      <w:hyperlink w:anchor="_Toc19004" w:history="1">
        <w:r>
          <w:rPr>
            <w:rFonts w:ascii="仿宋" w:eastAsia="仿宋" w:hAnsi="仿宋" w:cs="仿宋" w:hint="eastAsia"/>
            <w:lang w:eastAsia="zh-CN"/>
          </w:rPr>
          <w:t>(一)、风险识别</w:t>
        </w:r>
        <w:r>
          <w:tab/>
        </w:r>
        <w:r>
          <w:fldChar w:fldCharType="begin"/>
        </w:r>
        <w:r>
          <w:instrText xml:space="preserve"> PAGEREF _Toc19004 \h </w:instrText>
        </w:r>
        <w:r>
          <w:fldChar w:fldCharType="separate"/>
        </w:r>
        <w:r>
          <w:t>64</w:t>
        </w:r>
        <w:r>
          <w:fldChar w:fldCharType="end"/>
        </w:r>
      </w:hyperlink>
    </w:p>
    <w:p>
      <w:pPr>
        <w:pStyle w:val="TOC2"/>
        <w:tabs>
          <w:tab w:val="right" w:leader="dot" w:pos="8306"/>
        </w:tabs>
      </w:pPr>
      <w:hyperlink w:anchor="_Toc31922" w:history="1">
        <w:r>
          <w:rPr>
            <w:rFonts w:ascii="仿宋" w:eastAsia="仿宋" w:hAnsi="仿宋" w:cs="仿宋" w:hint="eastAsia"/>
            <w:lang w:eastAsia="zh-CN"/>
          </w:rPr>
          <w:t>(二)、风险分类</w:t>
        </w:r>
        <w:r>
          <w:tab/>
        </w:r>
        <w:r>
          <w:fldChar w:fldCharType="begin"/>
        </w:r>
        <w:r>
          <w:instrText xml:space="preserve"> PAGEREF _Toc31922 \h </w:instrText>
        </w:r>
        <w:r>
          <w:fldChar w:fldCharType="separate"/>
        </w:r>
        <w:r>
          <w:t>66</w:t>
        </w:r>
        <w:r>
          <w:fldChar w:fldCharType="end"/>
        </w:r>
      </w:hyperlink>
    </w:p>
    <w:p>
      <w:pPr>
        <w:pStyle w:val="TOC1"/>
        <w:tabs>
          <w:tab w:val="right" w:leader="dot" w:pos="8306"/>
        </w:tabs>
      </w:pPr>
      <w:hyperlink w:anchor="_Toc15202" w:history="1">
        <w:r>
          <w:rPr>
            <w:rFonts w:ascii="仿宋" w:eastAsia="仿宋" w:hAnsi="仿宋" w:cs="仿宋" w:hint="eastAsia"/>
            <w:lang w:eastAsia="zh-CN"/>
          </w:rPr>
          <w:t>十五、质量管理体系</w:t>
        </w:r>
        <w:r>
          <w:tab/>
        </w:r>
        <w:r>
          <w:fldChar w:fldCharType="begin"/>
        </w:r>
        <w:r>
          <w:instrText xml:space="preserve"> PAGEREF _Toc15202 \h </w:instrText>
        </w:r>
        <w:r>
          <w:fldChar w:fldCharType="separate"/>
        </w:r>
        <w:r>
          <w:t>67</w:t>
        </w:r>
        <w:r>
          <w:fldChar w:fldCharType="end"/>
        </w:r>
      </w:hyperlink>
    </w:p>
    <w:p>
      <w:pPr>
        <w:pStyle w:val="TOC2"/>
        <w:tabs>
          <w:tab w:val="right" w:leader="dot" w:pos="8306"/>
        </w:tabs>
      </w:pPr>
      <w:hyperlink w:anchor="_Toc21708" w:history="1">
        <w:r>
          <w:rPr>
            <w:rFonts w:ascii="仿宋" w:eastAsia="仿宋" w:hAnsi="仿宋" w:cs="仿宋" w:hint="eastAsia"/>
            <w:lang w:eastAsia="zh-CN"/>
          </w:rPr>
          <w:t>(一)、质量目标与方针</w:t>
        </w:r>
        <w:r>
          <w:tab/>
        </w:r>
        <w:r>
          <w:fldChar w:fldCharType="begin"/>
        </w:r>
        <w:r>
          <w:instrText xml:space="preserve"> PAGEREF _Toc21708 \h </w:instrText>
        </w:r>
        <w:r>
          <w:fldChar w:fldCharType="separate"/>
        </w:r>
        <w:r>
          <w:t>67</w:t>
        </w:r>
        <w:r>
          <w:fldChar w:fldCharType="end"/>
        </w:r>
      </w:hyperlink>
    </w:p>
    <w:p>
      <w:pPr>
        <w:pStyle w:val="TOC2"/>
        <w:tabs>
          <w:tab w:val="right" w:leader="dot" w:pos="8306"/>
        </w:tabs>
      </w:pPr>
      <w:hyperlink w:anchor="_Toc16657" w:history="1">
        <w:r>
          <w:rPr>
            <w:rFonts w:ascii="仿宋" w:eastAsia="仿宋" w:hAnsi="仿宋" w:cs="仿宋" w:hint="eastAsia"/>
            <w:lang w:eastAsia="zh-CN"/>
          </w:rPr>
          <w:t>(二)、质量管理责任</w:t>
        </w:r>
        <w:r>
          <w:tab/>
        </w:r>
        <w:r>
          <w:fldChar w:fldCharType="begin"/>
        </w:r>
        <w:r>
          <w:instrText xml:space="preserve"> PAGEREF _Toc16657 \h </w:instrText>
        </w:r>
        <w:r>
          <w:fldChar w:fldCharType="separate"/>
        </w:r>
        <w:r>
          <w:t>68</w:t>
        </w:r>
        <w:r>
          <w:fldChar w:fldCharType="end"/>
        </w:r>
      </w:hyperlink>
    </w:p>
    <w:p>
      <w:pPr>
        <w:pStyle w:val="TOC2"/>
        <w:tabs>
          <w:tab w:val="right" w:leader="dot" w:pos="8306"/>
        </w:tabs>
      </w:pPr>
      <w:hyperlink w:anchor="_Toc26600" w:history="1">
        <w:r>
          <w:rPr>
            <w:rFonts w:ascii="仿宋" w:eastAsia="仿宋" w:hAnsi="仿宋" w:cs="仿宋" w:hint="eastAsia"/>
            <w:lang w:eastAsia="zh-CN"/>
          </w:rPr>
          <w:t>(三)、质量管理体系文件</w:t>
        </w:r>
        <w:r>
          <w:tab/>
        </w:r>
        <w:r>
          <w:fldChar w:fldCharType="begin"/>
        </w:r>
        <w:r>
          <w:instrText xml:space="preserve"> PAGEREF _Toc26600 \h </w:instrText>
        </w:r>
        <w:r>
          <w:fldChar w:fldCharType="separate"/>
        </w:r>
        <w:r>
          <w:t>70</w:t>
        </w:r>
        <w:r>
          <w:fldChar w:fldCharType="end"/>
        </w:r>
      </w:hyperlink>
    </w:p>
    <w:p>
      <w:pPr>
        <w:pStyle w:val="TOC2"/>
        <w:tabs>
          <w:tab w:val="right" w:leader="dot" w:pos="8306"/>
        </w:tabs>
      </w:pPr>
      <w:hyperlink w:anchor="_Toc12513" w:history="1">
        <w:r>
          <w:rPr>
            <w:rFonts w:ascii="仿宋" w:eastAsia="仿宋" w:hAnsi="仿宋" w:cs="仿宋" w:hint="eastAsia"/>
            <w:lang w:eastAsia="zh-CN"/>
          </w:rPr>
          <w:t>(四)、质量培训与教育</w:t>
        </w:r>
        <w:r>
          <w:tab/>
        </w:r>
        <w:r>
          <w:fldChar w:fldCharType="begin"/>
        </w:r>
        <w:r>
          <w:instrText xml:space="preserve"> PAGEREF _Toc12513 \h </w:instrText>
        </w:r>
        <w:r>
          <w:fldChar w:fldCharType="separate"/>
        </w:r>
        <w:r>
          <w:t>72</w:t>
        </w:r>
        <w:r>
          <w:fldChar w:fldCharType="end"/>
        </w:r>
      </w:hyperlink>
    </w:p>
    <w:p>
      <w:pPr>
        <w:pStyle w:val="TOC2"/>
        <w:tabs>
          <w:tab w:val="right" w:leader="dot" w:pos="8306"/>
        </w:tabs>
      </w:pPr>
      <w:hyperlink w:anchor="_Toc23591" w:history="1">
        <w:r>
          <w:rPr>
            <w:rFonts w:ascii="仿宋" w:eastAsia="仿宋" w:hAnsi="仿宋" w:cs="仿宋" w:hint="eastAsia"/>
            <w:lang w:eastAsia="zh-CN"/>
          </w:rPr>
          <w:t>(五)、质量审核与评价</w:t>
        </w:r>
        <w:r>
          <w:tab/>
        </w:r>
        <w:r>
          <w:fldChar w:fldCharType="begin"/>
        </w:r>
        <w:r>
          <w:instrText xml:space="preserve"> PAGEREF _Toc23591 \h </w:instrText>
        </w:r>
        <w:r>
          <w:fldChar w:fldCharType="separate"/>
        </w:r>
        <w:r>
          <w:t>73</w:t>
        </w:r>
        <w:r>
          <w:fldChar w:fldCharType="end"/>
        </w:r>
      </w:hyperlink>
    </w:p>
    <w:p>
      <w:pPr>
        <w:pStyle w:val="TOC2"/>
        <w:tabs>
          <w:tab w:val="right" w:leader="dot" w:pos="8306"/>
        </w:tabs>
      </w:pPr>
      <w:hyperlink w:anchor="_Toc19382" w:history="1">
        <w:r>
          <w:rPr>
            <w:rFonts w:ascii="仿宋" w:eastAsia="仿宋" w:hAnsi="仿宋" w:cs="仿宋" w:hint="eastAsia"/>
            <w:lang w:eastAsia="zh-CN"/>
          </w:rPr>
          <w:t>(六)、不符合与纠正措施</w:t>
        </w:r>
        <w:r>
          <w:tab/>
        </w:r>
        <w:r>
          <w:fldChar w:fldCharType="begin"/>
        </w:r>
        <w:r>
          <w:instrText xml:space="preserve"> PAGEREF _Toc19382 \h </w:instrText>
        </w:r>
        <w:r>
          <w:fldChar w:fldCharType="separate"/>
        </w:r>
        <w:r>
          <w:t>74</w:t>
        </w:r>
        <w:r>
          <w:fldChar w:fldCharType="end"/>
        </w:r>
      </w:hyperlink>
    </w:p>
    <w:p>
      <w:pPr>
        <w:pStyle w:val="TOC1"/>
        <w:tabs>
          <w:tab w:val="right" w:leader="dot" w:pos="8306"/>
        </w:tabs>
      </w:pPr>
      <w:hyperlink w:anchor="_Toc23834" w:history="1">
        <w:r>
          <w:rPr>
            <w:rFonts w:ascii="仿宋" w:eastAsia="仿宋" w:hAnsi="仿宋" w:cs="仿宋" w:hint="eastAsia"/>
            <w:lang w:eastAsia="zh-CN"/>
          </w:rPr>
          <w:t>十六、供应链管理</w:t>
        </w:r>
        <w:r>
          <w:tab/>
        </w:r>
        <w:r>
          <w:fldChar w:fldCharType="begin"/>
        </w:r>
        <w:r>
          <w:instrText xml:space="preserve"> PAGEREF _Toc23834 \h </w:instrText>
        </w:r>
        <w:r>
          <w:fldChar w:fldCharType="separate"/>
        </w:r>
        <w:r>
          <w:t>75</w:t>
        </w:r>
        <w:r>
          <w:fldChar w:fldCharType="end"/>
        </w:r>
      </w:hyperlink>
    </w:p>
    <w:p>
      <w:pPr>
        <w:pStyle w:val="TOC2"/>
        <w:tabs>
          <w:tab w:val="right" w:leader="dot" w:pos="8306"/>
        </w:tabs>
      </w:pPr>
      <w:hyperlink w:anchor="_Toc11303" w:history="1">
        <w:r>
          <w:rPr>
            <w:rFonts w:ascii="仿宋" w:eastAsia="仿宋" w:hAnsi="仿宋" w:cs="仿宋" w:hint="eastAsia"/>
            <w:lang w:eastAsia="zh-CN"/>
          </w:rPr>
          <w:t>(一)、供应链战略规划</w:t>
        </w:r>
        <w:r>
          <w:tab/>
        </w:r>
        <w:r>
          <w:fldChar w:fldCharType="begin"/>
        </w:r>
        <w:r>
          <w:instrText xml:space="preserve"> PAGEREF _Toc11303 \h </w:instrText>
        </w:r>
        <w:r>
          <w:fldChar w:fldCharType="separate"/>
        </w:r>
        <w:r>
          <w:t>75</w:t>
        </w:r>
        <w:r>
          <w:fldChar w:fldCharType="end"/>
        </w:r>
      </w:hyperlink>
    </w:p>
    <w:p>
      <w:pPr>
        <w:pStyle w:val="TOC2"/>
        <w:tabs>
          <w:tab w:val="right" w:leader="dot" w:pos="8306"/>
        </w:tabs>
      </w:pPr>
      <w:hyperlink w:anchor="_Toc2819" w:history="1">
        <w:r>
          <w:rPr>
            <w:rFonts w:ascii="仿宋" w:eastAsia="仿宋" w:hAnsi="仿宋" w:cs="仿宋" w:hint="eastAsia"/>
            <w:lang w:eastAsia="zh-CN"/>
          </w:rPr>
          <w:t>(二)、供应商选择与合作</w:t>
        </w:r>
        <w:r>
          <w:tab/>
        </w:r>
        <w:r>
          <w:fldChar w:fldCharType="begin"/>
        </w:r>
        <w:r>
          <w:instrText xml:space="preserve"> PAGEREF _Toc2819 \h </w:instrText>
        </w:r>
        <w:r>
          <w:fldChar w:fldCharType="separate"/>
        </w:r>
        <w:r>
          <w:t>77</w:t>
        </w:r>
        <w:r>
          <w:fldChar w:fldCharType="end"/>
        </w:r>
      </w:hyperlink>
    </w:p>
    <w:p>
      <w:pPr>
        <w:pStyle w:val="TOC2"/>
        <w:tabs>
          <w:tab w:val="right" w:leader="dot" w:pos="8306"/>
        </w:tabs>
      </w:pPr>
      <w:hyperlink w:anchor="_Toc18773" w:history="1">
        <w:r>
          <w:rPr>
            <w:rFonts w:ascii="仿宋" w:eastAsia="仿宋" w:hAnsi="仿宋" w:cs="仿宋" w:hint="eastAsia"/>
            <w:lang w:eastAsia="zh-CN"/>
          </w:rPr>
          <w:t>(三)、物流与库存管理</w:t>
        </w:r>
        <w:r>
          <w:tab/>
        </w:r>
        <w:r>
          <w:fldChar w:fldCharType="begin"/>
        </w:r>
        <w:r>
          <w:instrText xml:space="preserve"> PAGEREF _Toc18773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34"/>
      <w:r>
        <w:rPr>
          <w:rFonts w:ascii="仿宋" w:eastAsia="仿宋" w:hAnsi="仿宋" w:cs="仿宋" w:hint="eastAsia"/>
          <w:sz w:val="28"/>
          <w:lang w:eastAsia="zh-CN"/>
        </w:rPr>
        <w:t>一、管道泵项目危机管理</w:t>
      </w:r>
      <w:bookmarkEnd w:id="2"/>
    </w:p>
    <w:p>
      <w:pPr>
        <w:pStyle w:val="Heading2"/>
        <w:rPr>
          <w:rFonts w:ascii="仿宋" w:eastAsia="仿宋" w:hAnsi="仿宋" w:cs="仿宋" w:hint="eastAsia"/>
          <w:lang w:eastAsia="zh-CN"/>
        </w:rPr>
      </w:pPr>
      <w:bookmarkStart w:id="3" w:name="_Toc71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道泵项目危机管理中，危机预警与识别是确保管道泵项目稳健运行的核心步骤。通过建立全面的监测机制，管道泵项目团队旨在及时发现和理解潜在的风险和危机因素，以便采取及时的预防和应对措施，确保管道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首先，通过深入的风险评估，管道泵项目团队全面分析了整个管道泵项目和各个阶段可能存在的威胁。这包括准确评估每个潜在风险的发生概率和可能影响的程度，为后续危机预警提供了有力支持。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管道泵项目团队着重于明确定义管道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管道泵项目进展的持续监控，团队能够及时发现潜在问题并作出迅速反应。管道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在这一阶段，团队的专业素养和反应速度将发挥至关重要的作用，以确保潜在危机能够在初期得到有效的处理，最大程度地减轻负面影响。通过危机预警与识别，管道泵项目得以更有序、可控地推进。</w:t>
      </w:r>
    </w:p>
    <w:p>
      <w:pPr>
        <w:pStyle w:val="Heading2"/>
        <w:ind w:firstLine="560" w:firstLineChars="200"/>
        <w:rPr>
          <w:rFonts w:ascii="仿宋" w:eastAsia="仿宋" w:hAnsi="仿宋" w:cs="仿宋" w:hint="eastAsia"/>
          <w:sz w:val="28"/>
          <w:lang w:eastAsia="zh-CN"/>
        </w:rPr>
      </w:pPr>
      <w:bookmarkStart w:id="4" w:name="_Toc291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在危机发生时，管道泵项目团队立即行动，成立了应急小组。该小组的任务是迅速制定并实施紧急应对措施，以最小化潜在损失。以下是采取的主要措施：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暂停管道泵项目进度：为遏制危机蔓延，管道泵项目暂时停止进行，以便全面评估当前状况。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资源重新分配：重新评估管道泵项目资源的分配，确保最大限度地减小损失。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实时沟通：与关键利益相关者建立实时沟通机制，向他们传递管道泵项目危机的实际状况，保障管道泵项目核心利益。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在紧急应对的同时，管道泵项目团队强调了团队协作和有效沟通的重要性。以下是团队协作的关键举措：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信息共享机制：建立了信息共享平台，确保团队成员能够及时获取管道泵项目危机的实时信息。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领导者沟通：管道泵项目领导者通过定期会议和即时沟通工具，指导团队应对危机，保持团队稳定运行。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随着危机得到初步控制，管道泵项目团队转向制定恢复计划，以确保管道泵项目能够从中迅速恢复。主要恢复计划包括：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修复受损的进度计划：重新评估管道泵项目进度，制定修复计划，确保管道泵项目尽快回归正常进程。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重新调整资源分配：优化资源分配，确保管道泵项目在有限资源下高效运转。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风险管理机制加强：对管道泵项目风险进行全面评估，制定更强化的风险管理策略，以预防未来可能的危机。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311"/>
      <w:r>
        <w:rPr>
          <w:rFonts w:ascii="仿宋" w:eastAsia="仿宋" w:hAnsi="仿宋" w:cs="仿宋" w:hint="eastAsia"/>
          <w:sz w:val="28"/>
          <w:lang w:eastAsia="zh-CN"/>
        </w:rPr>
        <w:t>二、管道泵项目概论</w:t>
      </w:r>
      <w:bookmarkEnd w:id="5"/>
    </w:p>
    <w:p>
      <w:pPr>
        <w:pStyle w:val="Heading2"/>
        <w:rPr>
          <w:rFonts w:ascii="仿宋" w:eastAsia="仿宋" w:hAnsi="仿宋" w:cs="仿宋" w:hint="eastAsia"/>
          <w:lang w:eastAsia="zh-CN"/>
        </w:rPr>
      </w:pPr>
      <w:bookmarkStart w:id="6" w:name="_Toc19687"/>
      <w:r>
        <w:rPr>
          <w:rFonts w:ascii="仿宋" w:eastAsia="仿宋" w:hAnsi="仿宋" w:cs="仿宋" w:hint="eastAsia"/>
          <w:lang w:eastAsia="zh-CN"/>
        </w:rPr>
        <w:t>(一)、管道泵项目概况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起源追溯至对市场的深入洞察。市场的不断演变与变革为管道泵项目提供了难得的机遇。当前市场存在的需求缺口和变革的大环境共同构成了管道泵项目的背景。这个管道泵项目旨在充分利用市场机遇，填补行业中尚未满足的需求，为客户提供全新的解决方案。市场的变革和需求的增长使得这个管道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管道泵项目名称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正式命名为管道泵。这个名称不仅仅是一个标识，更代表了管道泵项目的核心理念和愿景。它蕴含着管道泵项目所要解决问题的关键字，具有强烈的表达和辨识度，为管道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管道泵项目目标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核心目标是提供一种全新、高效的解决方案，满足客户日益增长的需求。管道泵项目追求的不仅仅是满足市场需求，更是在市场中获得卓越的竞争优势。通过不断提升产品或服务的质量和创新水平，管道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管道泵项目范围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全面涵盖了产品研发、制造、市场推广和售后服务，确保从产品设计到最终用户体验的全方位关注。这一全面的管道泵项目范围是为了确保管道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管道泵项目时间表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管道泵项目计划在未来18个月内完成，包括研发、测试、市场试点和正式推出等不同阶段。这个时间表的合理设计是为了确保管道泵项目各个阶段的顺利推进，以便按时交付高质量的成果。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管道泵项目预算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管道泵项目总预算估算为XX百万美元，主要分配在研发、市场推广、人员培训和运营等方面。这一充足的预算为管道泵项目提供了充足的资源，确保管道泵项目在各个方面都能取得优异的表现。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管道泵项目风险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管道泵项目可能面临的风险包括市场接受度低、技术难题、竞争激烈等。管道泵项目团队已经制定了相应的风险应对计划，通过前瞻性的风险管理，确保管道泵项目在面对不确定性时能够迅速做出应对。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管道泵项目团队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管道泵项目汇聚了一支经验丰富、多领域专业素养的核心团队，确保管道泵项目在各个方面都能拥有高水平的执行力。团队的协同作战是管道泵项目成功的关键因素之一。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管道泵项目背景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管道泵项目的背景根植于市场对更高效、创新产品的渴望，同时也受到科技发展对行业格局的深刻改变的影响。这为管道泵项目提供了广阔的发展空间和市场需求。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管道泵项目现状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截至目前，管道泵项目已完成市场调研和技术验证，取得了初步的成功。这为管道泵项目在未来的发展奠定了坚实的基础，为更远大的目标打下了坚实的基石。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87"/>
      <w:r>
        <w:rPr>
          <w:rFonts w:ascii="仿宋" w:eastAsia="仿宋" w:hAnsi="仿宋" w:cs="仿宋" w:hint="eastAsia"/>
          <w:sz w:val="28"/>
          <w:lang w:eastAsia="zh-CN"/>
        </w:rPr>
        <w:t>(二)、管道泵项目目标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keyword》管道泵项目首要业务目标是在市场中占据有利地位，实现产品/服务的成功推广和销售。通过不断提升产品质量、创新性，管道泵项目追求成为行业中的领导者，赢得更多客户的青睐。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在科技迅速发展的时代，管道泵项目着眼于技术创新。通过持续的研发和技术升级，管道泵项目旨在推出更具创新性的产品或服务，以满足市场对新鲜、先进解决方案的需求。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为了建立可持续的客户关系，管道泵项目设定了客户满意度目标。通过提供卓越的产品质量和优质的客户服务，管道泵项目追求赢得客户的信任和忠诚度，确保他们的满意度达到行业领先水平。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管道泵项目注重社会责任和可持续发展。通过实施环保、社会责任管道泵项目，管道泵项目致力于在经济发展的同时保护环境，促进社会公平，实现可持续经营。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管道泵项目的团队是实现目标的核心驱动力。因此，管道泵项目设定了团队发展目标，包括提升团队成员的专业技能、培养领导力，以及搭建协同高效的团队工作氛围。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684"/>
      <w:r>
        <w:rPr>
          <w:rFonts w:ascii="仿宋" w:eastAsia="仿宋" w:hAnsi="仿宋" w:cs="仿宋" w:hint="eastAsia"/>
          <w:sz w:val="28"/>
          <w:lang w:eastAsia="zh-CN"/>
        </w:rPr>
        <w:t>(三)、管道泵项目提出的理由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管道泵项目提出的理由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管道泵项目的提出源于对市场机遇的深刻洞察。当前市场中存在的需求缺口和行业发展趋势表明，有巨大的商业机会等待被开发。通过准确捕捉市场机遇，管道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理念基于对技术创新的信仰。通过持续的研发和技术投入，管道泵项目有望推出更具创新性的产品或服务。在科技飞速发展的当下，管道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是为了增强企业的行业竞争力。通过提升产品或服务的质量和独特性，管道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响应了消费者需求的变化。随着社会和科技的不断发展，消费者对产品和服务的需求也在发生变化。通过深入了解并及时回应消费者的新需求，管道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管道泵项目的提出是企业战略发展规划的一部分。在面对日益激烈的市场竞争和不断变化的商业环境中，管道泵项目作为企业战略的一环，旨在为企业开辟新的增长领域，巩固企业在行业中的地位。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管道泵项目的提出不仅仅是基于商业考量，还注重社会责任。通过推出环保、社会责任等方面的管道泵项目，管道泵企业可以在社会中树立积极形象，为社会做出积极贡献，实现经济效益和社会效益的双赢。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管道泵项目的提出反映了对利益相关者期望的关注。包括客户、员工、投资者等利益相关者在企业发展中都有着各自的期望，管道泵项目力求在满足这些期望的同时，取得更大的共赢。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958"/>
      <w:r>
        <w:rPr>
          <w:rFonts w:ascii="仿宋" w:eastAsia="仿宋" w:hAnsi="仿宋" w:cs="仿宋" w:hint="eastAsia"/>
          <w:sz w:val="28"/>
          <w:lang w:eastAsia="zh-CN"/>
        </w:rPr>
        <w:t>(四)、管道泵项目意义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在实施管道泵项目的过程中，我们不仅仅是在追逐商业成功，更是为企业和社会的多个层面创造了深远的意义。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首要意义在于提升企业的市场竞争力。通过持续的创新和对产品质量的高标准要求，管道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管道泵项目的推进将促使行业技术水平的提升。通过引入先进技术和创新性解决方案，管道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在社会层面，管道泵项目不仅创造了大量就业机会，提高了就业水平，还注重社会责任和环保。通过参与社会公益事业和推动环保管道泵项目，管道泵项目为社会贡献了一份力量，体现了企业对社会的积极回馈。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综合而言，管道泵项目意义重大，不仅推动了企业的发展，也为行业和社会的进步贡献了积极力量。这是一个全面而深刻的影响，将在未来产生可持续的正面效应。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895"/>
      <w:r>
        <w:rPr>
          <w:rFonts w:ascii="仿宋" w:eastAsia="仿宋" w:hAnsi="仿宋" w:cs="仿宋" w:hint="eastAsia"/>
          <w:sz w:val="28"/>
          <w:lang w:eastAsia="zh-CN"/>
        </w:rPr>
        <w:t>(五)、管道泵项目背景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在当今迅猛发展的商业环境中，管道泵项目的动因根植于对多方面因素的审慎考量。这个管道泵项目的提出并非孤立的决策，而是对企业所处背景深入思考的产物。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市场的不断演变是管道泵项目背后的首要原因。科技的迅速发展和全球市场的快速变化使得企业必须灵活应对。管道泵项目应运而生，旨在通过创新性的解决方案迎合市场的多变需求，赢得竞争中的先机。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竞争的激烈程度也是管道泵项目背景中不可忽视的一环。企业需要在激烈竞争中脱颖而出，为此，管道泵项目致力于打破常规，提供独特的价值主张，以吸引客户并确保市场份额的增长。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技术的迅速发展为企业带来了机遇与挑战。作为管道泵项目启动的背景之一，对新兴技术的应用将有助于提升企业的技术水平，使其在不断演进的商业环境中保持竞争优势。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此外，社会对企业责任的期望也在逐渐升高。管道泵项目充分融入了社会责任的理念，通过可持续经营和社会公益管道泵项目，企图为社会贡献一份力量，在商业成功的同时关注社会价值。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074"/>
      <w:r>
        <w:rPr>
          <w:rFonts w:ascii="仿宋" w:eastAsia="仿宋" w:hAnsi="仿宋" w:cs="仿宋" w:hint="eastAsia"/>
          <w:sz w:val="28"/>
          <w:lang w:eastAsia="zh-CN"/>
        </w:rPr>
        <w:t>三、管道泵项目土建工程</w:t>
      </w:r>
      <w:bookmarkEnd w:id="11"/>
    </w:p>
    <w:p>
      <w:pPr>
        <w:pStyle w:val="Heading2"/>
        <w:rPr>
          <w:rFonts w:ascii="仿宋" w:eastAsia="仿宋" w:hAnsi="仿宋" w:cs="仿宋" w:hint="eastAsia"/>
          <w:lang w:eastAsia="zh-CN"/>
        </w:rPr>
      </w:pPr>
      <w:bookmarkStart w:id="12" w:name="_Toc183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在管道泵项目的建筑工程设计中，我们将秉承一系列重要的设计原则，以确保管道泵项目建筑在功能、美观、可持续性等方面达到最佳效果。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首要原则是确保建筑的功能性得到最大化的发挥。我们将充分理解管道泵项目的实际需求，合理布局各个功能区域，保证建筑在满足业务需求的同时，提供高效的工作环境。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在建筑设计中，我们将综合考虑建设和运营成本。通过精细的经济效益分析，确保设计方案在高效利用资源的同时，对管道泵项目的长期盈利能力有积极的贡献。</w:t>
      </w:r>
    </w:p>
    <w:p>
      <w:pPr>
        <w:pStyle w:val="Heading2"/>
        <w:ind w:firstLine="560" w:firstLineChars="200"/>
        <w:rPr>
          <w:rFonts w:ascii="仿宋" w:eastAsia="仿宋" w:hAnsi="仿宋" w:cs="仿宋" w:hint="eastAsia"/>
          <w:sz w:val="28"/>
          <w:lang w:eastAsia="zh-CN"/>
        </w:rPr>
      </w:pPr>
      <w:bookmarkStart w:id="13" w:name="_Toc180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泵项目的土建工程设计中，我们将精准设定设计年限，结合管道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管道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58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管道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管道泵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管道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1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本期工程管道泵项目预计总建筑面积XXX平方米，其中：计容建筑面积XXX平方米，计划建筑工程投资XX万元，占管道泵项目总投资的XX%。</w:t>
      </w:r>
    </w:p>
    <w:p>
      <w:pPr>
        <w:pStyle w:val="Heading1"/>
        <w:ind w:firstLine="560" w:firstLineChars="200"/>
        <w:rPr>
          <w:rFonts w:ascii="仿宋" w:eastAsia="仿宋" w:hAnsi="仿宋" w:cs="仿宋" w:hint="eastAsia"/>
          <w:sz w:val="28"/>
          <w:lang w:eastAsia="zh-CN"/>
        </w:rPr>
      </w:pPr>
      <w:bookmarkStart w:id="16" w:name="_Toc28536"/>
      <w:r>
        <w:rPr>
          <w:rFonts w:ascii="仿宋" w:eastAsia="仿宋" w:hAnsi="仿宋" w:cs="仿宋" w:hint="eastAsia"/>
          <w:sz w:val="28"/>
          <w:lang w:eastAsia="zh-CN"/>
        </w:rPr>
        <w:t>四、管道泵项目绩效评估</w:t>
      </w:r>
      <w:bookmarkEnd w:id="16"/>
    </w:p>
    <w:p>
      <w:pPr>
        <w:pStyle w:val="Heading2"/>
        <w:rPr>
          <w:rFonts w:ascii="仿宋" w:eastAsia="仿宋" w:hAnsi="仿宋" w:cs="仿宋" w:hint="eastAsia"/>
          <w:lang w:eastAsia="zh-CN"/>
        </w:rPr>
      </w:pPr>
      <w:bookmarkStart w:id="17" w:name="_Toc2098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在管道泵项目中，我们设计了一套全面的绩效评估指标，以确保管道泵项目的可控和成功交付。这些指标跨足管道泵项目目标、成本、进度和质量等多个维度，为我们提供了全面洞察管道泵项目的健康状况。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目标达成率是我们关注的首要指标。我们设定了明确的目标，并通过定期监测和评估，迅速发现并应对潜在的目标偏差。这为管道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成本绩效是另一个核心关注点。通过实际成本与预算成本的对比分析，我们深入了解成本差异的原因，及时调整资源分配，保持管道泵项目在经济效益方面的合理水平。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进度作为关键的绩效指标之一，得到了精心的关注。我们制定了详细的管道泵项目进度计划，并设立了进度符合度指标，确保实际进度与计划进度保持一致。这使我们能够快速发现和解决潜在的进度问题，保持管道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管道泵项目绩效的不可或缺的一环。我们引入了一系列的质量标准和客户满意度指标，以确保管道泵项目交付的成果在质量上达到或超越预期水平。通过持续监测这些指标，我们努力提升管道泵项目整体质量水平，为管道泵项目的成功交付提供有力保障。通过这些科学且全面的绩效评估，我们能够更好地引导管道泵项目的持续改进，确保管道泵项目目标的顺利达成。</w:t>
      </w:r>
    </w:p>
    <w:p>
      <w:pPr>
        <w:pStyle w:val="Heading2"/>
        <w:ind w:firstLine="560" w:firstLineChars="200"/>
        <w:rPr>
          <w:rFonts w:ascii="仿宋" w:eastAsia="仿宋" w:hAnsi="仿宋" w:cs="仿宋" w:hint="eastAsia"/>
          <w:sz w:val="28"/>
          <w:lang w:eastAsia="zh-CN"/>
        </w:rPr>
      </w:pPr>
      <w:bookmarkStart w:id="18" w:name="_Toc3111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绩效评估是管道泵项目中的关键环节，为确保管道泵项目达到预期目标，我们采用了多层次、多维度的绩效评估方法。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管道泵项目的战略目标对齐，确保每个决策和行动都与管道泵项目整体目标保持一致。团队会定期召开战略对齐会议，审视当前工作与管道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管道泵项目进度、质量、成本和风险等方面。这些指标通过数据收集和分析，为管道泵项目管理团队提供了客观的评估依据。例如，我们通过管道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https://d.book118.com/067020152006006054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03EE4"/>
    <w:rsid w:val="34703E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2015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2024-03-02T22:10:00Z</dcterms:created>
  <dcterms:modified xsi:type="dcterms:W3CDTF">2024-03-02T22:10:42Z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DF08F6100C8D4775B1975890E027F6F8_11</vt:lpwstr>
  </property>
  <property fmtid="{D5CDD505-2E9C-101B-9397-08002B2CF9AE}" pid="3" name="KSOProductBuildVer">
    <vt:lpwstr>2052-12.1.0.16388</vt:lpwstr>
  </property>
</Properties>
</file>