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3" w:history="1">
        <w:r>
          <w:rPr>
            <w:rFonts w:ascii="仿宋" w:eastAsia="仿宋" w:hAnsi="仿宋" w:cs="仿宋" w:hint="eastAsia"/>
            <w:lang w:eastAsia="zh-CN"/>
          </w:rPr>
          <w:t>序言</w:t>
        </w:r>
        <w:r>
          <w:tab/>
        </w:r>
        <w:r>
          <w:fldChar w:fldCharType="begin"/>
        </w:r>
        <w:r>
          <w:instrText xml:space="preserve"> PAGEREF _Toc12803 \h </w:instrText>
        </w:r>
        <w:r>
          <w:fldChar w:fldCharType="separate"/>
        </w:r>
        <w:r>
          <w:t>3</w:t>
        </w:r>
        <w:r>
          <w:fldChar w:fldCharType="end"/>
        </w:r>
      </w:hyperlink>
    </w:p>
    <w:p>
      <w:pPr>
        <w:pStyle w:val="TOC1"/>
        <w:tabs>
          <w:tab w:val="right" w:leader="dot" w:pos="8306"/>
        </w:tabs>
      </w:pPr>
      <w:hyperlink w:anchor="_Toc22574" w:history="1">
        <w:r>
          <w:rPr>
            <w:rFonts w:ascii="仿宋" w:eastAsia="仿宋" w:hAnsi="仿宋" w:cs="仿宋" w:hint="eastAsia"/>
            <w:lang w:eastAsia="zh-CN"/>
          </w:rPr>
          <w:t>一、飞艇项目土建工程</w:t>
        </w:r>
        <w:r>
          <w:tab/>
        </w:r>
        <w:r>
          <w:fldChar w:fldCharType="begin"/>
        </w:r>
        <w:r>
          <w:instrText xml:space="preserve"> PAGEREF _Toc22574 \h </w:instrText>
        </w:r>
        <w:r>
          <w:fldChar w:fldCharType="separate"/>
        </w:r>
        <w:r>
          <w:t>3</w:t>
        </w:r>
        <w:r>
          <w:fldChar w:fldCharType="end"/>
        </w:r>
      </w:hyperlink>
    </w:p>
    <w:p>
      <w:pPr>
        <w:pStyle w:val="TOC2"/>
        <w:tabs>
          <w:tab w:val="right" w:leader="dot" w:pos="8306"/>
        </w:tabs>
      </w:pPr>
      <w:hyperlink w:anchor="_Toc20457" w:history="1">
        <w:r>
          <w:rPr>
            <w:rFonts w:ascii="仿宋" w:eastAsia="仿宋" w:hAnsi="仿宋" w:cs="仿宋" w:hint="eastAsia"/>
            <w:lang w:eastAsia="zh-CN"/>
          </w:rPr>
          <w:t>(一)、建筑工程设计原则</w:t>
        </w:r>
        <w:r>
          <w:tab/>
        </w:r>
        <w:r>
          <w:fldChar w:fldCharType="begin"/>
        </w:r>
        <w:r>
          <w:instrText xml:space="preserve"> PAGEREF _Toc20457 \h </w:instrText>
        </w:r>
        <w:r>
          <w:fldChar w:fldCharType="separate"/>
        </w:r>
        <w:r>
          <w:t>3</w:t>
        </w:r>
        <w:r>
          <w:fldChar w:fldCharType="end"/>
        </w:r>
      </w:hyperlink>
    </w:p>
    <w:p>
      <w:pPr>
        <w:pStyle w:val="TOC2"/>
        <w:tabs>
          <w:tab w:val="right" w:leader="dot" w:pos="8306"/>
        </w:tabs>
      </w:pPr>
      <w:hyperlink w:anchor="_Toc17391" w:history="1">
        <w:r>
          <w:rPr>
            <w:rFonts w:ascii="仿宋" w:eastAsia="仿宋" w:hAnsi="仿宋" w:cs="仿宋" w:hint="eastAsia"/>
            <w:lang w:eastAsia="zh-CN"/>
          </w:rPr>
          <w:t>(二)、土建工程设计年限及安全等级</w:t>
        </w:r>
        <w:r>
          <w:tab/>
        </w:r>
        <w:r>
          <w:fldChar w:fldCharType="begin"/>
        </w:r>
        <w:r>
          <w:instrText xml:space="preserve"> PAGEREF _Toc17391 \h </w:instrText>
        </w:r>
        <w:r>
          <w:fldChar w:fldCharType="separate"/>
        </w:r>
        <w:r>
          <w:t>4</w:t>
        </w:r>
        <w:r>
          <w:fldChar w:fldCharType="end"/>
        </w:r>
      </w:hyperlink>
    </w:p>
    <w:p>
      <w:pPr>
        <w:pStyle w:val="TOC2"/>
        <w:tabs>
          <w:tab w:val="right" w:leader="dot" w:pos="8306"/>
        </w:tabs>
      </w:pPr>
      <w:hyperlink w:anchor="_Toc18537" w:history="1">
        <w:r>
          <w:rPr>
            <w:rFonts w:ascii="仿宋" w:eastAsia="仿宋" w:hAnsi="仿宋" w:cs="仿宋" w:hint="eastAsia"/>
            <w:lang w:eastAsia="zh-CN"/>
          </w:rPr>
          <w:t>(三)、建筑工程设计总体要求</w:t>
        </w:r>
        <w:r>
          <w:tab/>
        </w:r>
        <w:r>
          <w:fldChar w:fldCharType="begin"/>
        </w:r>
        <w:r>
          <w:instrText xml:space="preserve"> PAGEREF _Toc18537 \h </w:instrText>
        </w:r>
        <w:r>
          <w:fldChar w:fldCharType="separate"/>
        </w:r>
        <w:r>
          <w:t>5</w:t>
        </w:r>
        <w:r>
          <w:fldChar w:fldCharType="end"/>
        </w:r>
      </w:hyperlink>
    </w:p>
    <w:p>
      <w:pPr>
        <w:pStyle w:val="TOC2"/>
        <w:tabs>
          <w:tab w:val="right" w:leader="dot" w:pos="8306"/>
        </w:tabs>
      </w:pPr>
      <w:hyperlink w:anchor="_Toc714" w:history="1">
        <w:r>
          <w:rPr>
            <w:rFonts w:ascii="仿宋" w:eastAsia="仿宋" w:hAnsi="仿宋" w:cs="仿宋" w:hint="eastAsia"/>
            <w:lang w:eastAsia="zh-CN"/>
          </w:rPr>
          <w:t>(四)、土建工程建设指标</w:t>
        </w:r>
        <w:r>
          <w:tab/>
        </w:r>
        <w:r>
          <w:fldChar w:fldCharType="begin"/>
        </w:r>
        <w:r>
          <w:instrText xml:space="preserve"> PAGEREF _Toc714 \h </w:instrText>
        </w:r>
        <w:r>
          <w:fldChar w:fldCharType="separate"/>
        </w:r>
        <w:r>
          <w:t>6</w:t>
        </w:r>
        <w:r>
          <w:fldChar w:fldCharType="end"/>
        </w:r>
      </w:hyperlink>
    </w:p>
    <w:p>
      <w:pPr>
        <w:pStyle w:val="TOC1"/>
        <w:tabs>
          <w:tab w:val="right" w:leader="dot" w:pos="8306"/>
        </w:tabs>
      </w:pPr>
      <w:hyperlink w:anchor="_Toc32751" w:history="1">
        <w:r>
          <w:rPr>
            <w:rFonts w:ascii="仿宋" w:eastAsia="仿宋" w:hAnsi="仿宋" w:cs="仿宋" w:hint="eastAsia"/>
            <w:lang w:eastAsia="zh-CN"/>
          </w:rPr>
          <w:t>二、产品规划分析</w:t>
        </w:r>
        <w:r>
          <w:tab/>
        </w:r>
        <w:r>
          <w:fldChar w:fldCharType="begin"/>
        </w:r>
        <w:r>
          <w:instrText xml:space="preserve"> PAGEREF _Toc32751 \h </w:instrText>
        </w:r>
        <w:r>
          <w:fldChar w:fldCharType="separate"/>
        </w:r>
        <w:r>
          <w:t>6</w:t>
        </w:r>
        <w:r>
          <w:fldChar w:fldCharType="end"/>
        </w:r>
      </w:hyperlink>
    </w:p>
    <w:p>
      <w:pPr>
        <w:pStyle w:val="TOC2"/>
        <w:tabs>
          <w:tab w:val="right" w:leader="dot" w:pos="8306"/>
        </w:tabs>
      </w:pPr>
      <w:hyperlink w:anchor="_Toc14486" w:history="1">
        <w:r>
          <w:rPr>
            <w:rFonts w:ascii="仿宋" w:eastAsia="仿宋" w:hAnsi="仿宋" w:cs="仿宋" w:hint="eastAsia"/>
            <w:lang w:eastAsia="zh-CN"/>
          </w:rPr>
          <w:t>(一)、产品规划</w:t>
        </w:r>
        <w:r>
          <w:tab/>
        </w:r>
        <w:r>
          <w:fldChar w:fldCharType="begin"/>
        </w:r>
        <w:r>
          <w:instrText xml:space="preserve"> PAGEREF _Toc14486 \h </w:instrText>
        </w:r>
        <w:r>
          <w:fldChar w:fldCharType="separate"/>
        </w:r>
        <w:r>
          <w:t>6</w:t>
        </w:r>
        <w:r>
          <w:fldChar w:fldCharType="end"/>
        </w:r>
      </w:hyperlink>
    </w:p>
    <w:p>
      <w:pPr>
        <w:pStyle w:val="TOC2"/>
        <w:tabs>
          <w:tab w:val="right" w:leader="dot" w:pos="8306"/>
        </w:tabs>
      </w:pPr>
      <w:hyperlink w:anchor="_Toc8077" w:history="1">
        <w:r>
          <w:rPr>
            <w:rFonts w:ascii="仿宋" w:eastAsia="仿宋" w:hAnsi="仿宋" w:cs="仿宋" w:hint="eastAsia"/>
            <w:lang w:eastAsia="zh-CN"/>
          </w:rPr>
          <w:t>(二)、建设规模</w:t>
        </w:r>
        <w:r>
          <w:tab/>
        </w:r>
        <w:r>
          <w:fldChar w:fldCharType="begin"/>
        </w:r>
        <w:r>
          <w:instrText xml:space="preserve"> PAGEREF _Toc8077 \h </w:instrText>
        </w:r>
        <w:r>
          <w:fldChar w:fldCharType="separate"/>
        </w:r>
        <w:r>
          <w:t>7</w:t>
        </w:r>
        <w:r>
          <w:fldChar w:fldCharType="end"/>
        </w:r>
      </w:hyperlink>
    </w:p>
    <w:p>
      <w:pPr>
        <w:pStyle w:val="TOC1"/>
        <w:tabs>
          <w:tab w:val="right" w:leader="dot" w:pos="8306"/>
        </w:tabs>
      </w:pPr>
      <w:hyperlink w:anchor="_Toc5204" w:history="1">
        <w:r>
          <w:rPr>
            <w:rFonts w:ascii="仿宋" w:eastAsia="仿宋" w:hAnsi="仿宋" w:cs="仿宋" w:hint="eastAsia"/>
            <w:lang w:eastAsia="zh-CN"/>
          </w:rPr>
          <w:t>三、飞艇项目建设背景及必要性分析</w:t>
        </w:r>
        <w:r>
          <w:tab/>
        </w:r>
        <w:r>
          <w:fldChar w:fldCharType="begin"/>
        </w:r>
        <w:r>
          <w:instrText xml:space="preserve"> PAGEREF _Toc5204 \h </w:instrText>
        </w:r>
        <w:r>
          <w:fldChar w:fldCharType="separate"/>
        </w:r>
        <w:r>
          <w:t>8</w:t>
        </w:r>
        <w:r>
          <w:fldChar w:fldCharType="end"/>
        </w:r>
      </w:hyperlink>
    </w:p>
    <w:p>
      <w:pPr>
        <w:pStyle w:val="TOC2"/>
        <w:tabs>
          <w:tab w:val="right" w:leader="dot" w:pos="8306"/>
        </w:tabs>
      </w:pPr>
      <w:hyperlink w:anchor="_Toc25518" w:history="1">
        <w:r>
          <w:rPr>
            <w:rFonts w:ascii="仿宋" w:eastAsia="仿宋" w:hAnsi="仿宋" w:cs="仿宋" w:hint="eastAsia"/>
            <w:lang w:eastAsia="zh-CN"/>
          </w:rPr>
          <w:t>(一)、飞艇项目背景分析</w:t>
        </w:r>
        <w:r>
          <w:tab/>
        </w:r>
        <w:r>
          <w:fldChar w:fldCharType="begin"/>
        </w:r>
        <w:r>
          <w:instrText xml:space="preserve"> PAGEREF _Toc25518 \h </w:instrText>
        </w:r>
        <w:r>
          <w:fldChar w:fldCharType="separate"/>
        </w:r>
        <w:r>
          <w:t>8</w:t>
        </w:r>
        <w:r>
          <w:fldChar w:fldCharType="end"/>
        </w:r>
      </w:hyperlink>
    </w:p>
    <w:p>
      <w:pPr>
        <w:pStyle w:val="TOC2"/>
        <w:tabs>
          <w:tab w:val="right" w:leader="dot" w:pos="8306"/>
        </w:tabs>
      </w:pPr>
      <w:hyperlink w:anchor="_Toc11392" w:history="1">
        <w:r>
          <w:rPr>
            <w:rFonts w:ascii="仿宋" w:eastAsia="仿宋" w:hAnsi="仿宋" w:cs="仿宋" w:hint="eastAsia"/>
            <w:lang w:eastAsia="zh-CN"/>
          </w:rPr>
          <w:t>(二)、飞艇项目建设必要性分析</w:t>
        </w:r>
        <w:r>
          <w:tab/>
        </w:r>
        <w:r>
          <w:fldChar w:fldCharType="begin"/>
        </w:r>
        <w:r>
          <w:instrText xml:space="preserve"> PAGEREF _Toc11392 \h </w:instrText>
        </w:r>
        <w:r>
          <w:fldChar w:fldCharType="separate"/>
        </w:r>
        <w:r>
          <w:t>10</w:t>
        </w:r>
        <w:r>
          <w:fldChar w:fldCharType="end"/>
        </w:r>
      </w:hyperlink>
    </w:p>
    <w:p>
      <w:pPr>
        <w:pStyle w:val="TOC1"/>
        <w:tabs>
          <w:tab w:val="right" w:leader="dot" w:pos="8306"/>
        </w:tabs>
      </w:pPr>
      <w:hyperlink w:anchor="_Toc11668" w:history="1">
        <w:r>
          <w:rPr>
            <w:rFonts w:ascii="仿宋" w:eastAsia="仿宋" w:hAnsi="仿宋" w:cs="仿宋" w:hint="eastAsia"/>
            <w:lang w:eastAsia="zh-CN"/>
          </w:rPr>
          <w:t>四、飞艇项目绩效评估</w:t>
        </w:r>
        <w:r>
          <w:tab/>
        </w:r>
        <w:r>
          <w:fldChar w:fldCharType="begin"/>
        </w:r>
        <w:r>
          <w:instrText xml:space="preserve"> PAGEREF _Toc11668 \h </w:instrText>
        </w:r>
        <w:r>
          <w:fldChar w:fldCharType="separate"/>
        </w:r>
        <w:r>
          <w:t>11</w:t>
        </w:r>
        <w:r>
          <w:fldChar w:fldCharType="end"/>
        </w:r>
      </w:hyperlink>
    </w:p>
    <w:p>
      <w:pPr>
        <w:pStyle w:val="TOC2"/>
        <w:tabs>
          <w:tab w:val="right" w:leader="dot" w:pos="8306"/>
        </w:tabs>
      </w:pPr>
      <w:hyperlink w:anchor="_Toc22317" w:history="1">
        <w:r>
          <w:rPr>
            <w:rFonts w:ascii="仿宋" w:eastAsia="仿宋" w:hAnsi="仿宋" w:cs="仿宋" w:hint="eastAsia"/>
            <w:lang w:eastAsia="zh-CN"/>
          </w:rPr>
          <w:t>(一)、绩效评估指标</w:t>
        </w:r>
        <w:r>
          <w:tab/>
        </w:r>
        <w:r>
          <w:fldChar w:fldCharType="begin"/>
        </w:r>
        <w:r>
          <w:instrText xml:space="preserve"> PAGEREF _Toc22317 \h </w:instrText>
        </w:r>
        <w:r>
          <w:fldChar w:fldCharType="separate"/>
        </w:r>
        <w:r>
          <w:t>11</w:t>
        </w:r>
        <w:r>
          <w:fldChar w:fldCharType="end"/>
        </w:r>
      </w:hyperlink>
    </w:p>
    <w:p>
      <w:pPr>
        <w:pStyle w:val="TOC2"/>
        <w:tabs>
          <w:tab w:val="right" w:leader="dot" w:pos="8306"/>
        </w:tabs>
      </w:pPr>
      <w:hyperlink w:anchor="_Toc21909" w:history="1">
        <w:r>
          <w:rPr>
            <w:rFonts w:ascii="仿宋" w:eastAsia="仿宋" w:hAnsi="仿宋" w:cs="仿宋" w:hint="eastAsia"/>
            <w:lang w:eastAsia="zh-CN"/>
          </w:rPr>
          <w:t>(二)、绩效评估方法</w:t>
        </w:r>
        <w:r>
          <w:tab/>
        </w:r>
        <w:r>
          <w:fldChar w:fldCharType="begin"/>
        </w:r>
        <w:r>
          <w:instrText xml:space="preserve"> PAGEREF _Toc21909 \h </w:instrText>
        </w:r>
        <w:r>
          <w:fldChar w:fldCharType="separate"/>
        </w:r>
        <w:r>
          <w:t>12</w:t>
        </w:r>
        <w:r>
          <w:fldChar w:fldCharType="end"/>
        </w:r>
      </w:hyperlink>
    </w:p>
    <w:p>
      <w:pPr>
        <w:pStyle w:val="TOC2"/>
        <w:tabs>
          <w:tab w:val="right" w:leader="dot" w:pos="8306"/>
        </w:tabs>
      </w:pPr>
      <w:hyperlink w:anchor="_Toc9144" w:history="1">
        <w:r>
          <w:rPr>
            <w:rFonts w:ascii="仿宋" w:eastAsia="仿宋" w:hAnsi="仿宋" w:cs="仿宋" w:hint="eastAsia"/>
            <w:lang w:eastAsia="zh-CN"/>
          </w:rPr>
          <w:t>(三)、绩效评估周期</w:t>
        </w:r>
        <w:r>
          <w:tab/>
        </w:r>
        <w:r>
          <w:fldChar w:fldCharType="begin"/>
        </w:r>
        <w:r>
          <w:instrText xml:space="preserve"> PAGEREF _Toc9144 \h </w:instrText>
        </w:r>
        <w:r>
          <w:fldChar w:fldCharType="separate"/>
        </w:r>
        <w:r>
          <w:t>13</w:t>
        </w:r>
        <w:r>
          <w:fldChar w:fldCharType="end"/>
        </w:r>
      </w:hyperlink>
    </w:p>
    <w:p>
      <w:pPr>
        <w:pStyle w:val="TOC1"/>
        <w:tabs>
          <w:tab w:val="right" w:leader="dot" w:pos="8306"/>
        </w:tabs>
      </w:pPr>
      <w:hyperlink w:anchor="_Toc27760" w:history="1">
        <w:r>
          <w:rPr>
            <w:rFonts w:ascii="仿宋" w:eastAsia="仿宋" w:hAnsi="仿宋" w:cs="仿宋" w:hint="eastAsia"/>
            <w:lang w:eastAsia="zh-CN"/>
          </w:rPr>
          <w:t>五、飞艇项目危机管理</w:t>
        </w:r>
        <w:r>
          <w:tab/>
        </w:r>
        <w:r>
          <w:fldChar w:fldCharType="begin"/>
        </w:r>
        <w:r>
          <w:instrText xml:space="preserve"> PAGEREF _Toc27760 \h </w:instrText>
        </w:r>
        <w:r>
          <w:fldChar w:fldCharType="separate"/>
        </w:r>
        <w:r>
          <w:t>14</w:t>
        </w:r>
        <w:r>
          <w:fldChar w:fldCharType="end"/>
        </w:r>
      </w:hyperlink>
    </w:p>
    <w:p>
      <w:pPr>
        <w:pStyle w:val="TOC2"/>
        <w:tabs>
          <w:tab w:val="right" w:leader="dot" w:pos="8306"/>
        </w:tabs>
      </w:pPr>
      <w:hyperlink w:anchor="_Toc2898" w:history="1">
        <w:r>
          <w:rPr>
            <w:rFonts w:ascii="仿宋" w:eastAsia="仿宋" w:hAnsi="仿宋" w:cs="仿宋" w:hint="eastAsia"/>
            <w:lang w:eastAsia="zh-CN"/>
          </w:rPr>
          <w:t>(一)、危机预警与识别</w:t>
        </w:r>
        <w:r>
          <w:tab/>
        </w:r>
        <w:r>
          <w:fldChar w:fldCharType="begin"/>
        </w:r>
        <w:r>
          <w:instrText xml:space="preserve"> PAGEREF _Toc2898 \h </w:instrText>
        </w:r>
        <w:r>
          <w:fldChar w:fldCharType="separate"/>
        </w:r>
        <w:r>
          <w:t>14</w:t>
        </w:r>
        <w:r>
          <w:fldChar w:fldCharType="end"/>
        </w:r>
      </w:hyperlink>
    </w:p>
    <w:p>
      <w:pPr>
        <w:pStyle w:val="TOC2"/>
        <w:tabs>
          <w:tab w:val="right" w:leader="dot" w:pos="8306"/>
        </w:tabs>
      </w:pPr>
      <w:hyperlink w:anchor="_Toc19516" w:history="1">
        <w:r>
          <w:rPr>
            <w:rFonts w:ascii="仿宋" w:eastAsia="仿宋" w:hAnsi="仿宋" w:cs="仿宋" w:hint="eastAsia"/>
            <w:lang w:eastAsia="zh-CN"/>
          </w:rPr>
          <w:t>(二)、危机应对与恢复</w:t>
        </w:r>
        <w:r>
          <w:tab/>
        </w:r>
        <w:r>
          <w:fldChar w:fldCharType="begin"/>
        </w:r>
        <w:r>
          <w:instrText xml:space="preserve"> PAGEREF _Toc19516 \h </w:instrText>
        </w:r>
        <w:r>
          <w:fldChar w:fldCharType="separate"/>
        </w:r>
        <w:r>
          <w:t>15</w:t>
        </w:r>
        <w:r>
          <w:fldChar w:fldCharType="end"/>
        </w:r>
      </w:hyperlink>
    </w:p>
    <w:p>
      <w:pPr>
        <w:pStyle w:val="TOC1"/>
        <w:tabs>
          <w:tab w:val="right" w:leader="dot" w:pos="8306"/>
        </w:tabs>
      </w:pPr>
      <w:hyperlink w:anchor="_Toc22204" w:history="1">
        <w:r>
          <w:rPr>
            <w:rFonts w:ascii="仿宋" w:eastAsia="仿宋" w:hAnsi="仿宋" w:cs="仿宋" w:hint="eastAsia"/>
            <w:lang w:eastAsia="zh-CN"/>
          </w:rPr>
          <w:t>六、飞艇项目文档管理</w:t>
        </w:r>
        <w:r>
          <w:tab/>
        </w:r>
        <w:r>
          <w:fldChar w:fldCharType="begin"/>
        </w:r>
        <w:r>
          <w:instrText xml:space="preserve"> PAGEREF _Toc22204 \h </w:instrText>
        </w:r>
        <w:r>
          <w:fldChar w:fldCharType="separate"/>
        </w:r>
        <w:r>
          <w:t>16</w:t>
        </w:r>
        <w:r>
          <w:fldChar w:fldCharType="end"/>
        </w:r>
      </w:hyperlink>
    </w:p>
    <w:p>
      <w:pPr>
        <w:pStyle w:val="TOC2"/>
        <w:tabs>
          <w:tab w:val="right" w:leader="dot" w:pos="8306"/>
        </w:tabs>
      </w:pPr>
      <w:hyperlink w:anchor="_Toc7601" w:history="1">
        <w:r>
          <w:rPr>
            <w:rFonts w:ascii="仿宋" w:eastAsia="仿宋" w:hAnsi="仿宋" w:cs="仿宋" w:hint="eastAsia"/>
            <w:lang w:eastAsia="zh-CN"/>
          </w:rPr>
          <w:t>(一)、文档编制与审查</w:t>
        </w:r>
        <w:r>
          <w:tab/>
        </w:r>
        <w:r>
          <w:fldChar w:fldCharType="begin"/>
        </w:r>
        <w:r>
          <w:instrText xml:space="preserve"> PAGEREF _Toc7601 \h </w:instrText>
        </w:r>
        <w:r>
          <w:fldChar w:fldCharType="separate"/>
        </w:r>
        <w:r>
          <w:t>16</w:t>
        </w:r>
        <w:r>
          <w:fldChar w:fldCharType="end"/>
        </w:r>
      </w:hyperlink>
    </w:p>
    <w:p>
      <w:pPr>
        <w:pStyle w:val="TOC2"/>
        <w:tabs>
          <w:tab w:val="right" w:leader="dot" w:pos="8306"/>
        </w:tabs>
      </w:pPr>
      <w:hyperlink w:anchor="_Toc27359" w:history="1">
        <w:r>
          <w:rPr>
            <w:rFonts w:ascii="仿宋" w:eastAsia="仿宋" w:hAnsi="仿宋" w:cs="仿宋" w:hint="eastAsia"/>
            <w:lang w:eastAsia="zh-CN"/>
          </w:rPr>
          <w:t>(二)、文档发布与分发</w:t>
        </w:r>
        <w:r>
          <w:tab/>
        </w:r>
        <w:r>
          <w:fldChar w:fldCharType="begin"/>
        </w:r>
        <w:r>
          <w:instrText xml:space="preserve"> PAGEREF _Toc27359 \h </w:instrText>
        </w:r>
        <w:r>
          <w:fldChar w:fldCharType="separate"/>
        </w:r>
        <w:r>
          <w:t>18</w:t>
        </w:r>
        <w:r>
          <w:fldChar w:fldCharType="end"/>
        </w:r>
      </w:hyperlink>
    </w:p>
    <w:p>
      <w:pPr>
        <w:pStyle w:val="TOC2"/>
        <w:tabs>
          <w:tab w:val="right" w:leader="dot" w:pos="8306"/>
        </w:tabs>
      </w:pPr>
      <w:hyperlink w:anchor="_Toc23778" w:history="1">
        <w:r>
          <w:rPr>
            <w:rFonts w:ascii="仿宋" w:eastAsia="仿宋" w:hAnsi="仿宋" w:cs="仿宋" w:hint="eastAsia"/>
            <w:lang w:eastAsia="zh-CN"/>
          </w:rPr>
          <w:t>(三)、文档存档与归档</w:t>
        </w:r>
        <w:r>
          <w:tab/>
        </w:r>
        <w:r>
          <w:fldChar w:fldCharType="begin"/>
        </w:r>
        <w:r>
          <w:instrText xml:space="preserve"> PAGEREF _Toc23778 \h </w:instrText>
        </w:r>
        <w:r>
          <w:fldChar w:fldCharType="separate"/>
        </w:r>
        <w:r>
          <w:t>18</w:t>
        </w:r>
        <w:r>
          <w:fldChar w:fldCharType="end"/>
        </w:r>
      </w:hyperlink>
    </w:p>
    <w:p>
      <w:pPr>
        <w:pStyle w:val="TOC1"/>
        <w:tabs>
          <w:tab w:val="right" w:leader="dot" w:pos="8306"/>
        </w:tabs>
      </w:pPr>
      <w:hyperlink w:anchor="_Toc31527" w:history="1">
        <w:r>
          <w:rPr>
            <w:rFonts w:ascii="仿宋" w:eastAsia="仿宋" w:hAnsi="仿宋" w:cs="仿宋" w:hint="eastAsia"/>
            <w:lang w:eastAsia="zh-CN"/>
          </w:rPr>
          <w:t>七、飞艇项目社会影响</w:t>
        </w:r>
        <w:r>
          <w:tab/>
        </w:r>
        <w:r>
          <w:fldChar w:fldCharType="begin"/>
        </w:r>
        <w:r>
          <w:instrText xml:space="preserve"> PAGEREF _Toc31527 \h </w:instrText>
        </w:r>
        <w:r>
          <w:fldChar w:fldCharType="separate"/>
        </w:r>
        <w:r>
          <w:t>20</w:t>
        </w:r>
        <w:r>
          <w:fldChar w:fldCharType="end"/>
        </w:r>
      </w:hyperlink>
    </w:p>
    <w:p>
      <w:pPr>
        <w:pStyle w:val="TOC2"/>
        <w:tabs>
          <w:tab w:val="right" w:leader="dot" w:pos="8306"/>
        </w:tabs>
      </w:pPr>
      <w:hyperlink w:anchor="_Toc158" w:history="1">
        <w:r>
          <w:rPr>
            <w:rFonts w:ascii="仿宋" w:eastAsia="仿宋" w:hAnsi="仿宋" w:cs="仿宋" w:hint="eastAsia"/>
            <w:lang w:eastAsia="zh-CN"/>
          </w:rPr>
          <w:t>(一)、社会责任与义务</w:t>
        </w:r>
        <w:r>
          <w:tab/>
        </w:r>
        <w:r>
          <w:fldChar w:fldCharType="begin"/>
        </w:r>
        <w:r>
          <w:instrText xml:space="preserve"> PAGEREF _Toc158 \h </w:instrText>
        </w:r>
        <w:r>
          <w:fldChar w:fldCharType="separate"/>
        </w:r>
        <w:r>
          <w:t>20</w:t>
        </w:r>
        <w:r>
          <w:fldChar w:fldCharType="end"/>
        </w:r>
      </w:hyperlink>
    </w:p>
    <w:p>
      <w:pPr>
        <w:pStyle w:val="TOC2"/>
        <w:tabs>
          <w:tab w:val="right" w:leader="dot" w:pos="8306"/>
        </w:tabs>
      </w:pPr>
      <w:hyperlink w:anchor="_Toc22482" w:history="1">
        <w:r>
          <w:rPr>
            <w:rFonts w:ascii="仿宋" w:eastAsia="仿宋" w:hAnsi="仿宋" w:cs="仿宋" w:hint="eastAsia"/>
            <w:lang w:eastAsia="zh-CN"/>
          </w:rPr>
          <w:t>(二)、社会参与与沟通</w:t>
        </w:r>
        <w:r>
          <w:tab/>
        </w:r>
        <w:r>
          <w:fldChar w:fldCharType="begin"/>
        </w:r>
        <w:r>
          <w:instrText xml:space="preserve"> PAGEREF _Toc22482 \h </w:instrText>
        </w:r>
        <w:r>
          <w:fldChar w:fldCharType="separate"/>
        </w:r>
        <w:r>
          <w:t>20</w:t>
        </w:r>
        <w:r>
          <w:fldChar w:fldCharType="end"/>
        </w:r>
      </w:hyperlink>
    </w:p>
    <w:p>
      <w:pPr>
        <w:pStyle w:val="TOC1"/>
        <w:tabs>
          <w:tab w:val="right" w:leader="dot" w:pos="8306"/>
        </w:tabs>
      </w:pPr>
      <w:hyperlink w:anchor="_Toc16921" w:history="1">
        <w:r>
          <w:rPr>
            <w:rFonts w:ascii="仿宋" w:eastAsia="仿宋" w:hAnsi="仿宋" w:cs="仿宋" w:hint="eastAsia"/>
            <w:lang w:eastAsia="zh-CN"/>
          </w:rPr>
          <w:t>八、飞艇项目技术管理</w:t>
        </w:r>
        <w:r>
          <w:tab/>
        </w:r>
        <w:r>
          <w:fldChar w:fldCharType="begin"/>
        </w:r>
        <w:r>
          <w:instrText xml:space="preserve"> PAGEREF _Toc16921 \h </w:instrText>
        </w:r>
        <w:r>
          <w:fldChar w:fldCharType="separate"/>
        </w:r>
        <w:r>
          <w:t>21</w:t>
        </w:r>
        <w:r>
          <w:fldChar w:fldCharType="end"/>
        </w:r>
      </w:hyperlink>
    </w:p>
    <w:p>
      <w:pPr>
        <w:pStyle w:val="TOC2"/>
        <w:tabs>
          <w:tab w:val="right" w:leader="dot" w:pos="8306"/>
        </w:tabs>
      </w:pPr>
      <w:hyperlink w:anchor="_Toc32653" w:history="1">
        <w:r>
          <w:rPr>
            <w:rFonts w:ascii="仿宋" w:eastAsia="仿宋" w:hAnsi="仿宋" w:cs="仿宋" w:hint="eastAsia"/>
            <w:lang w:eastAsia="zh-CN"/>
          </w:rPr>
          <w:t>(一)、技术方案选用方向</w:t>
        </w:r>
        <w:r>
          <w:tab/>
        </w:r>
        <w:r>
          <w:fldChar w:fldCharType="begin"/>
        </w:r>
        <w:r>
          <w:instrText xml:space="preserve"> PAGEREF _Toc32653 \h </w:instrText>
        </w:r>
        <w:r>
          <w:fldChar w:fldCharType="separate"/>
        </w:r>
        <w:r>
          <w:t>21</w:t>
        </w:r>
        <w:r>
          <w:fldChar w:fldCharType="end"/>
        </w:r>
      </w:hyperlink>
    </w:p>
    <w:p>
      <w:pPr>
        <w:pStyle w:val="TOC2"/>
        <w:tabs>
          <w:tab w:val="right" w:leader="dot" w:pos="8306"/>
        </w:tabs>
      </w:pPr>
      <w:hyperlink w:anchor="_Toc11909" w:history="1">
        <w:r>
          <w:rPr>
            <w:rFonts w:ascii="仿宋" w:eastAsia="仿宋" w:hAnsi="仿宋" w:cs="仿宋" w:hint="eastAsia"/>
            <w:lang w:eastAsia="zh-CN"/>
          </w:rPr>
          <w:t>(二)、工艺技术方案选用原则</w:t>
        </w:r>
        <w:r>
          <w:tab/>
        </w:r>
        <w:r>
          <w:fldChar w:fldCharType="begin"/>
        </w:r>
        <w:r>
          <w:instrText xml:space="preserve"> PAGEREF _Toc11909 \h </w:instrText>
        </w:r>
        <w:r>
          <w:fldChar w:fldCharType="separate"/>
        </w:r>
        <w:r>
          <w:t>23</w:t>
        </w:r>
        <w:r>
          <w:fldChar w:fldCharType="end"/>
        </w:r>
      </w:hyperlink>
    </w:p>
    <w:p>
      <w:pPr>
        <w:pStyle w:val="TOC2"/>
        <w:tabs>
          <w:tab w:val="right" w:leader="dot" w:pos="8306"/>
        </w:tabs>
      </w:pPr>
      <w:hyperlink w:anchor="_Toc5906" w:history="1">
        <w:r>
          <w:rPr>
            <w:rFonts w:ascii="仿宋" w:eastAsia="仿宋" w:hAnsi="仿宋" w:cs="仿宋" w:hint="eastAsia"/>
            <w:lang w:eastAsia="zh-CN"/>
          </w:rPr>
          <w:t>(三)、工艺技术方案要求</w:t>
        </w:r>
        <w:r>
          <w:tab/>
        </w:r>
        <w:r>
          <w:fldChar w:fldCharType="begin"/>
        </w:r>
        <w:r>
          <w:instrText xml:space="preserve"> PAGEREF _Toc5906 \h </w:instrText>
        </w:r>
        <w:r>
          <w:fldChar w:fldCharType="separate"/>
        </w:r>
        <w:r>
          <w:t>25</w:t>
        </w:r>
        <w:r>
          <w:fldChar w:fldCharType="end"/>
        </w:r>
      </w:hyperlink>
    </w:p>
    <w:p>
      <w:pPr>
        <w:pStyle w:val="TOC1"/>
        <w:tabs>
          <w:tab w:val="right" w:leader="dot" w:pos="8306"/>
        </w:tabs>
      </w:pPr>
      <w:hyperlink w:anchor="_Toc15040" w:history="1">
        <w:r>
          <w:rPr>
            <w:rFonts w:ascii="仿宋" w:eastAsia="仿宋" w:hAnsi="仿宋" w:cs="仿宋" w:hint="eastAsia"/>
            <w:lang w:eastAsia="zh-CN"/>
          </w:rPr>
          <w:t>九、飞艇项目计划安排</w:t>
        </w:r>
        <w:r>
          <w:tab/>
        </w:r>
        <w:r>
          <w:fldChar w:fldCharType="begin"/>
        </w:r>
        <w:r>
          <w:instrText xml:space="preserve"> PAGEREF _Toc15040 \h </w:instrText>
        </w:r>
        <w:r>
          <w:fldChar w:fldCharType="separate"/>
        </w:r>
        <w:r>
          <w:t>27</w:t>
        </w:r>
        <w:r>
          <w:fldChar w:fldCharType="end"/>
        </w:r>
      </w:hyperlink>
    </w:p>
    <w:p>
      <w:pPr>
        <w:pStyle w:val="TOC2"/>
        <w:tabs>
          <w:tab w:val="right" w:leader="dot" w:pos="8306"/>
        </w:tabs>
      </w:pPr>
      <w:hyperlink w:anchor="_Toc16039" w:history="1">
        <w:r>
          <w:rPr>
            <w:rFonts w:ascii="仿宋" w:eastAsia="仿宋" w:hAnsi="仿宋" w:cs="仿宋" w:hint="eastAsia"/>
            <w:lang w:eastAsia="zh-CN"/>
          </w:rPr>
          <w:t>(一)、建设周期</w:t>
        </w:r>
        <w:r>
          <w:tab/>
        </w:r>
        <w:r>
          <w:fldChar w:fldCharType="begin"/>
        </w:r>
        <w:r>
          <w:instrText xml:space="preserve"> PAGEREF _Toc16039 \h </w:instrText>
        </w:r>
        <w:r>
          <w:fldChar w:fldCharType="separate"/>
        </w:r>
        <w:r>
          <w:t>27</w:t>
        </w:r>
        <w:r>
          <w:fldChar w:fldCharType="end"/>
        </w:r>
      </w:hyperlink>
    </w:p>
    <w:p>
      <w:pPr>
        <w:pStyle w:val="TOC2"/>
        <w:tabs>
          <w:tab w:val="right" w:leader="dot" w:pos="8306"/>
        </w:tabs>
      </w:pPr>
      <w:hyperlink w:anchor="_Toc4431" w:history="1">
        <w:r>
          <w:rPr>
            <w:rFonts w:ascii="仿宋" w:eastAsia="仿宋" w:hAnsi="仿宋" w:cs="仿宋" w:hint="eastAsia"/>
            <w:lang w:eastAsia="zh-CN"/>
          </w:rPr>
          <w:t>(二)、建设进度</w:t>
        </w:r>
        <w:r>
          <w:tab/>
        </w:r>
        <w:r>
          <w:fldChar w:fldCharType="begin"/>
        </w:r>
        <w:r>
          <w:instrText xml:space="preserve"> PAGEREF _Toc4431 \h </w:instrText>
        </w:r>
        <w:r>
          <w:fldChar w:fldCharType="separate"/>
        </w:r>
        <w:r>
          <w:t>28</w:t>
        </w:r>
        <w:r>
          <w:fldChar w:fldCharType="end"/>
        </w:r>
      </w:hyperlink>
    </w:p>
    <w:p>
      <w:pPr>
        <w:pStyle w:val="TOC2"/>
        <w:tabs>
          <w:tab w:val="right" w:leader="dot" w:pos="8306"/>
        </w:tabs>
      </w:pPr>
      <w:hyperlink w:anchor="_Toc15536" w:history="1">
        <w:r>
          <w:rPr>
            <w:rFonts w:ascii="仿宋" w:eastAsia="仿宋" w:hAnsi="仿宋" w:cs="仿宋" w:hint="eastAsia"/>
            <w:lang w:eastAsia="zh-CN"/>
          </w:rPr>
          <w:t>(三)、进度安排注意事项</w:t>
        </w:r>
        <w:r>
          <w:tab/>
        </w:r>
        <w:r>
          <w:fldChar w:fldCharType="begin"/>
        </w:r>
        <w:r>
          <w:instrText xml:space="preserve"> PAGEREF _Toc15536 \h </w:instrText>
        </w:r>
        <w:r>
          <w:fldChar w:fldCharType="separate"/>
        </w:r>
        <w:r>
          <w:t>29</w:t>
        </w:r>
        <w:r>
          <w:fldChar w:fldCharType="end"/>
        </w:r>
      </w:hyperlink>
    </w:p>
    <w:p>
      <w:pPr>
        <w:pStyle w:val="TOC2"/>
        <w:tabs>
          <w:tab w:val="right" w:leader="dot" w:pos="8306"/>
        </w:tabs>
      </w:pPr>
      <w:hyperlink w:anchor="_Toc21810" w:history="1">
        <w:r>
          <w:rPr>
            <w:rFonts w:ascii="仿宋" w:eastAsia="仿宋" w:hAnsi="仿宋" w:cs="仿宋" w:hint="eastAsia"/>
            <w:lang w:eastAsia="zh-CN"/>
          </w:rPr>
          <w:t>(四)、人力资源配置</w:t>
        </w:r>
        <w:r>
          <w:tab/>
        </w:r>
        <w:r>
          <w:fldChar w:fldCharType="begin"/>
        </w:r>
        <w:r>
          <w:instrText xml:space="preserve"> PAGEREF _Toc21810 \h </w:instrText>
        </w:r>
        <w:r>
          <w:fldChar w:fldCharType="separate"/>
        </w:r>
        <w:r>
          <w:t>30</w:t>
        </w:r>
        <w:r>
          <w:fldChar w:fldCharType="end"/>
        </w:r>
      </w:hyperlink>
    </w:p>
    <w:p>
      <w:pPr>
        <w:pStyle w:val="TOC1"/>
        <w:tabs>
          <w:tab w:val="right" w:leader="dot" w:pos="8306"/>
        </w:tabs>
      </w:pPr>
      <w:hyperlink w:anchor="_Toc28080" w:history="1">
        <w:r>
          <w:rPr>
            <w:rFonts w:ascii="仿宋" w:eastAsia="仿宋" w:hAnsi="仿宋" w:cs="仿宋" w:hint="eastAsia"/>
            <w:lang w:eastAsia="zh-CN"/>
          </w:rPr>
          <w:t>十、飞艇项目人力资源管理</w:t>
        </w:r>
        <w:r>
          <w:tab/>
        </w:r>
        <w:r>
          <w:fldChar w:fldCharType="begin"/>
        </w:r>
        <w:r>
          <w:instrText xml:space="preserve"> PAGEREF _Toc28080 \h </w:instrText>
        </w:r>
        <w:r>
          <w:fldChar w:fldCharType="separate"/>
        </w:r>
        <w:r>
          <w:t>31</w:t>
        </w:r>
        <w:r>
          <w:fldChar w:fldCharType="end"/>
        </w:r>
      </w:hyperlink>
    </w:p>
    <w:p>
      <w:pPr>
        <w:pStyle w:val="TOC2"/>
        <w:tabs>
          <w:tab w:val="right" w:leader="dot" w:pos="8306"/>
        </w:tabs>
      </w:pPr>
      <w:hyperlink w:anchor="_Toc10327" w:history="1">
        <w:r>
          <w:rPr>
            <w:rFonts w:ascii="仿宋" w:eastAsia="仿宋" w:hAnsi="仿宋" w:cs="仿宋" w:hint="eastAsia"/>
            <w:lang w:eastAsia="zh-CN"/>
          </w:rPr>
          <w:t>(一)、建立健全的预算管理制度</w:t>
        </w:r>
        <w:r>
          <w:tab/>
        </w:r>
        <w:r>
          <w:fldChar w:fldCharType="begin"/>
        </w:r>
        <w:r>
          <w:instrText xml:space="preserve"> PAGEREF _Toc10327 \h </w:instrText>
        </w:r>
        <w:r>
          <w:fldChar w:fldCharType="separate"/>
        </w:r>
        <w:r>
          <w:t>31</w:t>
        </w:r>
        <w:r>
          <w:fldChar w:fldCharType="end"/>
        </w:r>
      </w:hyperlink>
    </w:p>
    <w:p>
      <w:pPr>
        <w:pStyle w:val="TOC2"/>
        <w:tabs>
          <w:tab w:val="right" w:leader="dot" w:pos="8306"/>
        </w:tabs>
      </w:pPr>
      <w:hyperlink w:anchor="_Toc11628" w:history="1">
        <w:r>
          <w:rPr>
            <w:rFonts w:ascii="仿宋" w:eastAsia="仿宋" w:hAnsi="仿宋" w:cs="仿宋" w:hint="eastAsia"/>
            <w:lang w:eastAsia="zh-CN"/>
          </w:rPr>
          <w:t>(二)、加强资金流动监控</w:t>
        </w:r>
        <w:r>
          <w:tab/>
        </w:r>
        <w:r>
          <w:fldChar w:fldCharType="begin"/>
        </w:r>
        <w:r>
          <w:instrText xml:space="preserve"> PAGEREF _Toc11628 \h </w:instrText>
        </w:r>
        <w:r>
          <w:fldChar w:fldCharType="separate"/>
        </w:r>
        <w:r>
          <w:t>33</w:t>
        </w:r>
        <w:r>
          <w:fldChar w:fldCharType="end"/>
        </w:r>
      </w:hyperlink>
    </w:p>
    <w:p>
      <w:pPr>
        <w:pStyle w:val="TOC2"/>
        <w:tabs>
          <w:tab w:val="right" w:leader="dot" w:pos="8306"/>
        </w:tabs>
      </w:pPr>
      <w:hyperlink w:anchor="_Toc31421" w:history="1">
        <w:r>
          <w:rPr>
            <w:rFonts w:ascii="仿宋" w:eastAsia="仿宋" w:hAnsi="仿宋" w:cs="仿宋" w:hint="eastAsia"/>
            <w:lang w:eastAsia="zh-CN"/>
          </w:rPr>
          <w:t>(三)、制定完善的风险控制机制</w:t>
        </w:r>
        <w:r>
          <w:tab/>
        </w:r>
        <w:r>
          <w:fldChar w:fldCharType="begin"/>
        </w:r>
        <w:r>
          <w:instrText xml:space="preserve"> PAGEREF _Toc31421 \h </w:instrText>
        </w:r>
        <w:r>
          <w:fldChar w:fldCharType="separate"/>
        </w:r>
        <w:r>
          <w:t>34</w:t>
        </w:r>
        <w:r>
          <w:fldChar w:fldCharType="end"/>
        </w:r>
      </w:hyperlink>
    </w:p>
    <w:p>
      <w:pPr>
        <w:pStyle w:val="TOC2"/>
        <w:tabs>
          <w:tab w:val="right" w:leader="dot" w:pos="8306"/>
        </w:tabs>
      </w:pPr>
      <w:hyperlink w:anchor="_Toc18958" w:history="1">
        <w:r>
          <w:rPr>
            <w:rFonts w:ascii="仿宋" w:eastAsia="仿宋" w:hAnsi="仿宋" w:cs="仿宋" w:hint="eastAsia"/>
            <w:lang w:eastAsia="zh-CN"/>
          </w:rPr>
          <w:t>(四)、优化成本管理</w:t>
        </w:r>
        <w:r>
          <w:tab/>
        </w:r>
        <w:r>
          <w:fldChar w:fldCharType="begin"/>
        </w:r>
        <w:r>
          <w:instrText xml:space="preserve"> PAGEREF _Toc18958 \h </w:instrText>
        </w:r>
        <w:r>
          <w:fldChar w:fldCharType="separate"/>
        </w:r>
        <w:r>
          <w:t>35</w:t>
        </w:r>
        <w:r>
          <w:fldChar w:fldCharType="end"/>
        </w:r>
      </w:hyperlink>
    </w:p>
    <w:p>
      <w:pPr>
        <w:pStyle w:val="TOC1"/>
        <w:tabs>
          <w:tab w:val="right" w:leader="dot" w:pos="8306"/>
        </w:tabs>
      </w:pPr>
      <w:hyperlink w:anchor="_Toc3965" w:history="1">
        <w:r>
          <w:rPr>
            <w:rFonts w:ascii="仿宋" w:eastAsia="仿宋" w:hAnsi="仿宋" w:cs="仿宋" w:hint="eastAsia"/>
            <w:lang w:eastAsia="zh-CN"/>
          </w:rPr>
          <w:t>十一、飞艇项目财务管理</w:t>
        </w:r>
        <w:r>
          <w:tab/>
        </w:r>
        <w:r>
          <w:fldChar w:fldCharType="begin"/>
        </w:r>
        <w:r>
          <w:instrText xml:space="preserve"> PAGEREF _Toc3965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7" w:history="1">
        <w:r>
          <w:rPr>
            <w:rFonts w:ascii="仿宋" w:eastAsia="仿宋" w:hAnsi="仿宋" w:cs="仿宋" w:hint="eastAsia"/>
            <w:lang w:eastAsia="zh-CN"/>
          </w:rPr>
          <w:t>(一)、资金需求大</w:t>
        </w:r>
        <w:r>
          <w:tab/>
        </w:r>
        <w:r>
          <w:fldChar w:fldCharType="begin"/>
        </w:r>
        <w:r>
          <w:instrText xml:space="preserve"> PAGEREF _Toc22907 \h </w:instrText>
        </w:r>
        <w:r>
          <w:fldChar w:fldCharType="separate"/>
        </w:r>
        <w:r>
          <w:t>37</w:t>
        </w:r>
        <w:r>
          <w:fldChar w:fldCharType="end"/>
        </w:r>
      </w:hyperlink>
    </w:p>
    <w:p>
      <w:pPr>
        <w:pStyle w:val="TOC2"/>
        <w:tabs>
          <w:tab w:val="right" w:leader="dot" w:pos="8306"/>
        </w:tabs>
      </w:pPr>
      <w:hyperlink w:anchor="_Toc20310" w:history="1">
        <w:r>
          <w:rPr>
            <w:rFonts w:ascii="仿宋" w:eastAsia="仿宋" w:hAnsi="仿宋" w:cs="仿宋" w:hint="eastAsia"/>
            <w:lang w:eastAsia="zh-CN"/>
          </w:rPr>
          <w:t>(二)、研发周期长</w:t>
        </w:r>
        <w:r>
          <w:tab/>
        </w:r>
        <w:r>
          <w:fldChar w:fldCharType="begin"/>
        </w:r>
        <w:r>
          <w:instrText xml:space="preserve"> PAGEREF _Toc20310 \h </w:instrText>
        </w:r>
        <w:r>
          <w:fldChar w:fldCharType="separate"/>
        </w:r>
        <w:r>
          <w:t>38</w:t>
        </w:r>
        <w:r>
          <w:fldChar w:fldCharType="end"/>
        </w:r>
      </w:hyperlink>
    </w:p>
    <w:p>
      <w:pPr>
        <w:pStyle w:val="TOC2"/>
        <w:tabs>
          <w:tab w:val="right" w:leader="dot" w:pos="8306"/>
        </w:tabs>
      </w:pPr>
      <w:hyperlink w:anchor="_Toc18997" w:history="1">
        <w:r>
          <w:rPr>
            <w:rFonts w:ascii="仿宋" w:eastAsia="仿宋" w:hAnsi="仿宋" w:cs="仿宋" w:hint="eastAsia"/>
            <w:lang w:eastAsia="zh-CN"/>
          </w:rPr>
          <w:t>(三)、市场风险大</w:t>
        </w:r>
        <w:r>
          <w:tab/>
        </w:r>
        <w:r>
          <w:fldChar w:fldCharType="begin"/>
        </w:r>
        <w:r>
          <w:instrText xml:space="preserve"> PAGEREF _Toc18997 \h </w:instrText>
        </w:r>
        <w:r>
          <w:fldChar w:fldCharType="separate"/>
        </w:r>
        <w:r>
          <w:t>39</w:t>
        </w:r>
        <w:r>
          <w:fldChar w:fldCharType="end"/>
        </w:r>
      </w:hyperlink>
    </w:p>
    <w:p>
      <w:pPr>
        <w:pStyle w:val="TOC2"/>
        <w:tabs>
          <w:tab w:val="right" w:leader="dot" w:pos="8306"/>
        </w:tabs>
      </w:pPr>
      <w:hyperlink w:anchor="_Toc31862" w:history="1">
        <w:r>
          <w:rPr>
            <w:rFonts w:ascii="仿宋" w:eastAsia="仿宋" w:hAnsi="仿宋" w:cs="仿宋" w:hint="eastAsia"/>
            <w:lang w:eastAsia="zh-CN"/>
          </w:rPr>
          <w:t>(四)、利润率高</w:t>
        </w:r>
        <w:r>
          <w:tab/>
        </w:r>
        <w:r>
          <w:fldChar w:fldCharType="begin"/>
        </w:r>
        <w:r>
          <w:instrText xml:space="preserve"> PAGEREF _Toc31862 \h </w:instrText>
        </w:r>
        <w:r>
          <w:fldChar w:fldCharType="separate"/>
        </w:r>
        <w:r>
          <w:t>41</w:t>
        </w:r>
        <w:r>
          <w:fldChar w:fldCharType="end"/>
        </w:r>
      </w:hyperlink>
    </w:p>
    <w:p>
      <w:pPr>
        <w:pStyle w:val="TOC1"/>
        <w:tabs>
          <w:tab w:val="right" w:leader="dot" w:pos="8306"/>
        </w:tabs>
      </w:pPr>
      <w:hyperlink w:anchor="_Toc5255" w:history="1">
        <w:r>
          <w:rPr>
            <w:rFonts w:ascii="仿宋" w:eastAsia="仿宋" w:hAnsi="仿宋" w:cs="仿宋" w:hint="eastAsia"/>
            <w:lang w:eastAsia="zh-CN"/>
          </w:rPr>
          <w:t>十二、飞艇项目投资规划</w:t>
        </w:r>
        <w:r>
          <w:tab/>
        </w:r>
        <w:r>
          <w:fldChar w:fldCharType="begin"/>
        </w:r>
        <w:r>
          <w:instrText xml:space="preserve"> PAGEREF _Toc5255 \h </w:instrText>
        </w:r>
        <w:r>
          <w:fldChar w:fldCharType="separate"/>
        </w:r>
        <w:r>
          <w:t>43</w:t>
        </w:r>
        <w:r>
          <w:fldChar w:fldCharType="end"/>
        </w:r>
      </w:hyperlink>
    </w:p>
    <w:p>
      <w:pPr>
        <w:pStyle w:val="TOC2"/>
        <w:tabs>
          <w:tab w:val="right" w:leader="dot" w:pos="8306"/>
        </w:tabs>
      </w:pPr>
      <w:hyperlink w:anchor="_Toc14730" w:history="1">
        <w:r>
          <w:rPr>
            <w:rFonts w:ascii="仿宋" w:eastAsia="仿宋" w:hAnsi="仿宋" w:cs="仿宋" w:hint="eastAsia"/>
            <w:lang w:eastAsia="zh-CN"/>
          </w:rPr>
          <w:t>(一)、飞艇项目总投资估算</w:t>
        </w:r>
        <w:r>
          <w:tab/>
        </w:r>
        <w:r>
          <w:fldChar w:fldCharType="begin"/>
        </w:r>
        <w:r>
          <w:instrText xml:space="preserve"> PAGEREF _Toc14730 \h </w:instrText>
        </w:r>
        <w:r>
          <w:fldChar w:fldCharType="separate"/>
        </w:r>
        <w:r>
          <w:t>43</w:t>
        </w:r>
        <w:r>
          <w:fldChar w:fldCharType="end"/>
        </w:r>
      </w:hyperlink>
    </w:p>
    <w:p>
      <w:pPr>
        <w:pStyle w:val="TOC2"/>
        <w:tabs>
          <w:tab w:val="right" w:leader="dot" w:pos="8306"/>
        </w:tabs>
      </w:pPr>
      <w:hyperlink w:anchor="_Toc21961" w:history="1">
        <w:r>
          <w:rPr>
            <w:rFonts w:ascii="仿宋" w:eastAsia="仿宋" w:hAnsi="仿宋" w:cs="仿宋" w:hint="eastAsia"/>
            <w:lang w:eastAsia="zh-CN"/>
          </w:rPr>
          <w:t>(二)、资金筹措</w:t>
        </w:r>
        <w:r>
          <w:tab/>
        </w:r>
        <w:r>
          <w:fldChar w:fldCharType="begin"/>
        </w:r>
        <w:r>
          <w:instrText xml:space="preserve"> PAGEREF _Toc21961 \h </w:instrText>
        </w:r>
        <w:r>
          <w:fldChar w:fldCharType="separate"/>
        </w:r>
        <w:r>
          <w:t>45</w:t>
        </w:r>
        <w:r>
          <w:fldChar w:fldCharType="end"/>
        </w:r>
      </w:hyperlink>
    </w:p>
    <w:p>
      <w:pPr>
        <w:pStyle w:val="TOC1"/>
        <w:tabs>
          <w:tab w:val="right" w:leader="dot" w:pos="8306"/>
        </w:tabs>
      </w:pPr>
      <w:hyperlink w:anchor="_Toc9830" w:history="1">
        <w:r>
          <w:rPr>
            <w:rFonts w:ascii="仿宋" w:eastAsia="仿宋" w:hAnsi="仿宋" w:cs="仿宋" w:hint="eastAsia"/>
            <w:lang w:eastAsia="zh-CN"/>
          </w:rPr>
          <w:t>十三、质量管理体系</w:t>
        </w:r>
        <w:r>
          <w:tab/>
        </w:r>
        <w:r>
          <w:fldChar w:fldCharType="begin"/>
        </w:r>
        <w:r>
          <w:instrText xml:space="preserve"> PAGEREF _Toc9830 \h </w:instrText>
        </w:r>
        <w:r>
          <w:fldChar w:fldCharType="separate"/>
        </w:r>
        <w:r>
          <w:t>45</w:t>
        </w:r>
        <w:r>
          <w:fldChar w:fldCharType="end"/>
        </w:r>
      </w:hyperlink>
    </w:p>
    <w:p>
      <w:pPr>
        <w:pStyle w:val="TOC2"/>
        <w:tabs>
          <w:tab w:val="right" w:leader="dot" w:pos="8306"/>
        </w:tabs>
      </w:pPr>
      <w:hyperlink w:anchor="_Toc12024" w:history="1">
        <w:r>
          <w:rPr>
            <w:rFonts w:ascii="仿宋" w:eastAsia="仿宋" w:hAnsi="仿宋" w:cs="仿宋" w:hint="eastAsia"/>
            <w:lang w:eastAsia="zh-CN"/>
          </w:rPr>
          <w:t>(一)、质量目标与方针</w:t>
        </w:r>
        <w:r>
          <w:tab/>
        </w:r>
        <w:r>
          <w:fldChar w:fldCharType="begin"/>
        </w:r>
        <w:r>
          <w:instrText xml:space="preserve"> PAGEREF _Toc12024 \h </w:instrText>
        </w:r>
        <w:r>
          <w:fldChar w:fldCharType="separate"/>
        </w:r>
        <w:r>
          <w:t>45</w:t>
        </w:r>
        <w:r>
          <w:fldChar w:fldCharType="end"/>
        </w:r>
      </w:hyperlink>
    </w:p>
    <w:p>
      <w:pPr>
        <w:pStyle w:val="TOC2"/>
        <w:tabs>
          <w:tab w:val="right" w:leader="dot" w:pos="8306"/>
        </w:tabs>
      </w:pPr>
      <w:hyperlink w:anchor="_Toc9912" w:history="1">
        <w:r>
          <w:rPr>
            <w:rFonts w:ascii="仿宋" w:eastAsia="仿宋" w:hAnsi="仿宋" w:cs="仿宋" w:hint="eastAsia"/>
            <w:lang w:eastAsia="zh-CN"/>
          </w:rPr>
          <w:t>(二)、质量管理责任</w:t>
        </w:r>
        <w:r>
          <w:tab/>
        </w:r>
        <w:r>
          <w:fldChar w:fldCharType="begin"/>
        </w:r>
        <w:r>
          <w:instrText xml:space="preserve"> PAGEREF _Toc9912 \h </w:instrText>
        </w:r>
        <w:r>
          <w:fldChar w:fldCharType="separate"/>
        </w:r>
        <w:r>
          <w:t>46</w:t>
        </w:r>
        <w:r>
          <w:fldChar w:fldCharType="end"/>
        </w:r>
      </w:hyperlink>
    </w:p>
    <w:p>
      <w:pPr>
        <w:pStyle w:val="TOC2"/>
        <w:tabs>
          <w:tab w:val="right" w:leader="dot" w:pos="8306"/>
        </w:tabs>
      </w:pPr>
      <w:hyperlink w:anchor="_Toc18690" w:history="1">
        <w:r>
          <w:rPr>
            <w:rFonts w:ascii="仿宋" w:eastAsia="仿宋" w:hAnsi="仿宋" w:cs="仿宋" w:hint="eastAsia"/>
            <w:lang w:eastAsia="zh-CN"/>
          </w:rPr>
          <w:t>(三)、质量管理体系文件</w:t>
        </w:r>
        <w:r>
          <w:tab/>
        </w:r>
        <w:r>
          <w:fldChar w:fldCharType="begin"/>
        </w:r>
        <w:r>
          <w:instrText xml:space="preserve"> PAGEREF _Toc18690 \h </w:instrText>
        </w:r>
        <w:r>
          <w:fldChar w:fldCharType="separate"/>
        </w:r>
        <w:r>
          <w:t>48</w:t>
        </w:r>
        <w:r>
          <w:fldChar w:fldCharType="end"/>
        </w:r>
      </w:hyperlink>
    </w:p>
    <w:p>
      <w:pPr>
        <w:pStyle w:val="TOC2"/>
        <w:tabs>
          <w:tab w:val="right" w:leader="dot" w:pos="8306"/>
        </w:tabs>
      </w:pPr>
      <w:hyperlink w:anchor="_Toc19376" w:history="1">
        <w:r>
          <w:rPr>
            <w:rFonts w:ascii="仿宋" w:eastAsia="仿宋" w:hAnsi="仿宋" w:cs="仿宋" w:hint="eastAsia"/>
            <w:lang w:eastAsia="zh-CN"/>
          </w:rPr>
          <w:t>(四)、质量培训与教育</w:t>
        </w:r>
        <w:r>
          <w:tab/>
        </w:r>
        <w:r>
          <w:fldChar w:fldCharType="begin"/>
        </w:r>
        <w:r>
          <w:instrText xml:space="preserve"> PAGEREF _Toc19376 \h </w:instrText>
        </w:r>
        <w:r>
          <w:fldChar w:fldCharType="separate"/>
        </w:r>
        <w:r>
          <w:t>50</w:t>
        </w:r>
        <w:r>
          <w:fldChar w:fldCharType="end"/>
        </w:r>
      </w:hyperlink>
    </w:p>
    <w:p>
      <w:pPr>
        <w:pStyle w:val="TOC2"/>
        <w:tabs>
          <w:tab w:val="right" w:leader="dot" w:pos="8306"/>
        </w:tabs>
      </w:pPr>
      <w:hyperlink w:anchor="_Toc13426" w:history="1">
        <w:r>
          <w:rPr>
            <w:rFonts w:ascii="仿宋" w:eastAsia="仿宋" w:hAnsi="仿宋" w:cs="仿宋" w:hint="eastAsia"/>
            <w:lang w:eastAsia="zh-CN"/>
          </w:rPr>
          <w:t>(五)、质量审核与评价</w:t>
        </w:r>
        <w:r>
          <w:tab/>
        </w:r>
        <w:r>
          <w:fldChar w:fldCharType="begin"/>
        </w:r>
        <w:r>
          <w:instrText xml:space="preserve"> PAGEREF _Toc13426 \h </w:instrText>
        </w:r>
        <w:r>
          <w:fldChar w:fldCharType="separate"/>
        </w:r>
        <w:r>
          <w:t>51</w:t>
        </w:r>
        <w:r>
          <w:fldChar w:fldCharType="end"/>
        </w:r>
      </w:hyperlink>
    </w:p>
    <w:p>
      <w:pPr>
        <w:pStyle w:val="TOC2"/>
        <w:tabs>
          <w:tab w:val="right" w:leader="dot" w:pos="8306"/>
        </w:tabs>
      </w:pPr>
      <w:hyperlink w:anchor="_Toc24446" w:history="1">
        <w:r>
          <w:rPr>
            <w:rFonts w:ascii="仿宋" w:eastAsia="仿宋" w:hAnsi="仿宋" w:cs="仿宋" w:hint="eastAsia"/>
            <w:lang w:eastAsia="zh-CN"/>
          </w:rPr>
          <w:t>(六)、不符合与纠正措施</w:t>
        </w:r>
        <w:r>
          <w:tab/>
        </w:r>
        <w:r>
          <w:fldChar w:fldCharType="begin"/>
        </w:r>
        <w:r>
          <w:instrText xml:space="preserve"> PAGEREF _Toc24446 \h </w:instrText>
        </w:r>
        <w:r>
          <w:fldChar w:fldCharType="separate"/>
        </w:r>
        <w:r>
          <w:t>52</w:t>
        </w:r>
        <w:r>
          <w:fldChar w:fldCharType="end"/>
        </w:r>
      </w:hyperlink>
    </w:p>
    <w:p>
      <w:pPr>
        <w:pStyle w:val="TOC1"/>
        <w:tabs>
          <w:tab w:val="right" w:leader="dot" w:pos="8306"/>
        </w:tabs>
      </w:pPr>
      <w:hyperlink w:anchor="_Toc18261" w:history="1">
        <w:r>
          <w:rPr>
            <w:rFonts w:ascii="仿宋" w:eastAsia="仿宋" w:hAnsi="仿宋" w:cs="仿宋" w:hint="eastAsia"/>
            <w:lang w:eastAsia="zh-CN"/>
          </w:rPr>
          <w:t>十四、飞艇项目变更管理</w:t>
        </w:r>
        <w:r>
          <w:tab/>
        </w:r>
        <w:r>
          <w:fldChar w:fldCharType="begin"/>
        </w:r>
        <w:r>
          <w:instrText xml:space="preserve"> PAGEREF _Toc18261 \h </w:instrText>
        </w:r>
        <w:r>
          <w:fldChar w:fldCharType="separate"/>
        </w:r>
        <w:r>
          <w:t>53</w:t>
        </w:r>
        <w:r>
          <w:fldChar w:fldCharType="end"/>
        </w:r>
      </w:hyperlink>
    </w:p>
    <w:p>
      <w:pPr>
        <w:pStyle w:val="TOC2"/>
        <w:tabs>
          <w:tab w:val="right" w:leader="dot" w:pos="8306"/>
        </w:tabs>
      </w:pPr>
      <w:hyperlink w:anchor="_Toc18956" w:history="1">
        <w:r>
          <w:rPr>
            <w:rFonts w:ascii="仿宋" w:eastAsia="仿宋" w:hAnsi="仿宋" w:cs="仿宋" w:hint="eastAsia"/>
            <w:lang w:eastAsia="zh-CN"/>
          </w:rPr>
          <w:t>(一)、变更申请与评估</w:t>
        </w:r>
        <w:r>
          <w:tab/>
        </w:r>
        <w:r>
          <w:fldChar w:fldCharType="begin"/>
        </w:r>
        <w:r>
          <w:instrText xml:space="preserve"> PAGEREF _Toc18956 \h </w:instrText>
        </w:r>
        <w:r>
          <w:fldChar w:fldCharType="separate"/>
        </w:r>
        <w:r>
          <w:t>53</w:t>
        </w:r>
        <w:r>
          <w:fldChar w:fldCharType="end"/>
        </w:r>
      </w:hyperlink>
    </w:p>
    <w:p>
      <w:pPr>
        <w:pStyle w:val="TOC2"/>
        <w:tabs>
          <w:tab w:val="right" w:leader="dot" w:pos="8306"/>
        </w:tabs>
      </w:pPr>
      <w:hyperlink w:anchor="_Toc29598" w:history="1">
        <w:r>
          <w:rPr>
            <w:rFonts w:ascii="仿宋" w:eastAsia="仿宋" w:hAnsi="仿宋" w:cs="仿宋" w:hint="eastAsia"/>
            <w:lang w:eastAsia="zh-CN"/>
          </w:rPr>
          <w:t>(二)、变更实施与控制</w:t>
        </w:r>
        <w:r>
          <w:tab/>
        </w:r>
        <w:r>
          <w:fldChar w:fldCharType="begin"/>
        </w:r>
        <w:r>
          <w:instrText xml:space="preserve"> PAGEREF _Toc29598 \h </w:instrText>
        </w:r>
        <w:r>
          <w:fldChar w:fldCharType="separate"/>
        </w:r>
        <w:r>
          <w:t>54</w:t>
        </w:r>
        <w:r>
          <w:fldChar w:fldCharType="end"/>
        </w:r>
      </w:hyperlink>
    </w:p>
    <w:p>
      <w:pPr>
        <w:pStyle w:val="TOC1"/>
        <w:tabs>
          <w:tab w:val="right" w:leader="dot" w:pos="8306"/>
        </w:tabs>
      </w:pPr>
      <w:hyperlink w:anchor="_Toc113" w:history="1">
        <w:r>
          <w:rPr>
            <w:rFonts w:ascii="仿宋" w:eastAsia="仿宋" w:hAnsi="仿宋" w:cs="仿宋" w:hint="eastAsia"/>
            <w:lang w:eastAsia="zh-CN"/>
          </w:rPr>
          <w:t>十五、飞艇项目治理与监督</w:t>
        </w:r>
        <w:r>
          <w:tab/>
        </w:r>
        <w:r>
          <w:fldChar w:fldCharType="begin"/>
        </w:r>
        <w:r>
          <w:instrText xml:space="preserve"> PAGEREF _Toc113 \h </w:instrText>
        </w:r>
        <w:r>
          <w:fldChar w:fldCharType="separate"/>
        </w:r>
        <w:r>
          <w:t>54</w:t>
        </w:r>
        <w:r>
          <w:fldChar w:fldCharType="end"/>
        </w:r>
      </w:hyperlink>
    </w:p>
    <w:p>
      <w:pPr>
        <w:pStyle w:val="TOC2"/>
        <w:tabs>
          <w:tab w:val="right" w:leader="dot" w:pos="8306"/>
        </w:tabs>
      </w:pPr>
      <w:hyperlink w:anchor="_Toc8529" w:history="1">
        <w:r>
          <w:rPr>
            <w:rFonts w:ascii="仿宋" w:eastAsia="仿宋" w:hAnsi="仿宋" w:cs="仿宋" w:hint="eastAsia"/>
            <w:lang w:eastAsia="zh-CN"/>
          </w:rPr>
          <w:t>(一)、飞艇项目治理结构</w:t>
        </w:r>
        <w:r>
          <w:tab/>
        </w:r>
        <w:r>
          <w:fldChar w:fldCharType="begin"/>
        </w:r>
        <w:r>
          <w:instrText xml:space="preserve"> PAGEREF _Toc8529 \h </w:instrText>
        </w:r>
        <w:r>
          <w:fldChar w:fldCharType="separate"/>
        </w:r>
        <w:r>
          <w:t>54</w:t>
        </w:r>
        <w:r>
          <w:fldChar w:fldCharType="end"/>
        </w:r>
      </w:hyperlink>
    </w:p>
    <w:p>
      <w:pPr>
        <w:pStyle w:val="TOC2"/>
        <w:tabs>
          <w:tab w:val="right" w:leader="dot" w:pos="8306"/>
        </w:tabs>
      </w:pPr>
      <w:hyperlink w:anchor="_Toc31963" w:history="1">
        <w:r>
          <w:rPr>
            <w:rFonts w:ascii="仿宋" w:eastAsia="仿宋" w:hAnsi="仿宋" w:cs="仿宋" w:hint="eastAsia"/>
            <w:lang w:eastAsia="zh-CN"/>
          </w:rPr>
          <w:t>(二)、监督与审计</w:t>
        </w:r>
        <w:r>
          <w:tab/>
        </w:r>
        <w:r>
          <w:fldChar w:fldCharType="begin"/>
        </w:r>
        <w:r>
          <w:instrText xml:space="preserve"> PAGEREF _Toc31963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74"/>
      <w:r>
        <w:rPr>
          <w:rFonts w:ascii="仿宋" w:eastAsia="仿宋" w:hAnsi="仿宋" w:cs="仿宋" w:hint="eastAsia"/>
          <w:sz w:val="28"/>
          <w:lang w:eastAsia="zh-CN"/>
        </w:rPr>
        <w:t>一、飞艇项目土建工程</w:t>
      </w:r>
      <w:bookmarkEnd w:id="2"/>
    </w:p>
    <w:p>
      <w:pPr>
        <w:pStyle w:val="Heading2"/>
        <w:rPr>
          <w:rFonts w:ascii="仿宋" w:eastAsia="仿宋" w:hAnsi="仿宋" w:cs="仿宋" w:hint="eastAsia"/>
          <w:lang w:eastAsia="zh-CN"/>
        </w:rPr>
      </w:pPr>
      <w:bookmarkStart w:id="3" w:name="_Toc2045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在飞艇项目的建筑工程设计中，我们将秉承一系列重要的设计原则，以确保飞艇项目建筑在功能、美观、可持续性等方面达到最佳效果。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在建筑设计中，我们将综合考虑建设和运营成本。通过精细的经济效益分析，确保设计方案在高效利用资源的同时，对飞艇项目的长期盈利能力有积极的贡献。</w:t>
      </w:r>
    </w:p>
    <w:p>
      <w:pPr>
        <w:pStyle w:val="Heading2"/>
        <w:ind w:firstLine="560" w:firstLineChars="200"/>
        <w:rPr>
          <w:rFonts w:ascii="仿宋" w:eastAsia="仿宋" w:hAnsi="仿宋" w:cs="仿宋" w:hint="eastAsia"/>
          <w:sz w:val="28"/>
          <w:lang w:eastAsia="zh-CN"/>
        </w:rPr>
      </w:pPr>
      <w:bookmarkStart w:id="4" w:name="_Toc173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土建工程设计中，我们将精准设定设计年限，结合飞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5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飞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本期工程飞艇项目预计总建筑面积XXX平方米，其中：计容建筑面积XXX平方米，计划建筑工程投资XX万元，占飞艇项目总投资的XX%。</w:t>
      </w:r>
    </w:p>
    <w:p>
      <w:pPr>
        <w:pStyle w:val="Heading1"/>
        <w:ind w:firstLine="560" w:firstLineChars="200"/>
        <w:rPr>
          <w:rFonts w:ascii="仿宋" w:eastAsia="仿宋" w:hAnsi="仿宋" w:cs="仿宋" w:hint="eastAsia"/>
          <w:sz w:val="28"/>
          <w:lang w:eastAsia="zh-CN"/>
        </w:rPr>
      </w:pPr>
      <w:bookmarkStart w:id="7" w:name="_Toc32751"/>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48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飞艇项目的主要产品是XXXX，预计年产值为XXX万元。这一产品在市场中占据着重要的地位，其广泛的应用范围使得该飞艇项目的市场前景非常广阔。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艇项目的xxx产品作为重要的原材料之一，将在多个领域发挥关键作用。其在建筑、交通、能源等方面的广泛应用将为整个产业链提供强大的支持，形成产业协同效应。飞艇项目的年产值XXX万XXX万XXX万万元不仅反映了其在市场上的巨大潜力，更预示着它对国民经济的积极贡献。这种关联度高、涉及面广的产业关系，使得该飞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807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总征地面积为XXXX平方米，相当于约XX.XX亩，其中净用地面积为XXXX平方米，红线范围内相当于约XX.XX亩。这一用地规模充分考虑了飞艇项目的建设需求，保障了飞艇项目在合适的空间内得以充分发展。飞艇项目规划的总建筑面积为XXXX平方米，其中主体工程建设占XXXX平方米，计容建筑面积达XXXX平方米。预计建筑工程的投资将达到XXXX万元，为飞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飞艇项目计划购置的设备共计XXXX台（套），设备购置费用为XXXX万元。这一设备购置计划充分考虑到飞艇项目的生产需求和技术要求，确保了飞艇项目在生产运营中具备先进的技术装备和高效的生产能力。设备的合理配置将为飞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计划总投资为XXXX万元，预计年实现营业收入为XXXX万元。这一产能规模的设定旨在确保飞艇项目能够在投资与回报之间取得平衡，实现长期可持续的发展。飞艇项目的总投资充分考虑到各个方面的需求，包括用地建设、设备购置等多个环节，以确保飞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5204"/>
      <w:r>
        <w:rPr>
          <w:rFonts w:ascii="仿宋" w:eastAsia="仿宋" w:hAnsi="仿宋" w:cs="仿宋" w:hint="eastAsia"/>
          <w:sz w:val="28"/>
          <w:lang w:eastAsia="zh-CN"/>
        </w:rPr>
        <w:t>三、飞艇项目建设背景及必要性分析</w:t>
      </w:r>
      <w:bookmarkEnd w:id="10"/>
    </w:p>
    <w:p>
      <w:pPr>
        <w:pStyle w:val="Heading2"/>
        <w:rPr>
          <w:rFonts w:ascii="仿宋" w:eastAsia="仿宋" w:hAnsi="仿宋" w:cs="仿宋" w:hint="eastAsia"/>
          <w:lang w:eastAsia="zh-CN"/>
        </w:rPr>
      </w:pPr>
      <w:bookmarkStart w:id="11" w:name="_Toc25518"/>
      <w:r>
        <w:rPr>
          <w:rFonts w:ascii="仿宋" w:eastAsia="仿宋" w:hAnsi="仿宋" w:cs="仿宋" w:hint="eastAsia"/>
          <w:lang w:eastAsia="zh-CN"/>
        </w:rPr>
        <w:t>(一)、飞艇项目背景分析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我们的背景分析将深入挖掘当前行业的发展趋势，通过对竞争态势的全面审视，找到飞艇项目在这个潮流中的定位。同时，我们将关注行业内涌现的新兴机遇，以便飞艇项目更好地融入行业发展的潮流中。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艇项目提供了强大的发展动力。我们将聚焦于行业内最新的技术发展趋势，包括但不限于人工智能、大数据分析、物联网等领域。通过深度的技术研究，我们将确保飞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艇项目发展的源泉。我们将投入更多的精力对市场需求进行深入剖析，超越表面的需求，深入挖掘潜在的市场痛点和机遇。通过对市场需求的细致了解，飞艇项目将更有针对性地设计解决方案，满足市场的多样化需求，从而更好地促进飞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艇项目战略至关重要。我们将对竞争态势进行更为深入的分析，包括但不限于市场份额、产品特点、客户满意度等多个维度。通过深度的竞争分析，飞艇项目将能够更准确地把握市场脉搏，制定具有竞争力的飞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飞艇项目的发展具有直接的影响。我们将进行更为全面的法规和政策分析，了解行业发展中的潜在法律风险和合规挑战。通过充分了解和遵守相关法规，飞艇项目将确保在法律框架内合法合规运营，为飞艇项目的稳健发展提供有力支持。</w:t>
      </w:r>
    </w:p>
    <w:p>
      <w:pPr>
        <w:pStyle w:val="Heading2"/>
        <w:ind w:firstLine="560" w:firstLineChars="200"/>
        <w:rPr>
          <w:rFonts w:ascii="仿宋" w:eastAsia="仿宋" w:hAnsi="仿宋" w:cs="仿宋" w:hint="eastAsia"/>
          <w:sz w:val="28"/>
          <w:lang w:eastAsia="zh-CN"/>
        </w:rPr>
      </w:pPr>
      <w:bookmarkStart w:id="12" w:name="_Toc11392"/>
      <w:r>
        <w:rPr>
          <w:rFonts w:ascii="仿宋" w:eastAsia="仿宋" w:hAnsi="仿宋" w:cs="仿宋" w:hint="eastAsia"/>
          <w:sz w:val="28"/>
          <w:lang w:eastAsia="zh-CN"/>
        </w:rPr>
        <w:t>(二)、飞艇项目建设必要性分析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的迫切性源于对行业发展趋势的深刻洞察。我们正处于一个行业变革的时代，科技创新、数字化转型成为企业发展的关键动力。飞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不仅仅是为了跟上潮流，更是为了通过技术创新推动企业的持续发展。通过引入先进的技术和解决方案，飞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艇项目的建设成为必然选择，通过提高产品质量、拓展服务领域，从而在竞争中获得更多的机会。飞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飞艇项目建设的必要性体现在对客户需求更精准的满足。通过飞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的背后是对企业持续创新的追求。只有通过不断创新，企业才能在竞争中立于不败之地。飞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668"/>
      <w:r>
        <w:rPr>
          <w:rFonts w:ascii="仿宋" w:eastAsia="仿宋" w:hAnsi="仿宋" w:cs="仿宋" w:hint="eastAsia"/>
          <w:sz w:val="28"/>
          <w:lang w:eastAsia="zh-CN"/>
        </w:rPr>
        <w:t>四、飞艇项目绩效评估</w:t>
      </w:r>
      <w:bookmarkEnd w:id="13"/>
    </w:p>
    <w:p>
      <w:pPr>
        <w:pStyle w:val="Heading2"/>
        <w:rPr>
          <w:rFonts w:ascii="仿宋" w:eastAsia="仿宋" w:hAnsi="仿宋" w:cs="仿宋" w:hint="eastAsia"/>
          <w:lang w:eastAsia="zh-CN"/>
        </w:rPr>
      </w:pPr>
      <w:bookmarkStart w:id="14" w:name="_Toc2231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在飞艇项目中，我们设计了一套全面的绩效评估指标，以确保飞艇项目的可控和成功交付。这些指标跨足飞艇项目目标、成本、进度和质量等多个维度，为我们提供了全面洞察飞艇项目的健康状况。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目标达成率是我们关注的首要指标。我们设定了明确的目标，并通过定期监测和评估，迅速发现并应对潜在的目标偏差。这为飞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成本绩效是另一个核心关注点。通过实际成本与预算成本的对比分析，我们深入了解成本差异的原因，及时调整资源分配，保持飞艇项目在经济效益方面的合理水平。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进度作为关键的绩效指标之一，得到了精心的关注。我们制定了详细的飞艇项目进度计划，并设立了进度符合度指标，确保实际进度与计划进度保持一致。这使我们能够快速发现和解决潜在的进度问题，保持飞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艇项目绩效的不可或缺的一环。我们引入了一系列的质量标准和客户满意度指标，以确保飞艇项目交付的成果在质量上达到或超越预期水平。通过持续监测这些指标，我们努力提升飞艇项目整体质量水平，为飞艇项目的成功交付提供有力保障。通过这些科学且全面的绩效评估，我们能够更好地引导飞艇项目的持续改进，确保飞艇项目目标的顺利达成。</w:t>
      </w:r>
    </w:p>
    <w:p>
      <w:pPr>
        <w:pStyle w:val="Heading2"/>
        <w:ind w:firstLine="560" w:firstLineChars="200"/>
        <w:rPr>
          <w:rFonts w:ascii="仿宋" w:eastAsia="仿宋" w:hAnsi="仿宋" w:cs="仿宋" w:hint="eastAsia"/>
          <w:sz w:val="28"/>
          <w:lang w:eastAsia="zh-CN"/>
        </w:rPr>
      </w:pPr>
      <w:bookmarkStart w:id="15" w:name="_Toc2190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绩效评估是飞艇项目中的关键环节，为确保飞艇项目达到预期目标，我们采用了多层次、多维度的绩效评估方法。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艇项目的战略目标对齐，确保每个决策和行动都与飞艇项目整体目标保持一致。团队会定期召开战略对齐会议，审视当前工作与飞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艇项目进度、质量、成本和风险等方面。这些指标通过数据收集和分析，为飞艇项目管理团队提供了客观的评估依据。例如，我们通过飞艇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绩效评估不仅仅停留在飞艇项目内部，还考虑了飞艇项目对外部环境的影响。我们定期进行干系人满意度调查，以了解各利益相关方对飞艇项目的期望和满意度，并及时做出调整。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这种多层次、多角度的绩效评估方法，使得我们能够全面了解飞艇项目的运行状态，及时做出调整，确保飞艇项目在不断变化的环境中保持稳健前行。</w:t>
      </w:r>
    </w:p>
    <w:p>
      <w:pPr>
        <w:pStyle w:val="Heading2"/>
        <w:ind w:firstLine="560" w:firstLineChars="200"/>
        <w:rPr>
          <w:rFonts w:ascii="仿宋" w:eastAsia="仿宋" w:hAnsi="仿宋" w:cs="仿宋" w:hint="eastAsia"/>
          <w:sz w:val="28"/>
          <w:lang w:eastAsia="zh-CN"/>
        </w:rPr>
      </w:pPr>
      <w:bookmarkStart w:id="16" w:name="_Toc914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为了确保飞艇项目的有效管理和不断优化，我们采用了精心设计的绩效评估周期。这个周期旨在实现灵活、实时和全面的评估，以适应飞艇项目执行中的各种挑战。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艇项目的不同需求，分为短期、中期和长期。短期评估关注每个迭代或工作周期，以及时发现和解决当前任务中的问题。中期评估涵盖几个迭代，深入了解整体飞艇项目的趋势和性能。长期评估则着眼于整个飞艇项目阶段，确保飞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艇项目管理工具和协作平台，团队成员能够随时更新和分享飞艇项目数据。这种实时性的反馈机制使我们能够及时察觉潜在问题，快速调整，保持飞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艇项目的决策制定密不可分。每个周期的飞艇项目回顾会议成为集体总结经验、识别问题深层次原因并找到创新解决方案的平台。这种定期的反思与调整机制使飞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760"/>
      <w:r>
        <w:rPr>
          <w:rFonts w:ascii="仿宋" w:eastAsia="仿宋" w:hAnsi="仿宋" w:cs="仿宋" w:hint="eastAsia"/>
          <w:sz w:val="28"/>
          <w:lang w:eastAsia="zh-CN"/>
        </w:rPr>
        <w:t>五、飞艇项目危机管理</w:t>
      </w:r>
      <w:bookmarkEnd w:id="17"/>
    </w:p>
    <w:p>
      <w:pPr>
        <w:pStyle w:val="Heading2"/>
        <w:rPr>
          <w:rFonts w:ascii="仿宋" w:eastAsia="仿宋" w:hAnsi="仿宋" w:cs="仿宋" w:hint="eastAsia"/>
          <w:lang w:eastAsia="zh-CN"/>
        </w:rPr>
      </w:pPr>
      <w:bookmarkStart w:id="18" w:name="_Toc289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危机管理中，危机预警与识别是确保飞艇项目稳健运行的核心步骤。通过建立全面的监测机制，飞艇项目团队旨在及时发现和理解潜在的风险和危机因素，以便采取及时的预防和应对措施，确保飞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首先，通过深入的风险评估，飞艇项目团队全面分析了整个飞艇项目和各个阶段可能存在的威胁。这包括准确评估每个潜在风险的发生概率和可能影响的程度，为后续危机预警提供了有力支持。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艇项目团队着重于明确定义飞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艇项目进展的持续监控，团队能够及时发现潜在问题并作出迅速反应。飞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在这一阶段，团队的专业素养和反应速度将发挥至关重要的作用，以确保潜在危机能够在初期得到有效的处理，最大程度地减轻负面影响。通过危机预警与识别，飞艇项目得以更有序、可控地推进。</w:t>
      </w:r>
    </w:p>
    <w:p>
      <w:pPr>
        <w:pStyle w:val="Heading2"/>
        <w:ind w:firstLine="560" w:firstLineChars="200"/>
        <w:rPr>
          <w:rFonts w:ascii="仿宋" w:eastAsia="仿宋" w:hAnsi="仿宋" w:cs="仿宋" w:hint="eastAsia"/>
          <w:sz w:val="28"/>
          <w:lang w:eastAsia="zh-CN"/>
        </w:rPr>
      </w:pPr>
      <w:bookmarkStart w:id="19" w:name="_Toc1951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暂停飞艇项目进度：为遏制危机蔓延，飞艇项目暂时停止进行，以便全面评估当前状况。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实时沟通：与关键利益相关者建立实时沟通机制，向他们传递飞艇项目危机的实际状况，保障飞艇项目核心利益。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随着危机得到初步控制，飞艇项目团队转向制定恢复计划，以确保飞艇项目能够从中迅速恢复。主要恢复计划包括：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修复受损的进度计划：重新评估飞艇项目进度，制定修复计划，确保飞艇项目尽快回归正常进程。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2204"/>
      <w:r>
        <w:rPr>
          <w:rFonts w:ascii="仿宋" w:eastAsia="仿宋" w:hAnsi="仿宋" w:cs="仿宋" w:hint="eastAsia"/>
          <w:sz w:val="28"/>
          <w:lang w:eastAsia="zh-CN"/>
        </w:rPr>
        <w:t>六、飞艇项目文档管理</w:t>
      </w:r>
      <w:bookmarkEnd w:id="20"/>
    </w:p>
    <w:p>
      <w:pPr>
        <w:pStyle w:val="Heading2"/>
        <w:rPr>
          <w:rFonts w:ascii="仿宋" w:eastAsia="仿宋" w:hAnsi="仿宋" w:cs="仿宋" w:hint="eastAsia"/>
          <w:lang w:eastAsia="zh-CN"/>
        </w:rPr>
      </w:pPr>
      <w:bookmarkStart w:id="21" w:name="_Toc760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飞艇项目高度重视文档的质量和准确性，以支持飞艇项目的各项活动和决策。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https://d.book118.com/067025045041006025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A0D35"/>
    <w:rsid w:val="1FDA0D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2504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2024-01-01T22:50:00Z</dcterms:created>
  <dcterms:modified xsi:type="dcterms:W3CDTF">2024-01-01T22:50:41Z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4C390D450BB44F4C8A2E982E454CA8CB_11</vt:lpwstr>
  </property>
  <property fmtid="{D5CDD505-2E9C-101B-9397-08002B2CF9AE}" pid="3" name="KSOProductBuildVer">
    <vt:lpwstr>2052-12.1.0.16120</vt:lpwstr>
  </property>
</Properties>
</file>