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全自动滗水器项目规划设计蓝图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6" w:history="1">
        <w:r>
          <w:rPr>
            <w:rFonts w:ascii="仿宋" w:eastAsia="仿宋" w:hAnsi="仿宋" w:cs="仿宋" w:hint="eastAsia"/>
            <w:lang w:eastAsia="zh-CN"/>
          </w:rPr>
          <w:t>序言</w:t>
        </w:r>
        <w:r>
          <w:tab/>
        </w:r>
        <w:r>
          <w:fldChar w:fldCharType="begin"/>
        </w:r>
        <w:r>
          <w:instrText xml:space="preserve"> PAGEREF _Toc16566 \h </w:instrText>
        </w:r>
        <w:r>
          <w:fldChar w:fldCharType="separate"/>
        </w:r>
        <w:r>
          <w:t>3</w:t>
        </w:r>
        <w:r>
          <w:fldChar w:fldCharType="end"/>
        </w:r>
      </w:hyperlink>
    </w:p>
    <w:p>
      <w:pPr>
        <w:pStyle w:val="TOC1"/>
        <w:tabs>
          <w:tab w:val="right" w:leader="dot" w:pos="8306"/>
        </w:tabs>
      </w:pPr>
      <w:hyperlink w:anchor="_Toc31203" w:history="1">
        <w:r>
          <w:rPr>
            <w:rFonts w:ascii="仿宋" w:eastAsia="仿宋" w:hAnsi="仿宋" w:cs="仿宋" w:hint="eastAsia"/>
            <w:lang w:eastAsia="zh-CN"/>
          </w:rPr>
          <w:t>一、全自动滗水器项目选址可行性分析</w:t>
        </w:r>
        <w:r>
          <w:tab/>
        </w:r>
        <w:r>
          <w:fldChar w:fldCharType="begin"/>
        </w:r>
        <w:r>
          <w:instrText xml:space="preserve"> PAGEREF _Toc31203 \h </w:instrText>
        </w:r>
        <w:r>
          <w:fldChar w:fldCharType="separate"/>
        </w:r>
        <w:r>
          <w:t>3</w:t>
        </w:r>
        <w:r>
          <w:fldChar w:fldCharType="end"/>
        </w:r>
      </w:hyperlink>
    </w:p>
    <w:p>
      <w:pPr>
        <w:pStyle w:val="TOC2"/>
        <w:tabs>
          <w:tab w:val="right" w:leader="dot" w:pos="8306"/>
        </w:tabs>
      </w:pPr>
      <w:hyperlink w:anchor="_Toc20718" w:history="1">
        <w:r>
          <w:rPr>
            <w:rFonts w:ascii="仿宋" w:eastAsia="仿宋" w:hAnsi="仿宋" w:cs="仿宋" w:hint="eastAsia"/>
            <w:lang w:eastAsia="zh-CN"/>
          </w:rPr>
          <w:t>(一)、全自动滗水器项目选址</w:t>
        </w:r>
        <w:r>
          <w:tab/>
        </w:r>
        <w:r>
          <w:fldChar w:fldCharType="begin"/>
        </w:r>
        <w:r>
          <w:instrText xml:space="preserve"> PAGEREF _Toc20718 \h </w:instrText>
        </w:r>
        <w:r>
          <w:fldChar w:fldCharType="separate"/>
        </w:r>
        <w:r>
          <w:t>3</w:t>
        </w:r>
        <w:r>
          <w:fldChar w:fldCharType="end"/>
        </w:r>
      </w:hyperlink>
    </w:p>
    <w:p>
      <w:pPr>
        <w:pStyle w:val="TOC2"/>
        <w:tabs>
          <w:tab w:val="right" w:leader="dot" w:pos="8306"/>
        </w:tabs>
      </w:pPr>
      <w:hyperlink w:anchor="_Toc24515" w:history="1">
        <w:r>
          <w:rPr>
            <w:rFonts w:ascii="仿宋" w:eastAsia="仿宋" w:hAnsi="仿宋" w:cs="仿宋" w:hint="eastAsia"/>
            <w:lang w:eastAsia="zh-CN"/>
          </w:rPr>
          <w:t>(二)、用地控制指标</w:t>
        </w:r>
        <w:r>
          <w:tab/>
        </w:r>
        <w:r>
          <w:fldChar w:fldCharType="begin"/>
        </w:r>
        <w:r>
          <w:instrText xml:space="preserve"> PAGEREF _Toc24515 \h </w:instrText>
        </w:r>
        <w:r>
          <w:fldChar w:fldCharType="separate"/>
        </w:r>
        <w:r>
          <w:t>3</w:t>
        </w:r>
        <w:r>
          <w:fldChar w:fldCharType="end"/>
        </w:r>
      </w:hyperlink>
    </w:p>
    <w:p>
      <w:pPr>
        <w:pStyle w:val="TOC2"/>
        <w:tabs>
          <w:tab w:val="right" w:leader="dot" w:pos="8306"/>
        </w:tabs>
      </w:pPr>
      <w:hyperlink w:anchor="_Toc25681" w:history="1">
        <w:r>
          <w:rPr>
            <w:rFonts w:ascii="仿宋" w:eastAsia="仿宋" w:hAnsi="仿宋" w:cs="仿宋" w:hint="eastAsia"/>
            <w:lang w:eastAsia="zh-CN"/>
          </w:rPr>
          <w:t>(三)、节约用地措施</w:t>
        </w:r>
        <w:r>
          <w:tab/>
        </w:r>
        <w:r>
          <w:fldChar w:fldCharType="begin"/>
        </w:r>
        <w:r>
          <w:instrText xml:space="preserve"> PAGEREF _Toc25681 \h </w:instrText>
        </w:r>
        <w:r>
          <w:fldChar w:fldCharType="separate"/>
        </w:r>
        <w:r>
          <w:t>5</w:t>
        </w:r>
        <w:r>
          <w:fldChar w:fldCharType="end"/>
        </w:r>
      </w:hyperlink>
    </w:p>
    <w:p>
      <w:pPr>
        <w:pStyle w:val="TOC2"/>
        <w:tabs>
          <w:tab w:val="right" w:leader="dot" w:pos="8306"/>
        </w:tabs>
      </w:pPr>
      <w:hyperlink w:anchor="_Toc15538" w:history="1">
        <w:r>
          <w:rPr>
            <w:rFonts w:ascii="仿宋" w:eastAsia="仿宋" w:hAnsi="仿宋" w:cs="仿宋" w:hint="eastAsia"/>
            <w:lang w:eastAsia="zh-CN"/>
          </w:rPr>
          <w:t>(四)、总图布置方案</w:t>
        </w:r>
        <w:r>
          <w:tab/>
        </w:r>
        <w:r>
          <w:fldChar w:fldCharType="begin"/>
        </w:r>
        <w:r>
          <w:instrText xml:space="preserve"> PAGEREF _Toc15538 \h </w:instrText>
        </w:r>
        <w:r>
          <w:fldChar w:fldCharType="separate"/>
        </w:r>
        <w:r>
          <w:t>6</w:t>
        </w:r>
        <w:r>
          <w:fldChar w:fldCharType="end"/>
        </w:r>
      </w:hyperlink>
    </w:p>
    <w:p>
      <w:pPr>
        <w:pStyle w:val="TOC2"/>
        <w:tabs>
          <w:tab w:val="right" w:leader="dot" w:pos="8306"/>
        </w:tabs>
      </w:pPr>
      <w:hyperlink w:anchor="_Toc21985" w:history="1">
        <w:r>
          <w:rPr>
            <w:rFonts w:ascii="仿宋" w:eastAsia="仿宋" w:hAnsi="仿宋" w:cs="仿宋" w:hint="eastAsia"/>
            <w:lang w:eastAsia="zh-CN"/>
          </w:rPr>
          <w:t>(五)、选址综合评价</w:t>
        </w:r>
        <w:r>
          <w:tab/>
        </w:r>
        <w:r>
          <w:fldChar w:fldCharType="begin"/>
        </w:r>
        <w:r>
          <w:instrText xml:space="preserve"> PAGEREF _Toc21985 \h </w:instrText>
        </w:r>
        <w:r>
          <w:fldChar w:fldCharType="separate"/>
        </w:r>
        <w:r>
          <w:t>7</w:t>
        </w:r>
        <w:r>
          <w:fldChar w:fldCharType="end"/>
        </w:r>
      </w:hyperlink>
    </w:p>
    <w:p>
      <w:pPr>
        <w:pStyle w:val="TOC1"/>
        <w:tabs>
          <w:tab w:val="right" w:leader="dot" w:pos="8306"/>
        </w:tabs>
      </w:pPr>
      <w:hyperlink w:anchor="_Toc26129" w:history="1">
        <w:r>
          <w:rPr>
            <w:rFonts w:ascii="仿宋" w:eastAsia="仿宋" w:hAnsi="仿宋" w:cs="仿宋" w:hint="eastAsia"/>
            <w:lang w:eastAsia="zh-CN"/>
          </w:rPr>
          <w:t>二、工艺说明</w:t>
        </w:r>
        <w:r>
          <w:tab/>
        </w:r>
        <w:r>
          <w:fldChar w:fldCharType="begin"/>
        </w:r>
        <w:r>
          <w:instrText xml:space="preserve"> PAGEREF _Toc26129 \h </w:instrText>
        </w:r>
        <w:r>
          <w:fldChar w:fldCharType="separate"/>
        </w:r>
        <w:r>
          <w:t>8</w:t>
        </w:r>
        <w:r>
          <w:fldChar w:fldCharType="end"/>
        </w:r>
      </w:hyperlink>
    </w:p>
    <w:p>
      <w:pPr>
        <w:pStyle w:val="TOC2"/>
        <w:tabs>
          <w:tab w:val="right" w:leader="dot" w:pos="8306"/>
        </w:tabs>
      </w:pPr>
      <w:hyperlink w:anchor="_Toc6712" w:history="1">
        <w:r>
          <w:rPr>
            <w:rFonts w:ascii="仿宋" w:eastAsia="仿宋" w:hAnsi="仿宋" w:cs="仿宋" w:hint="eastAsia"/>
            <w:lang w:eastAsia="zh-CN"/>
          </w:rPr>
          <w:t>(一)、技术管理特点</w:t>
        </w:r>
        <w:r>
          <w:tab/>
        </w:r>
        <w:r>
          <w:fldChar w:fldCharType="begin"/>
        </w:r>
        <w:r>
          <w:instrText xml:space="preserve"> PAGEREF _Toc6712 \h </w:instrText>
        </w:r>
        <w:r>
          <w:fldChar w:fldCharType="separate"/>
        </w:r>
        <w:r>
          <w:t>8</w:t>
        </w:r>
        <w:r>
          <w:fldChar w:fldCharType="end"/>
        </w:r>
      </w:hyperlink>
    </w:p>
    <w:p>
      <w:pPr>
        <w:pStyle w:val="TOC2"/>
        <w:tabs>
          <w:tab w:val="right" w:leader="dot" w:pos="8306"/>
        </w:tabs>
      </w:pPr>
      <w:hyperlink w:anchor="_Toc10186" w:history="1">
        <w:r>
          <w:rPr>
            <w:rFonts w:ascii="仿宋" w:eastAsia="仿宋" w:hAnsi="仿宋" w:cs="仿宋" w:hint="eastAsia"/>
            <w:lang w:eastAsia="zh-CN"/>
          </w:rPr>
          <w:t>(二)、全自动滗水器项目工艺技术设计方案</w:t>
        </w:r>
        <w:r>
          <w:tab/>
        </w:r>
        <w:r>
          <w:fldChar w:fldCharType="begin"/>
        </w:r>
        <w:r>
          <w:instrText xml:space="preserve"> PAGEREF _Toc10186 \h </w:instrText>
        </w:r>
        <w:r>
          <w:fldChar w:fldCharType="separate"/>
        </w:r>
        <w:r>
          <w:t>9</w:t>
        </w:r>
        <w:r>
          <w:fldChar w:fldCharType="end"/>
        </w:r>
      </w:hyperlink>
    </w:p>
    <w:p>
      <w:pPr>
        <w:pStyle w:val="TOC2"/>
        <w:tabs>
          <w:tab w:val="right" w:leader="dot" w:pos="8306"/>
        </w:tabs>
      </w:pPr>
      <w:hyperlink w:anchor="_Toc14448" w:history="1">
        <w:r>
          <w:rPr>
            <w:rFonts w:ascii="仿宋" w:eastAsia="仿宋" w:hAnsi="仿宋" w:cs="仿宋" w:hint="eastAsia"/>
            <w:lang w:eastAsia="zh-CN"/>
          </w:rPr>
          <w:t>(三)、设备选型方案</w:t>
        </w:r>
        <w:r>
          <w:tab/>
        </w:r>
        <w:r>
          <w:fldChar w:fldCharType="begin"/>
        </w:r>
        <w:r>
          <w:instrText xml:space="preserve"> PAGEREF _Toc14448 \h </w:instrText>
        </w:r>
        <w:r>
          <w:fldChar w:fldCharType="separate"/>
        </w:r>
        <w:r>
          <w:t>11</w:t>
        </w:r>
        <w:r>
          <w:fldChar w:fldCharType="end"/>
        </w:r>
      </w:hyperlink>
    </w:p>
    <w:p>
      <w:pPr>
        <w:pStyle w:val="TOC1"/>
        <w:tabs>
          <w:tab w:val="right" w:leader="dot" w:pos="8306"/>
        </w:tabs>
      </w:pPr>
      <w:hyperlink w:anchor="_Toc29725" w:history="1">
        <w:r>
          <w:rPr>
            <w:rFonts w:ascii="仿宋" w:eastAsia="仿宋" w:hAnsi="仿宋" w:cs="仿宋" w:hint="eastAsia"/>
            <w:lang w:eastAsia="zh-CN"/>
          </w:rPr>
          <w:t>三、市场分析、调研</w:t>
        </w:r>
        <w:r>
          <w:tab/>
        </w:r>
        <w:r>
          <w:fldChar w:fldCharType="begin"/>
        </w:r>
        <w:r>
          <w:instrText xml:space="preserve"> PAGEREF _Toc29725 \h </w:instrText>
        </w:r>
        <w:r>
          <w:fldChar w:fldCharType="separate"/>
        </w:r>
        <w:r>
          <w:t>12</w:t>
        </w:r>
        <w:r>
          <w:fldChar w:fldCharType="end"/>
        </w:r>
      </w:hyperlink>
    </w:p>
    <w:p>
      <w:pPr>
        <w:pStyle w:val="TOC2"/>
        <w:tabs>
          <w:tab w:val="right" w:leader="dot" w:pos="8306"/>
        </w:tabs>
      </w:pPr>
      <w:hyperlink w:anchor="_Toc27432" w:history="1">
        <w:r>
          <w:rPr>
            <w:rFonts w:ascii="仿宋" w:eastAsia="仿宋" w:hAnsi="仿宋" w:cs="仿宋" w:hint="eastAsia"/>
            <w:lang w:eastAsia="zh-CN"/>
          </w:rPr>
          <w:t>(一)、全自动滗水器行业分析</w:t>
        </w:r>
        <w:r>
          <w:tab/>
        </w:r>
        <w:r>
          <w:fldChar w:fldCharType="begin"/>
        </w:r>
        <w:r>
          <w:instrText xml:space="preserve"> PAGEREF _Toc27432 \h </w:instrText>
        </w:r>
        <w:r>
          <w:fldChar w:fldCharType="separate"/>
        </w:r>
        <w:r>
          <w:t>12</w:t>
        </w:r>
        <w:r>
          <w:fldChar w:fldCharType="end"/>
        </w:r>
      </w:hyperlink>
    </w:p>
    <w:p>
      <w:pPr>
        <w:pStyle w:val="TOC2"/>
        <w:tabs>
          <w:tab w:val="right" w:leader="dot" w:pos="8306"/>
        </w:tabs>
      </w:pPr>
      <w:hyperlink w:anchor="_Toc28422" w:history="1">
        <w:r>
          <w:rPr>
            <w:rFonts w:ascii="仿宋" w:eastAsia="仿宋" w:hAnsi="仿宋" w:cs="仿宋" w:hint="eastAsia"/>
            <w:lang w:eastAsia="zh-CN"/>
          </w:rPr>
          <w:t>(二)、全自动滗水器市场分析预测</w:t>
        </w:r>
        <w:r>
          <w:tab/>
        </w:r>
        <w:r>
          <w:fldChar w:fldCharType="begin"/>
        </w:r>
        <w:r>
          <w:instrText xml:space="preserve"> PAGEREF _Toc28422 \h </w:instrText>
        </w:r>
        <w:r>
          <w:fldChar w:fldCharType="separate"/>
        </w:r>
        <w:r>
          <w:t>13</w:t>
        </w:r>
        <w:r>
          <w:fldChar w:fldCharType="end"/>
        </w:r>
      </w:hyperlink>
    </w:p>
    <w:p>
      <w:pPr>
        <w:pStyle w:val="TOC1"/>
        <w:tabs>
          <w:tab w:val="right" w:leader="dot" w:pos="8306"/>
        </w:tabs>
      </w:pPr>
      <w:hyperlink w:anchor="_Toc13019" w:history="1">
        <w:r>
          <w:rPr>
            <w:rFonts w:ascii="仿宋" w:eastAsia="仿宋" w:hAnsi="仿宋" w:cs="仿宋" w:hint="eastAsia"/>
            <w:lang w:eastAsia="zh-CN"/>
          </w:rPr>
          <w:t>四、全自动滗水器项目建设背景及必要性分析</w:t>
        </w:r>
        <w:r>
          <w:tab/>
        </w:r>
        <w:r>
          <w:fldChar w:fldCharType="begin"/>
        </w:r>
        <w:r>
          <w:instrText xml:space="preserve"> PAGEREF _Toc13019 \h </w:instrText>
        </w:r>
        <w:r>
          <w:fldChar w:fldCharType="separate"/>
        </w:r>
        <w:r>
          <w:t>14</w:t>
        </w:r>
        <w:r>
          <w:fldChar w:fldCharType="end"/>
        </w:r>
      </w:hyperlink>
    </w:p>
    <w:p>
      <w:pPr>
        <w:pStyle w:val="TOC2"/>
        <w:tabs>
          <w:tab w:val="right" w:leader="dot" w:pos="8306"/>
        </w:tabs>
      </w:pPr>
      <w:hyperlink w:anchor="_Toc6587" w:history="1">
        <w:r>
          <w:rPr>
            <w:rFonts w:ascii="仿宋" w:eastAsia="仿宋" w:hAnsi="仿宋" w:cs="仿宋" w:hint="eastAsia"/>
            <w:lang w:eastAsia="zh-CN"/>
          </w:rPr>
          <w:t>(一)、全自动滗水器项目背景分析</w:t>
        </w:r>
        <w:r>
          <w:tab/>
        </w:r>
        <w:r>
          <w:fldChar w:fldCharType="begin"/>
        </w:r>
        <w:r>
          <w:instrText xml:space="preserve"> PAGEREF _Toc6587 \h </w:instrText>
        </w:r>
        <w:r>
          <w:fldChar w:fldCharType="separate"/>
        </w:r>
        <w:r>
          <w:t>14</w:t>
        </w:r>
        <w:r>
          <w:fldChar w:fldCharType="end"/>
        </w:r>
      </w:hyperlink>
    </w:p>
    <w:p>
      <w:pPr>
        <w:pStyle w:val="TOC2"/>
        <w:tabs>
          <w:tab w:val="right" w:leader="dot" w:pos="8306"/>
        </w:tabs>
      </w:pPr>
      <w:hyperlink w:anchor="_Toc11249" w:history="1">
        <w:r>
          <w:rPr>
            <w:rFonts w:ascii="仿宋" w:eastAsia="仿宋" w:hAnsi="仿宋" w:cs="仿宋" w:hint="eastAsia"/>
            <w:lang w:eastAsia="zh-CN"/>
          </w:rPr>
          <w:t>(二)、全自动滗水器项目建设必要性分析</w:t>
        </w:r>
        <w:r>
          <w:tab/>
        </w:r>
        <w:r>
          <w:fldChar w:fldCharType="begin"/>
        </w:r>
        <w:r>
          <w:instrText xml:space="preserve"> PAGEREF _Toc11249 \h </w:instrText>
        </w:r>
        <w:r>
          <w:fldChar w:fldCharType="separate"/>
        </w:r>
        <w:r>
          <w:t>15</w:t>
        </w:r>
        <w:r>
          <w:fldChar w:fldCharType="end"/>
        </w:r>
      </w:hyperlink>
    </w:p>
    <w:p>
      <w:pPr>
        <w:pStyle w:val="TOC1"/>
        <w:tabs>
          <w:tab w:val="right" w:leader="dot" w:pos="8306"/>
        </w:tabs>
      </w:pPr>
      <w:hyperlink w:anchor="_Toc18179" w:history="1">
        <w:r>
          <w:rPr>
            <w:rFonts w:ascii="仿宋" w:eastAsia="仿宋" w:hAnsi="仿宋" w:cs="仿宋" w:hint="eastAsia"/>
            <w:lang w:eastAsia="zh-CN"/>
          </w:rPr>
          <w:t>五、全自动滗水器项目建设单位说明</w:t>
        </w:r>
        <w:r>
          <w:tab/>
        </w:r>
        <w:r>
          <w:fldChar w:fldCharType="begin"/>
        </w:r>
        <w:r>
          <w:instrText xml:space="preserve"> PAGEREF _Toc18179 \h </w:instrText>
        </w:r>
        <w:r>
          <w:fldChar w:fldCharType="separate"/>
        </w:r>
        <w:r>
          <w:t>17</w:t>
        </w:r>
        <w:r>
          <w:fldChar w:fldCharType="end"/>
        </w:r>
      </w:hyperlink>
    </w:p>
    <w:p>
      <w:pPr>
        <w:pStyle w:val="TOC2"/>
        <w:tabs>
          <w:tab w:val="right" w:leader="dot" w:pos="8306"/>
        </w:tabs>
      </w:pPr>
      <w:hyperlink w:anchor="_Toc20000" w:history="1">
        <w:r>
          <w:rPr>
            <w:rFonts w:ascii="仿宋" w:eastAsia="仿宋" w:hAnsi="仿宋" w:cs="仿宋" w:hint="eastAsia"/>
            <w:lang w:eastAsia="zh-CN"/>
          </w:rPr>
          <w:t>(一)、全自动滗水器项目承办单位基本情况</w:t>
        </w:r>
        <w:r>
          <w:tab/>
        </w:r>
        <w:r>
          <w:fldChar w:fldCharType="begin"/>
        </w:r>
        <w:r>
          <w:instrText xml:space="preserve"> PAGEREF _Toc20000 \h </w:instrText>
        </w:r>
        <w:r>
          <w:fldChar w:fldCharType="separate"/>
        </w:r>
        <w:r>
          <w:t>17</w:t>
        </w:r>
        <w:r>
          <w:fldChar w:fldCharType="end"/>
        </w:r>
      </w:hyperlink>
    </w:p>
    <w:p>
      <w:pPr>
        <w:pStyle w:val="TOC2"/>
        <w:tabs>
          <w:tab w:val="right" w:leader="dot" w:pos="8306"/>
        </w:tabs>
      </w:pPr>
      <w:hyperlink w:anchor="_Toc1922" w:history="1">
        <w:r>
          <w:rPr>
            <w:rFonts w:ascii="仿宋" w:eastAsia="仿宋" w:hAnsi="仿宋" w:cs="仿宋" w:hint="eastAsia"/>
            <w:lang w:eastAsia="zh-CN"/>
          </w:rPr>
          <w:t>(二)、公司经济效益分析</w:t>
        </w:r>
        <w:r>
          <w:tab/>
        </w:r>
        <w:r>
          <w:fldChar w:fldCharType="begin"/>
        </w:r>
        <w:r>
          <w:instrText xml:space="preserve"> PAGEREF _Toc1922 \h </w:instrText>
        </w:r>
        <w:r>
          <w:fldChar w:fldCharType="separate"/>
        </w:r>
        <w:r>
          <w:t>17</w:t>
        </w:r>
        <w:r>
          <w:fldChar w:fldCharType="end"/>
        </w:r>
      </w:hyperlink>
    </w:p>
    <w:p>
      <w:pPr>
        <w:pStyle w:val="TOC1"/>
        <w:tabs>
          <w:tab w:val="right" w:leader="dot" w:pos="8306"/>
        </w:tabs>
      </w:pPr>
      <w:hyperlink w:anchor="_Toc10270" w:history="1">
        <w:r>
          <w:rPr>
            <w:rFonts w:ascii="仿宋" w:eastAsia="仿宋" w:hAnsi="仿宋" w:cs="仿宋" w:hint="eastAsia"/>
            <w:lang w:eastAsia="zh-CN"/>
          </w:rPr>
          <w:t>六、产品规划分析</w:t>
        </w:r>
        <w:r>
          <w:tab/>
        </w:r>
        <w:r>
          <w:fldChar w:fldCharType="begin"/>
        </w:r>
        <w:r>
          <w:instrText xml:space="preserve"> PAGEREF _Toc10270 \h </w:instrText>
        </w:r>
        <w:r>
          <w:fldChar w:fldCharType="separate"/>
        </w:r>
        <w:r>
          <w:t>18</w:t>
        </w:r>
        <w:r>
          <w:fldChar w:fldCharType="end"/>
        </w:r>
      </w:hyperlink>
    </w:p>
    <w:p>
      <w:pPr>
        <w:pStyle w:val="TOC2"/>
        <w:tabs>
          <w:tab w:val="right" w:leader="dot" w:pos="8306"/>
        </w:tabs>
      </w:pPr>
      <w:hyperlink w:anchor="_Toc29999" w:history="1">
        <w:r>
          <w:rPr>
            <w:rFonts w:ascii="仿宋" w:eastAsia="仿宋" w:hAnsi="仿宋" w:cs="仿宋" w:hint="eastAsia"/>
            <w:lang w:eastAsia="zh-CN"/>
          </w:rPr>
          <w:t>(一)、产品规划</w:t>
        </w:r>
        <w:r>
          <w:tab/>
        </w:r>
        <w:r>
          <w:fldChar w:fldCharType="begin"/>
        </w:r>
        <w:r>
          <w:instrText xml:space="preserve"> PAGEREF _Toc29999 \h </w:instrText>
        </w:r>
        <w:r>
          <w:fldChar w:fldCharType="separate"/>
        </w:r>
        <w:r>
          <w:t>18</w:t>
        </w:r>
        <w:r>
          <w:fldChar w:fldCharType="end"/>
        </w:r>
      </w:hyperlink>
    </w:p>
    <w:p>
      <w:pPr>
        <w:pStyle w:val="TOC2"/>
        <w:tabs>
          <w:tab w:val="right" w:leader="dot" w:pos="8306"/>
        </w:tabs>
      </w:pPr>
      <w:hyperlink w:anchor="_Toc446" w:history="1">
        <w:r>
          <w:rPr>
            <w:rFonts w:ascii="仿宋" w:eastAsia="仿宋" w:hAnsi="仿宋" w:cs="仿宋" w:hint="eastAsia"/>
            <w:lang w:eastAsia="zh-CN"/>
          </w:rPr>
          <w:t>(二)、建设规模</w:t>
        </w:r>
        <w:r>
          <w:tab/>
        </w:r>
        <w:r>
          <w:fldChar w:fldCharType="begin"/>
        </w:r>
        <w:r>
          <w:instrText xml:space="preserve"> PAGEREF _Toc446 \h </w:instrText>
        </w:r>
        <w:r>
          <w:fldChar w:fldCharType="separate"/>
        </w:r>
        <w:r>
          <w:t>19</w:t>
        </w:r>
        <w:r>
          <w:fldChar w:fldCharType="end"/>
        </w:r>
      </w:hyperlink>
    </w:p>
    <w:p>
      <w:pPr>
        <w:pStyle w:val="TOC1"/>
        <w:tabs>
          <w:tab w:val="right" w:leader="dot" w:pos="8306"/>
        </w:tabs>
      </w:pPr>
      <w:hyperlink w:anchor="_Toc16256" w:history="1">
        <w:r>
          <w:rPr>
            <w:rFonts w:ascii="仿宋" w:eastAsia="仿宋" w:hAnsi="仿宋" w:cs="仿宋" w:hint="eastAsia"/>
            <w:lang w:eastAsia="zh-CN"/>
          </w:rPr>
          <w:t>七、全自动滗水器项目风险管理</w:t>
        </w:r>
        <w:r>
          <w:tab/>
        </w:r>
        <w:r>
          <w:fldChar w:fldCharType="begin"/>
        </w:r>
        <w:r>
          <w:instrText xml:space="preserve"> PAGEREF _Toc16256 \h </w:instrText>
        </w:r>
        <w:r>
          <w:fldChar w:fldCharType="separate"/>
        </w:r>
        <w:r>
          <w:t>20</w:t>
        </w:r>
        <w:r>
          <w:fldChar w:fldCharType="end"/>
        </w:r>
      </w:hyperlink>
    </w:p>
    <w:p>
      <w:pPr>
        <w:pStyle w:val="TOC2"/>
        <w:tabs>
          <w:tab w:val="right" w:leader="dot" w:pos="8306"/>
        </w:tabs>
      </w:pPr>
      <w:hyperlink w:anchor="_Toc24536" w:history="1">
        <w:r>
          <w:rPr>
            <w:rFonts w:ascii="仿宋" w:eastAsia="仿宋" w:hAnsi="仿宋" w:cs="仿宋" w:hint="eastAsia"/>
            <w:lang w:eastAsia="zh-CN"/>
          </w:rPr>
          <w:t>(一)、风险识别与评估</w:t>
        </w:r>
        <w:r>
          <w:tab/>
        </w:r>
        <w:r>
          <w:fldChar w:fldCharType="begin"/>
        </w:r>
        <w:r>
          <w:instrText xml:space="preserve"> PAGEREF _Toc24536 \h </w:instrText>
        </w:r>
        <w:r>
          <w:fldChar w:fldCharType="separate"/>
        </w:r>
        <w:r>
          <w:t>20</w:t>
        </w:r>
        <w:r>
          <w:fldChar w:fldCharType="end"/>
        </w:r>
      </w:hyperlink>
    </w:p>
    <w:p>
      <w:pPr>
        <w:pStyle w:val="TOC2"/>
        <w:tabs>
          <w:tab w:val="right" w:leader="dot" w:pos="8306"/>
        </w:tabs>
      </w:pPr>
      <w:hyperlink w:anchor="_Toc9762" w:history="1">
        <w:r>
          <w:rPr>
            <w:rFonts w:ascii="仿宋" w:eastAsia="仿宋" w:hAnsi="仿宋" w:cs="仿宋" w:hint="eastAsia"/>
            <w:lang w:eastAsia="zh-CN"/>
          </w:rPr>
          <w:t>(二)、风险应对策略</w:t>
        </w:r>
        <w:r>
          <w:tab/>
        </w:r>
        <w:r>
          <w:fldChar w:fldCharType="begin"/>
        </w:r>
        <w:r>
          <w:instrText xml:space="preserve"> PAGEREF _Toc9762 \h </w:instrText>
        </w:r>
        <w:r>
          <w:fldChar w:fldCharType="separate"/>
        </w:r>
        <w:r>
          <w:t>21</w:t>
        </w:r>
        <w:r>
          <w:fldChar w:fldCharType="end"/>
        </w:r>
      </w:hyperlink>
    </w:p>
    <w:p>
      <w:pPr>
        <w:pStyle w:val="TOC2"/>
        <w:tabs>
          <w:tab w:val="right" w:leader="dot" w:pos="8306"/>
        </w:tabs>
      </w:pPr>
      <w:hyperlink w:anchor="_Toc190" w:history="1">
        <w:r>
          <w:rPr>
            <w:rFonts w:ascii="仿宋" w:eastAsia="仿宋" w:hAnsi="仿宋" w:cs="仿宋" w:hint="eastAsia"/>
            <w:lang w:eastAsia="zh-CN"/>
          </w:rPr>
          <w:t>(三)、风险监控与控制</w:t>
        </w:r>
        <w:r>
          <w:tab/>
        </w:r>
        <w:r>
          <w:fldChar w:fldCharType="begin"/>
        </w:r>
        <w:r>
          <w:instrText xml:space="preserve"> PAGEREF _Toc190 \h </w:instrText>
        </w:r>
        <w:r>
          <w:fldChar w:fldCharType="separate"/>
        </w:r>
        <w:r>
          <w:t>23</w:t>
        </w:r>
        <w:r>
          <w:fldChar w:fldCharType="end"/>
        </w:r>
      </w:hyperlink>
    </w:p>
    <w:p>
      <w:pPr>
        <w:pStyle w:val="TOC1"/>
        <w:tabs>
          <w:tab w:val="right" w:leader="dot" w:pos="8306"/>
        </w:tabs>
      </w:pPr>
      <w:hyperlink w:anchor="_Toc15917" w:history="1">
        <w:r>
          <w:rPr>
            <w:rFonts w:ascii="仿宋" w:eastAsia="仿宋" w:hAnsi="仿宋" w:cs="仿宋" w:hint="eastAsia"/>
            <w:lang w:eastAsia="zh-CN"/>
          </w:rPr>
          <w:t>八、全自动滗水器项目技术管理</w:t>
        </w:r>
        <w:r>
          <w:tab/>
        </w:r>
        <w:r>
          <w:fldChar w:fldCharType="begin"/>
        </w:r>
        <w:r>
          <w:instrText xml:space="preserve"> PAGEREF _Toc15917 \h </w:instrText>
        </w:r>
        <w:r>
          <w:fldChar w:fldCharType="separate"/>
        </w:r>
        <w:r>
          <w:t>24</w:t>
        </w:r>
        <w:r>
          <w:fldChar w:fldCharType="end"/>
        </w:r>
      </w:hyperlink>
    </w:p>
    <w:p>
      <w:pPr>
        <w:pStyle w:val="TOC2"/>
        <w:tabs>
          <w:tab w:val="right" w:leader="dot" w:pos="8306"/>
        </w:tabs>
      </w:pPr>
      <w:hyperlink w:anchor="_Toc23816" w:history="1">
        <w:r>
          <w:rPr>
            <w:rFonts w:ascii="仿宋" w:eastAsia="仿宋" w:hAnsi="仿宋" w:cs="仿宋" w:hint="eastAsia"/>
            <w:lang w:eastAsia="zh-CN"/>
          </w:rPr>
          <w:t>(一)、技术方案选用方向</w:t>
        </w:r>
        <w:r>
          <w:tab/>
        </w:r>
        <w:r>
          <w:fldChar w:fldCharType="begin"/>
        </w:r>
        <w:r>
          <w:instrText xml:space="preserve"> PAGEREF _Toc23816 \h </w:instrText>
        </w:r>
        <w:r>
          <w:fldChar w:fldCharType="separate"/>
        </w:r>
        <w:r>
          <w:t>24</w:t>
        </w:r>
        <w:r>
          <w:fldChar w:fldCharType="end"/>
        </w:r>
      </w:hyperlink>
    </w:p>
    <w:p>
      <w:pPr>
        <w:pStyle w:val="TOC2"/>
        <w:tabs>
          <w:tab w:val="right" w:leader="dot" w:pos="8306"/>
        </w:tabs>
      </w:pPr>
      <w:hyperlink w:anchor="_Toc32306" w:history="1">
        <w:r>
          <w:rPr>
            <w:rFonts w:ascii="仿宋" w:eastAsia="仿宋" w:hAnsi="仿宋" w:cs="仿宋" w:hint="eastAsia"/>
            <w:lang w:eastAsia="zh-CN"/>
          </w:rPr>
          <w:t>(二)、工艺技术方案选用原则</w:t>
        </w:r>
        <w:r>
          <w:tab/>
        </w:r>
        <w:r>
          <w:fldChar w:fldCharType="begin"/>
        </w:r>
        <w:r>
          <w:instrText xml:space="preserve"> PAGEREF _Toc32306 \h </w:instrText>
        </w:r>
        <w:r>
          <w:fldChar w:fldCharType="separate"/>
        </w:r>
        <w:r>
          <w:t>26</w:t>
        </w:r>
        <w:r>
          <w:fldChar w:fldCharType="end"/>
        </w:r>
      </w:hyperlink>
    </w:p>
    <w:p>
      <w:pPr>
        <w:pStyle w:val="TOC2"/>
        <w:tabs>
          <w:tab w:val="right" w:leader="dot" w:pos="8306"/>
        </w:tabs>
      </w:pPr>
      <w:hyperlink w:anchor="_Toc22516" w:history="1">
        <w:r>
          <w:rPr>
            <w:rFonts w:ascii="仿宋" w:eastAsia="仿宋" w:hAnsi="仿宋" w:cs="仿宋" w:hint="eastAsia"/>
            <w:lang w:eastAsia="zh-CN"/>
          </w:rPr>
          <w:t>(三)、工艺技术方案要求</w:t>
        </w:r>
        <w:r>
          <w:tab/>
        </w:r>
        <w:r>
          <w:fldChar w:fldCharType="begin"/>
        </w:r>
        <w:r>
          <w:instrText xml:space="preserve"> PAGEREF _Toc22516 \h </w:instrText>
        </w:r>
        <w:r>
          <w:fldChar w:fldCharType="separate"/>
        </w:r>
        <w:r>
          <w:t>28</w:t>
        </w:r>
        <w:r>
          <w:fldChar w:fldCharType="end"/>
        </w:r>
      </w:hyperlink>
    </w:p>
    <w:p>
      <w:pPr>
        <w:pStyle w:val="TOC1"/>
        <w:tabs>
          <w:tab w:val="right" w:leader="dot" w:pos="8306"/>
        </w:tabs>
      </w:pPr>
      <w:hyperlink w:anchor="_Toc12190" w:history="1">
        <w:r>
          <w:rPr>
            <w:rFonts w:ascii="仿宋" w:eastAsia="仿宋" w:hAnsi="仿宋" w:cs="仿宋" w:hint="eastAsia"/>
            <w:lang w:eastAsia="zh-CN"/>
          </w:rPr>
          <w:t>九、全自动滗水器项目人力资源管理</w:t>
        </w:r>
        <w:r>
          <w:tab/>
        </w:r>
        <w:r>
          <w:fldChar w:fldCharType="begin"/>
        </w:r>
        <w:r>
          <w:instrText xml:space="preserve"> PAGEREF _Toc12190 \h </w:instrText>
        </w:r>
        <w:r>
          <w:fldChar w:fldCharType="separate"/>
        </w:r>
        <w:r>
          <w:t>31</w:t>
        </w:r>
        <w:r>
          <w:fldChar w:fldCharType="end"/>
        </w:r>
      </w:hyperlink>
    </w:p>
    <w:p>
      <w:pPr>
        <w:pStyle w:val="TOC2"/>
        <w:tabs>
          <w:tab w:val="right" w:leader="dot" w:pos="8306"/>
        </w:tabs>
      </w:pPr>
      <w:hyperlink w:anchor="_Toc25532" w:history="1">
        <w:r>
          <w:rPr>
            <w:rFonts w:ascii="仿宋" w:eastAsia="仿宋" w:hAnsi="仿宋" w:cs="仿宋" w:hint="eastAsia"/>
            <w:lang w:eastAsia="zh-CN"/>
          </w:rPr>
          <w:t>(一)、建立健全的预算管理制度</w:t>
        </w:r>
        <w:r>
          <w:tab/>
        </w:r>
        <w:r>
          <w:fldChar w:fldCharType="begin"/>
        </w:r>
        <w:r>
          <w:instrText xml:space="preserve"> PAGEREF _Toc25532 \h </w:instrText>
        </w:r>
        <w:r>
          <w:fldChar w:fldCharType="separate"/>
        </w:r>
        <w:r>
          <w:t>31</w:t>
        </w:r>
        <w:r>
          <w:fldChar w:fldCharType="end"/>
        </w:r>
      </w:hyperlink>
    </w:p>
    <w:p>
      <w:pPr>
        <w:pStyle w:val="TOC2"/>
        <w:tabs>
          <w:tab w:val="right" w:leader="dot" w:pos="8306"/>
        </w:tabs>
      </w:pPr>
      <w:hyperlink w:anchor="_Toc6209" w:history="1">
        <w:r>
          <w:rPr>
            <w:rFonts w:ascii="仿宋" w:eastAsia="仿宋" w:hAnsi="仿宋" w:cs="仿宋" w:hint="eastAsia"/>
            <w:lang w:eastAsia="zh-CN"/>
          </w:rPr>
          <w:t>(二)、加强资金流动监控</w:t>
        </w:r>
        <w:r>
          <w:tab/>
        </w:r>
        <w:r>
          <w:fldChar w:fldCharType="begin"/>
        </w:r>
        <w:r>
          <w:instrText xml:space="preserve"> PAGEREF _Toc6209 \h </w:instrText>
        </w:r>
        <w:r>
          <w:fldChar w:fldCharType="separate"/>
        </w:r>
        <w:r>
          <w:t>32</w:t>
        </w:r>
        <w:r>
          <w:fldChar w:fldCharType="end"/>
        </w:r>
      </w:hyperlink>
    </w:p>
    <w:p>
      <w:pPr>
        <w:pStyle w:val="TOC2"/>
        <w:tabs>
          <w:tab w:val="right" w:leader="dot" w:pos="8306"/>
        </w:tabs>
      </w:pPr>
      <w:hyperlink w:anchor="_Toc16771" w:history="1">
        <w:r>
          <w:rPr>
            <w:rFonts w:ascii="仿宋" w:eastAsia="仿宋" w:hAnsi="仿宋" w:cs="仿宋" w:hint="eastAsia"/>
            <w:lang w:eastAsia="zh-CN"/>
          </w:rPr>
          <w:t>(三)、制定完善的风险控制机制</w:t>
        </w:r>
        <w:r>
          <w:tab/>
        </w:r>
        <w:r>
          <w:fldChar w:fldCharType="begin"/>
        </w:r>
        <w:r>
          <w:instrText xml:space="preserve"> PAGEREF _Toc16771 \h </w:instrText>
        </w:r>
        <w:r>
          <w:fldChar w:fldCharType="separate"/>
        </w:r>
        <w:r>
          <w:t>33</w:t>
        </w:r>
        <w:r>
          <w:fldChar w:fldCharType="end"/>
        </w:r>
      </w:hyperlink>
    </w:p>
    <w:p>
      <w:pPr>
        <w:pStyle w:val="TOC2"/>
        <w:tabs>
          <w:tab w:val="right" w:leader="dot" w:pos="8306"/>
        </w:tabs>
      </w:pPr>
      <w:hyperlink w:anchor="_Toc1275" w:history="1">
        <w:r>
          <w:rPr>
            <w:rFonts w:ascii="仿宋" w:eastAsia="仿宋" w:hAnsi="仿宋" w:cs="仿宋" w:hint="eastAsia"/>
            <w:lang w:eastAsia="zh-CN"/>
          </w:rPr>
          <w:t>(四)、优化成本管理</w:t>
        </w:r>
        <w:r>
          <w:tab/>
        </w:r>
        <w:r>
          <w:fldChar w:fldCharType="begin"/>
        </w:r>
        <w:r>
          <w:instrText xml:space="preserve"> PAGEREF _Toc1275 \h </w:instrText>
        </w:r>
        <w:r>
          <w:fldChar w:fldCharType="separate"/>
        </w:r>
        <w:r>
          <w:t>35</w:t>
        </w:r>
        <w:r>
          <w:fldChar w:fldCharType="end"/>
        </w:r>
      </w:hyperlink>
    </w:p>
    <w:p>
      <w:pPr>
        <w:pStyle w:val="TOC1"/>
        <w:tabs>
          <w:tab w:val="right" w:leader="dot" w:pos="8306"/>
        </w:tabs>
      </w:pPr>
      <w:hyperlink w:anchor="_Toc460" w:history="1">
        <w:r>
          <w:rPr>
            <w:rFonts w:ascii="仿宋" w:eastAsia="仿宋" w:hAnsi="仿宋" w:cs="仿宋" w:hint="eastAsia"/>
            <w:lang w:eastAsia="zh-CN"/>
          </w:rPr>
          <w:t>十、全自动滗水器项目人力资源培养与发展</w:t>
        </w:r>
        <w:r>
          <w:tab/>
        </w:r>
        <w:r>
          <w:fldChar w:fldCharType="begin"/>
        </w:r>
        <w:r>
          <w:instrText xml:space="preserve"> PAGEREF _Toc460 \h </w:instrText>
        </w:r>
        <w:r>
          <w:fldChar w:fldCharType="separate"/>
        </w:r>
        <w:r>
          <w:t>36</w:t>
        </w:r>
        <w:r>
          <w:fldChar w:fldCharType="end"/>
        </w:r>
      </w:hyperlink>
    </w:p>
    <w:p>
      <w:pPr>
        <w:pStyle w:val="TOC2"/>
        <w:tabs>
          <w:tab w:val="right" w:leader="dot" w:pos="8306"/>
        </w:tabs>
      </w:pPr>
      <w:hyperlink w:anchor="_Toc26330" w:history="1">
        <w:r>
          <w:rPr>
            <w:rFonts w:ascii="仿宋" w:eastAsia="仿宋" w:hAnsi="仿宋" w:cs="仿宋" w:hint="eastAsia"/>
            <w:lang w:eastAsia="zh-CN"/>
          </w:rPr>
          <w:t>(一)、人才需求与规划</w:t>
        </w:r>
        <w:r>
          <w:tab/>
        </w:r>
        <w:r>
          <w:fldChar w:fldCharType="begin"/>
        </w:r>
        <w:r>
          <w:instrText xml:space="preserve"> PAGEREF _Toc26330 \h </w:instrText>
        </w:r>
        <w:r>
          <w:fldChar w:fldCharType="separate"/>
        </w:r>
        <w:r>
          <w:t>36</w:t>
        </w:r>
        <w:r>
          <w:fldChar w:fldCharType="end"/>
        </w:r>
      </w:hyperlink>
    </w:p>
    <w:p>
      <w:pPr>
        <w:pStyle w:val="TOC2"/>
        <w:tabs>
          <w:tab w:val="right" w:leader="dot" w:pos="8306"/>
        </w:tabs>
      </w:pPr>
      <w:hyperlink w:anchor="_Toc20895" w:history="1">
        <w:r>
          <w:rPr>
            <w:rFonts w:ascii="仿宋" w:eastAsia="仿宋" w:hAnsi="仿宋" w:cs="仿宋" w:hint="eastAsia"/>
            <w:lang w:eastAsia="zh-CN"/>
          </w:rPr>
          <w:t>(二)、培训与发展计划</w:t>
        </w:r>
        <w:r>
          <w:tab/>
        </w:r>
        <w:r>
          <w:fldChar w:fldCharType="begin"/>
        </w:r>
        <w:r>
          <w:instrText xml:space="preserve"> PAGEREF _Toc20895 \h </w:instrText>
        </w:r>
        <w:r>
          <w:fldChar w:fldCharType="separate"/>
        </w:r>
        <w:r>
          <w:t>37</w:t>
        </w:r>
        <w:r>
          <w:fldChar w:fldCharType="end"/>
        </w:r>
      </w:hyperlink>
    </w:p>
    <w:p>
      <w:pPr>
        <w:pStyle w:val="TOC1"/>
        <w:tabs>
          <w:tab w:val="right" w:leader="dot" w:pos="8306"/>
        </w:tabs>
      </w:pPr>
      <w:hyperlink w:anchor="_Toc32307" w:history="1">
        <w:r>
          <w:rPr>
            <w:rFonts w:ascii="仿宋" w:eastAsia="仿宋" w:hAnsi="仿宋" w:cs="仿宋" w:hint="eastAsia"/>
            <w:lang w:eastAsia="zh-CN"/>
          </w:rPr>
          <w:t>十一、全自动滗水器项目计划安排</w:t>
        </w:r>
        <w:r>
          <w:tab/>
        </w:r>
        <w:r>
          <w:fldChar w:fldCharType="begin"/>
        </w:r>
        <w:r>
          <w:instrText xml:space="preserve"> PAGEREF _Toc32307 \h </w:instrText>
        </w:r>
        <w:r>
          <w:fldChar w:fldCharType="separate"/>
        </w:r>
        <w:r>
          <w:t>37</w:t>
        </w:r>
        <w:r>
          <w:fldChar w:fldCharType="end"/>
        </w:r>
      </w:hyperlink>
    </w:p>
    <w:p>
      <w:pPr>
        <w:pStyle w:val="TOC2"/>
        <w:tabs>
          <w:tab w:val="right" w:leader="dot" w:pos="8306"/>
        </w:tabs>
      </w:pPr>
      <w:hyperlink w:anchor="_Toc16829" w:history="1">
        <w:r>
          <w:rPr>
            <w:rFonts w:ascii="仿宋" w:eastAsia="仿宋" w:hAnsi="仿宋" w:cs="仿宋" w:hint="eastAsia"/>
            <w:lang w:eastAsia="zh-CN"/>
          </w:rPr>
          <w:t>(一)、建设周期</w:t>
        </w:r>
        <w:r>
          <w:tab/>
        </w:r>
        <w:r>
          <w:fldChar w:fldCharType="begin"/>
        </w:r>
        <w:r>
          <w:instrText xml:space="preserve"> PAGEREF _Toc16829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3" w:history="1">
        <w:r>
          <w:rPr>
            <w:rFonts w:ascii="仿宋" w:eastAsia="仿宋" w:hAnsi="仿宋" w:cs="仿宋" w:hint="eastAsia"/>
            <w:lang w:eastAsia="zh-CN"/>
          </w:rPr>
          <w:t>(二)、建设进度</w:t>
        </w:r>
        <w:r>
          <w:tab/>
        </w:r>
        <w:r>
          <w:fldChar w:fldCharType="begin"/>
        </w:r>
        <w:r>
          <w:instrText xml:space="preserve"> PAGEREF _Toc11133 \h </w:instrText>
        </w:r>
        <w:r>
          <w:fldChar w:fldCharType="separate"/>
        </w:r>
        <w:r>
          <w:t>38</w:t>
        </w:r>
        <w:r>
          <w:fldChar w:fldCharType="end"/>
        </w:r>
      </w:hyperlink>
    </w:p>
    <w:p>
      <w:pPr>
        <w:pStyle w:val="TOC2"/>
        <w:tabs>
          <w:tab w:val="right" w:leader="dot" w:pos="8306"/>
        </w:tabs>
      </w:pPr>
      <w:hyperlink w:anchor="_Toc24727" w:history="1">
        <w:r>
          <w:rPr>
            <w:rFonts w:ascii="仿宋" w:eastAsia="仿宋" w:hAnsi="仿宋" w:cs="仿宋" w:hint="eastAsia"/>
            <w:lang w:eastAsia="zh-CN"/>
          </w:rPr>
          <w:t>(三)、进度安排注意事项</w:t>
        </w:r>
        <w:r>
          <w:tab/>
        </w:r>
        <w:r>
          <w:fldChar w:fldCharType="begin"/>
        </w:r>
        <w:r>
          <w:instrText xml:space="preserve"> PAGEREF _Toc24727 \h </w:instrText>
        </w:r>
        <w:r>
          <w:fldChar w:fldCharType="separate"/>
        </w:r>
        <w:r>
          <w:t>39</w:t>
        </w:r>
        <w:r>
          <w:fldChar w:fldCharType="end"/>
        </w:r>
      </w:hyperlink>
    </w:p>
    <w:p>
      <w:pPr>
        <w:pStyle w:val="TOC2"/>
        <w:tabs>
          <w:tab w:val="right" w:leader="dot" w:pos="8306"/>
        </w:tabs>
      </w:pPr>
      <w:hyperlink w:anchor="_Toc31726" w:history="1">
        <w:r>
          <w:rPr>
            <w:rFonts w:ascii="仿宋" w:eastAsia="仿宋" w:hAnsi="仿宋" w:cs="仿宋" w:hint="eastAsia"/>
            <w:lang w:eastAsia="zh-CN"/>
          </w:rPr>
          <w:t>(四)、人力资源配置</w:t>
        </w:r>
        <w:r>
          <w:tab/>
        </w:r>
        <w:r>
          <w:fldChar w:fldCharType="begin"/>
        </w:r>
        <w:r>
          <w:instrText xml:space="preserve"> PAGEREF _Toc31726 \h </w:instrText>
        </w:r>
        <w:r>
          <w:fldChar w:fldCharType="separate"/>
        </w:r>
        <w:r>
          <w:t>41</w:t>
        </w:r>
        <w:r>
          <w:fldChar w:fldCharType="end"/>
        </w:r>
      </w:hyperlink>
    </w:p>
    <w:p>
      <w:pPr>
        <w:pStyle w:val="TOC1"/>
        <w:tabs>
          <w:tab w:val="right" w:leader="dot" w:pos="8306"/>
        </w:tabs>
      </w:pPr>
      <w:hyperlink w:anchor="_Toc1253" w:history="1">
        <w:r>
          <w:rPr>
            <w:rFonts w:ascii="仿宋" w:eastAsia="仿宋" w:hAnsi="仿宋" w:cs="仿宋" w:hint="eastAsia"/>
            <w:lang w:eastAsia="zh-CN"/>
          </w:rPr>
          <w:t>十二、生产安全保护</w:t>
        </w:r>
        <w:r>
          <w:tab/>
        </w:r>
        <w:r>
          <w:fldChar w:fldCharType="begin"/>
        </w:r>
        <w:r>
          <w:instrText xml:space="preserve"> PAGEREF _Toc1253 \h </w:instrText>
        </w:r>
        <w:r>
          <w:fldChar w:fldCharType="separate"/>
        </w:r>
        <w:r>
          <w:t>41</w:t>
        </w:r>
        <w:r>
          <w:fldChar w:fldCharType="end"/>
        </w:r>
      </w:hyperlink>
    </w:p>
    <w:p>
      <w:pPr>
        <w:pStyle w:val="TOC2"/>
        <w:tabs>
          <w:tab w:val="right" w:leader="dot" w:pos="8306"/>
        </w:tabs>
      </w:pPr>
      <w:hyperlink w:anchor="_Toc30774" w:history="1">
        <w:r>
          <w:rPr>
            <w:rFonts w:ascii="仿宋" w:eastAsia="仿宋" w:hAnsi="仿宋" w:cs="仿宋" w:hint="eastAsia"/>
            <w:lang w:eastAsia="zh-CN"/>
          </w:rPr>
          <w:t>(一)、消防安全</w:t>
        </w:r>
        <w:r>
          <w:tab/>
        </w:r>
        <w:r>
          <w:fldChar w:fldCharType="begin"/>
        </w:r>
        <w:r>
          <w:instrText xml:space="preserve"> PAGEREF _Toc30774 \h </w:instrText>
        </w:r>
        <w:r>
          <w:fldChar w:fldCharType="separate"/>
        </w:r>
        <w:r>
          <w:t>41</w:t>
        </w:r>
        <w:r>
          <w:fldChar w:fldCharType="end"/>
        </w:r>
      </w:hyperlink>
    </w:p>
    <w:p>
      <w:pPr>
        <w:pStyle w:val="TOC2"/>
        <w:tabs>
          <w:tab w:val="right" w:leader="dot" w:pos="8306"/>
        </w:tabs>
      </w:pPr>
      <w:hyperlink w:anchor="_Toc22034" w:history="1">
        <w:r>
          <w:rPr>
            <w:rFonts w:ascii="仿宋" w:eastAsia="仿宋" w:hAnsi="仿宋" w:cs="仿宋" w:hint="eastAsia"/>
            <w:lang w:eastAsia="zh-CN"/>
          </w:rPr>
          <w:t>(二)、防火防爆总图布置措施</w:t>
        </w:r>
        <w:r>
          <w:tab/>
        </w:r>
        <w:r>
          <w:fldChar w:fldCharType="begin"/>
        </w:r>
        <w:r>
          <w:instrText xml:space="preserve"> PAGEREF _Toc22034 \h </w:instrText>
        </w:r>
        <w:r>
          <w:fldChar w:fldCharType="separate"/>
        </w:r>
        <w:r>
          <w:t>43</w:t>
        </w:r>
        <w:r>
          <w:fldChar w:fldCharType="end"/>
        </w:r>
      </w:hyperlink>
    </w:p>
    <w:p>
      <w:pPr>
        <w:pStyle w:val="TOC2"/>
        <w:tabs>
          <w:tab w:val="right" w:leader="dot" w:pos="8306"/>
        </w:tabs>
      </w:pPr>
      <w:hyperlink w:anchor="_Toc11716" w:history="1">
        <w:r>
          <w:rPr>
            <w:rFonts w:ascii="仿宋" w:eastAsia="仿宋" w:hAnsi="仿宋" w:cs="仿宋" w:hint="eastAsia"/>
            <w:lang w:eastAsia="zh-CN"/>
          </w:rPr>
          <w:t>(三)、自然灾害防范措施</w:t>
        </w:r>
        <w:r>
          <w:tab/>
        </w:r>
        <w:r>
          <w:fldChar w:fldCharType="begin"/>
        </w:r>
        <w:r>
          <w:instrText xml:space="preserve"> PAGEREF _Toc11716 \h </w:instrText>
        </w:r>
        <w:r>
          <w:fldChar w:fldCharType="separate"/>
        </w:r>
        <w:r>
          <w:t>44</w:t>
        </w:r>
        <w:r>
          <w:fldChar w:fldCharType="end"/>
        </w:r>
      </w:hyperlink>
    </w:p>
    <w:p>
      <w:pPr>
        <w:pStyle w:val="TOC2"/>
        <w:tabs>
          <w:tab w:val="right" w:leader="dot" w:pos="8306"/>
        </w:tabs>
      </w:pPr>
      <w:hyperlink w:anchor="_Toc18640" w:history="1">
        <w:r>
          <w:rPr>
            <w:rFonts w:ascii="仿宋" w:eastAsia="仿宋" w:hAnsi="仿宋" w:cs="仿宋" w:hint="eastAsia"/>
            <w:lang w:eastAsia="zh-CN"/>
          </w:rPr>
          <w:t>(四)、安全色及安全标志使用要求</w:t>
        </w:r>
        <w:r>
          <w:tab/>
        </w:r>
        <w:r>
          <w:fldChar w:fldCharType="begin"/>
        </w:r>
        <w:r>
          <w:instrText xml:space="preserve"> PAGEREF _Toc18640 \h </w:instrText>
        </w:r>
        <w:r>
          <w:fldChar w:fldCharType="separate"/>
        </w:r>
        <w:r>
          <w:t>45</w:t>
        </w:r>
        <w:r>
          <w:fldChar w:fldCharType="end"/>
        </w:r>
      </w:hyperlink>
    </w:p>
    <w:p>
      <w:pPr>
        <w:pStyle w:val="TOC2"/>
        <w:tabs>
          <w:tab w:val="right" w:leader="dot" w:pos="8306"/>
        </w:tabs>
      </w:pPr>
      <w:hyperlink w:anchor="_Toc28532" w:history="1">
        <w:r>
          <w:rPr>
            <w:rFonts w:ascii="仿宋" w:eastAsia="仿宋" w:hAnsi="仿宋" w:cs="仿宋" w:hint="eastAsia"/>
            <w:lang w:eastAsia="zh-CN"/>
          </w:rPr>
          <w:t>(五)、防尘防毒措施</w:t>
        </w:r>
        <w:r>
          <w:tab/>
        </w:r>
        <w:r>
          <w:fldChar w:fldCharType="begin"/>
        </w:r>
        <w:r>
          <w:instrText xml:space="preserve"> PAGEREF _Toc28532 \h </w:instrText>
        </w:r>
        <w:r>
          <w:fldChar w:fldCharType="separate"/>
        </w:r>
        <w:r>
          <w:t>46</w:t>
        </w:r>
        <w:r>
          <w:fldChar w:fldCharType="end"/>
        </w:r>
      </w:hyperlink>
    </w:p>
    <w:p>
      <w:pPr>
        <w:pStyle w:val="TOC2"/>
        <w:tabs>
          <w:tab w:val="right" w:leader="dot" w:pos="8306"/>
        </w:tabs>
      </w:pPr>
      <w:hyperlink w:anchor="_Toc14744" w:history="1">
        <w:r>
          <w:rPr>
            <w:rFonts w:ascii="仿宋" w:eastAsia="仿宋" w:hAnsi="仿宋" w:cs="仿宋" w:hint="eastAsia"/>
            <w:lang w:eastAsia="zh-CN"/>
          </w:rPr>
          <w:t>(六)、防静电、触电防护及防雷措施</w:t>
        </w:r>
        <w:r>
          <w:tab/>
        </w:r>
        <w:r>
          <w:fldChar w:fldCharType="begin"/>
        </w:r>
        <w:r>
          <w:instrText xml:space="preserve"> PAGEREF _Toc14744 \h </w:instrText>
        </w:r>
        <w:r>
          <w:fldChar w:fldCharType="separate"/>
        </w:r>
        <w:r>
          <w:t>47</w:t>
        </w:r>
        <w:r>
          <w:fldChar w:fldCharType="end"/>
        </w:r>
      </w:hyperlink>
    </w:p>
    <w:p>
      <w:pPr>
        <w:pStyle w:val="TOC2"/>
        <w:tabs>
          <w:tab w:val="right" w:leader="dot" w:pos="8306"/>
        </w:tabs>
      </w:pPr>
      <w:hyperlink w:anchor="_Toc28844" w:history="1">
        <w:r>
          <w:rPr>
            <w:rFonts w:ascii="仿宋" w:eastAsia="仿宋" w:hAnsi="仿宋" w:cs="仿宋" w:hint="eastAsia"/>
            <w:lang w:eastAsia="zh-CN"/>
          </w:rPr>
          <w:t>(七)、机械设备安全保障措施</w:t>
        </w:r>
        <w:r>
          <w:tab/>
        </w:r>
        <w:r>
          <w:fldChar w:fldCharType="begin"/>
        </w:r>
        <w:r>
          <w:instrText xml:space="preserve"> PAGEREF _Toc28844 \h </w:instrText>
        </w:r>
        <w:r>
          <w:fldChar w:fldCharType="separate"/>
        </w:r>
        <w:r>
          <w:t>48</w:t>
        </w:r>
        <w:r>
          <w:fldChar w:fldCharType="end"/>
        </w:r>
      </w:hyperlink>
    </w:p>
    <w:p>
      <w:pPr>
        <w:pStyle w:val="TOC1"/>
        <w:tabs>
          <w:tab w:val="right" w:leader="dot" w:pos="8306"/>
        </w:tabs>
      </w:pPr>
      <w:hyperlink w:anchor="_Toc23523" w:history="1">
        <w:r>
          <w:rPr>
            <w:rFonts w:ascii="仿宋" w:eastAsia="仿宋" w:hAnsi="仿宋" w:cs="仿宋" w:hint="eastAsia"/>
            <w:lang w:eastAsia="zh-CN"/>
          </w:rPr>
          <w:t>十三、利益相关者分析与沟通计划</w:t>
        </w:r>
        <w:r>
          <w:tab/>
        </w:r>
        <w:r>
          <w:fldChar w:fldCharType="begin"/>
        </w:r>
        <w:r>
          <w:instrText xml:space="preserve"> PAGEREF _Toc23523 \h </w:instrText>
        </w:r>
        <w:r>
          <w:fldChar w:fldCharType="separate"/>
        </w:r>
        <w:r>
          <w:t>50</w:t>
        </w:r>
        <w:r>
          <w:fldChar w:fldCharType="end"/>
        </w:r>
      </w:hyperlink>
    </w:p>
    <w:p>
      <w:pPr>
        <w:pStyle w:val="TOC2"/>
        <w:tabs>
          <w:tab w:val="right" w:leader="dot" w:pos="8306"/>
        </w:tabs>
      </w:pPr>
      <w:hyperlink w:anchor="_Toc13849" w:history="1">
        <w:r>
          <w:rPr>
            <w:rFonts w:ascii="仿宋" w:eastAsia="仿宋" w:hAnsi="仿宋" w:cs="仿宋" w:hint="eastAsia"/>
            <w:lang w:eastAsia="zh-CN"/>
          </w:rPr>
          <w:t>(一)、利益相关者分析</w:t>
        </w:r>
        <w:r>
          <w:tab/>
        </w:r>
        <w:r>
          <w:fldChar w:fldCharType="begin"/>
        </w:r>
        <w:r>
          <w:instrText xml:space="preserve"> PAGEREF _Toc13849 \h </w:instrText>
        </w:r>
        <w:r>
          <w:fldChar w:fldCharType="separate"/>
        </w:r>
        <w:r>
          <w:t>50</w:t>
        </w:r>
        <w:r>
          <w:fldChar w:fldCharType="end"/>
        </w:r>
      </w:hyperlink>
    </w:p>
    <w:p>
      <w:pPr>
        <w:pStyle w:val="TOC2"/>
        <w:tabs>
          <w:tab w:val="right" w:leader="dot" w:pos="8306"/>
        </w:tabs>
      </w:pPr>
      <w:hyperlink w:anchor="_Toc11349" w:history="1">
        <w:r>
          <w:rPr>
            <w:rFonts w:ascii="仿宋" w:eastAsia="仿宋" w:hAnsi="仿宋" w:cs="仿宋" w:hint="eastAsia"/>
            <w:lang w:eastAsia="zh-CN"/>
          </w:rPr>
          <w:t>(二)、沟通计划</w:t>
        </w:r>
        <w:r>
          <w:tab/>
        </w:r>
        <w:r>
          <w:fldChar w:fldCharType="begin"/>
        </w:r>
        <w:r>
          <w:instrText xml:space="preserve"> PAGEREF _Toc11349 \h </w:instrText>
        </w:r>
        <w:r>
          <w:fldChar w:fldCharType="separate"/>
        </w:r>
        <w:r>
          <w:t>51</w:t>
        </w:r>
        <w:r>
          <w:fldChar w:fldCharType="end"/>
        </w:r>
      </w:hyperlink>
    </w:p>
    <w:p>
      <w:pPr>
        <w:pStyle w:val="TOC1"/>
        <w:tabs>
          <w:tab w:val="right" w:leader="dot" w:pos="8306"/>
        </w:tabs>
      </w:pPr>
      <w:hyperlink w:anchor="_Toc29111" w:history="1">
        <w:r>
          <w:rPr>
            <w:rFonts w:ascii="仿宋" w:eastAsia="仿宋" w:hAnsi="仿宋" w:cs="仿宋" w:hint="eastAsia"/>
            <w:lang w:eastAsia="zh-CN"/>
          </w:rPr>
          <w:t>十四、营销与推广策略</w:t>
        </w:r>
        <w:r>
          <w:tab/>
        </w:r>
        <w:r>
          <w:fldChar w:fldCharType="begin"/>
        </w:r>
        <w:r>
          <w:instrText xml:space="preserve"> PAGEREF _Toc29111 \h </w:instrText>
        </w:r>
        <w:r>
          <w:fldChar w:fldCharType="separate"/>
        </w:r>
        <w:r>
          <w:t>52</w:t>
        </w:r>
        <w:r>
          <w:fldChar w:fldCharType="end"/>
        </w:r>
      </w:hyperlink>
    </w:p>
    <w:p>
      <w:pPr>
        <w:pStyle w:val="TOC2"/>
        <w:tabs>
          <w:tab w:val="right" w:leader="dot" w:pos="8306"/>
        </w:tabs>
      </w:pPr>
      <w:hyperlink w:anchor="_Toc17727" w:history="1">
        <w:r>
          <w:rPr>
            <w:rFonts w:ascii="仿宋" w:eastAsia="仿宋" w:hAnsi="仿宋" w:cs="仿宋" w:hint="eastAsia"/>
            <w:lang w:eastAsia="zh-CN"/>
          </w:rPr>
          <w:t>(一)、产品/服务定位与特点</w:t>
        </w:r>
        <w:r>
          <w:tab/>
        </w:r>
        <w:r>
          <w:fldChar w:fldCharType="begin"/>
        </w:r>
        <w:r>
          <w:instrText xml:space="preserve"> PAGEREF _Toc17727 \h </w:instrText>
        </w:r>
        <w:r>
          <w:fldChar w:fldCharType="separate"/>
        </w:r>
        <w:r>
          <w:t>52</w:t>
        </w:r>
        <w:r>
          <w:fldChar w:fldCharType="end"/>
        </w:r>
      </w:hyperlink>
    </w:p>
    <w:p>
      <w:pPr>
        <w:pStyle w:val="TOC2"/>
        <w:tabs>
          <w:tab w:val="right" w:leader="dot" w:pos="8306"/>
        </w:tabs>
      </w:pPr>
      <w:hyperlink w:anchor="_Toc19406" w:history="1">
        <w:r>
          <w:rPr>
            <w:rFonts w:ascii="仿宋" w:eastAsia="仿宋" w:hAnsi="仿宋" w:cs="仿宋" w:hint="eastAsia"/>
            <w:lang w:eastAsia="zh-CN"/>
          </w:rPr>
          <w:t>(二)、市场定位与竞争分析</w:t>
        </w:r>
        <w:r>
          <w:tab/>
        </w:r>
        <w:r>
          <w:fldChar w:fldCharType="begin"/>
        </w:r>
        <w:r>
          <w:instrText xml:space="preserve"> PAGEREF _Toc19406 \h </w:instrText>
        </w:r>
        <w:r>
          <w:fldChar w:fldCharType="separate"/>
        </w:r>
        <w:r>
          <w:t>53</w:t>
        </w:r>
        <w:r>
          <w:fldChar w:fldCharType="end"/>
        </w:r>
      </w:hyperlink>
    </w:p>
    <w:p>
      <w:pPr>
        <w:pStyle w:val="TOC2"/>
        <w:tabs>
          <w:tab w:val="right" w:leader="dot" w:pos="8306"/>
        </w:tabs>
      </w:pPr>
      <w:hyperlink w:anchor="_Toc12314" w:history="1">
        <w:r>
          <w:rPr>
            <w:rFonts w:ascii="仿宋" w:eastAsia="仿宋" w:hAnsi="仿宋" w:cs="仿宋" w:hint="eastAsia"/>
            <w:lang w:eastAsia="zh-CN"/>
          </w:rPr>
          <w:t>(三)、营销渠道与策略</w:t>
        </w:r>
        <w:r>
          <w:tab/>
        </w:r>
        <w:r>
          <w:fldChar w:fldCharType="begin"/>
        </w:r>
        <w:r>
          <w:instrText xml:space="preserve"> PAGEREF _Toc12314 \h </w:instrText>
        </w:r>
        <w:r>
          <w:fldChar w:fldCharType="separate"/>
        </w:r>
        <w:r>
          <w:t>55</w:t>
        </w:r>
        <w:r>
          <w:fldChar w:fldCharType="end"/>
        </w:r>
      </w:hyperlink>
    </w:p>
    <w:p>
      <w:pPr>
        <w:pStyle w:val="TOC2"/>
        <w:tabs>
          <w:tab w:val="right" w:leader="dot" w:pos="8306"/>
        </w:tabs>
      </w:pPr>
      <w:hyperlink w:anchor="_Toc26878" w:history="1">
        <w:r>
          <w:rPr>
            <w:rFonts w:ascii="仿宋" w:eastAsia="仿宋" w:hAnsi="仿宋" w:cs="仿宋" w:hint="eastAsia"/>
            <w:lang w:eastAsia="zh-CN"/>
          </w:rPr>
          <w:t>(四)、推广与宣传活动</w:t>
        </w:r>
        <w:r>
          <w:tab/>
        </w:r>
        <w:r>
          <w:fldChar w:fldCharType="begin"/>
        </w:r>
        <w:r>
          <w:instrText xml:space="preserve"> PAGEREF _Toc26878 \h </w:instrText>
        </w:r>
        <w:r>
          <w:fldChar w:fldCharType="separate"/>
        </w:r>
        <w:r>
          <w:t>56</w:t>
        </w:r>
        <w:r>
          <w:fldChar w:fldCharType="end"/>
        </w:r>
      </w:hyperlink>
    </w:p>
    <w:p>
      <w:pPr>
        <w:pStyle w:val="TOC1"/>
        <w:tabs>
          <w:tab w:val="right" w:leader="dot" w:pos="8306"/>
        </w:tabs>
      </w:pPr>
      <w:hyperlink w:anchor="_Toc25577" w:history="1">
        <w:r>
          <w:rPr>
            <w:rFonts w:ascii="仿宋" w:eastAsia="仿宋" w:hAnsi="仿宋" w:cs="仿宋" w:hint="eastAsia"/>
            <w:lang w:eastAsia="zh-CN"/>
          </w:rPr>
          <w:t>十五、全自动滗水器项目工程方案分析</w:t>
        </w:r>
        <w:r>
          <w:tab/>
        </w:r>
        <w:r>
          <w:fldChar w:fldCharType="begin"/>
        </w:r>
        <w:r>
          <w:instrText xml:space="preserve"> PAGEREF _Toc25577 \h </w:instrText>
        </w:r>
        <w:r>
          <w:fldChar w:fldCharType="separate"/>
        </w:r>
        <w:r>
          <w:t>61</w:t>
        </w:r>
        <w:r>
          <w:fldChar w:fldCharType="end"/>
        </w:r>
      </w:hyperlink>
    </w:p>
    <w:p>
      <w:pPr>
        <w:pStyle w:val="TOC2"/>
        <w:tabs>
          <w:tab w:val="right" w:leader="dot" w:pos="8306"/>
        </w:tabs>
      </w:pPr>
      <w:hyperlink w:anchor="_Toc15769" w:history="1">
        <w:r>
          <w:rPr>
            <w:rFonts w:ascii="仿宋" w:eastAsia="仿宋" w:hAnsi="仿宋" w:cs="仿宋" w:hint="eastAsia"/>
            <w:lang w:eastAsia="zh-CN"/>
          </w:rPr>
          <w:t>(一)、建筑工程设计原则</w:t>
        </w:r>
        <w:r>
          <w:tab/>
        </w:r>
        <w:r>
          <w:fldChar w:fldCharType="begin"/>
        </w:r>
        <w:r>
          <w:instrText xml:space="preserve"> PAGEREF _Toc15769 \h </w:instrText>
        </w:r>
        <w:r>
          <w:fldChar w:fldCharType="separate"/>
        </w:r>
        <w:r>
          <w:t>61</w:t>
        </w:r>
        <w:r>
          <w:fldChar w:fldCharType="end"/>
        </w:r>
      </w:hyperlink>
    </w:p>
    <w:p>
      <w:pPr>
        <w:pStyle w:val="TOC2"/>
        <w:tabs>
          <w:tab w:val="right" w:leader="dot" w:pos="8306"/>
        </w:tabs>
      </w:pPr>
      <w:hyperlink w:anchor="_Toc24485" w:history="1">
        <w:r>
          <w:rPr>
            <w:rFonts w:ascii="仿宋" w:eastAsia="仿宋" w:hAnsi="仿宋" w:cs="仿宋" w:hint="eastAsia"/>
            <w:lang w:eastAsia="zh-CN"/>
          </w:rPr>
          <w:t>(二)、土建工程建设指标</w:t>
        </w:r>
        <w:r>
          <w:tab/>
        </w:r>
        <w:r>
          <w:fldChar w:fldCharType="begin"/>
        </w:r>
        <w:r>
          <w:instrText xml:space="preserve"> PAGEREF _Toc24485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03"/>
      <w:r>
        <w:rPr>
          <w:rFonts w:ascii="仿宋" w:eastAsia="仿宋" w:hAnsi="仿宋" w:cs="仿宋" w:hint="eastAsia"/>
          <w:sz w:val="28"/>
          <w:lang w:eastAsia="zh-CN"/>
        </w:rPr>
        <w:t>一、全自动滗水器项目选址可行性分析</w:t>
      </w:r>
      <w:bookmarkEnd w:id="2"/>
    </w:p>
    <w:p>
      <w:pPr>
        <w:pStyle w:val="Heading2"/>
        <w:rPr>
          <w:rFonts w:ascii="仿宋" w:eastAsia="仿宋" w:hAnsi="仿宋" w:cs="仿宋" w:hint="eastAsia"/>
          <w:lang w:eastAsia="zh-CN"/>
        </w:rPr>
      </w:pPr>
      <w:bookmarkStart w:id="3" w:name="_Toc20718"/>
      <w:r>
        <w:rPr>
          <w:rFonts w:ascii="仿宋" w:eastAsia="仿宋" w:hAnsi="仿宋" w:cs="仿宋" w:hint="eastAsia"/>
          <w:lang w:eastAsia="zh-CN"/>
        </w:rPr>
        <w:t>(一)、全自动滗水器项目选址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该全自动滗水器项目选址位于XX省XX市XX区XXX街道</w:t>
      </w:r>
    </w:p>
    <w:p>
      <w:pPr>
        <w:pStyle w:val="Heading2"/>
        <w:ind w:firstLine="560" w:firstLineChars="200"/>
        <w:rPr>
          <w:rFonts w:ascii="仿宋" w:eastAsia="仿宋" w:hAnsi="仿宋" w:cs="仿宋" w:hint="eastAsia"/>
          <w:sz w:val="28"/>
          <w:lang w:eastAsia="zh-CN"/>
        </w:rPr>
      </w:pPr>
      <w:bookmarkStart w:id="4" w:name="_Toc245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全自动滗水器项目的征地面积将根据全自动滗水器项目的实际规模和需求进行精确规划。具体面积XXX平方米，旨在确保全自动滗水器项目不仅能够满足当前的发展需求，还能够预留空间以适应未来的扩展。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净用地面积是在征地面积基础上去除不可利用面积后的实际可开发用地。具体面积XXX平方米，考虑到环保、交通、安全等多方面因素，以确保全自动滗水器项目在整体利用效率上达到最优。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全自动滗水器项目计划建设的建筑总规模具体面积XXX平方米。这一规模的确定综合考虑了全自动滗水器项目的性质、规模，以及城市规划的相关要求，确保建筑布局与周边环境协调一致。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绿地率是全自动滗水器项目用地中被规划为绿地的比例。具体面积XXX平方米，旨在通过合理规划绿地，改善全自动滗水器项目周边环境，提升居民生活质量，并符合城市整体绿化规划。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容积率是用地上可以建设的建筑总体积与用地面积之比。具体面积XXX，通过合理的容积率规划，确保全自动滗水器项目建筑规模与周边环境和谐共生。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自动滗水器项目选址与当地城市规划相一致，具体面积XXX平方米。通过与城市规划部门深入沟通，确保全自动滗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自动滗水器项目选址符合当地产业政策，具体面积XXX平方米。这包括全自动滗水器项目对当地经济的促进作用，以及对相关产业的带动效应，确保全自动滗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用地总体要求必须符合环保和可持续发展的原则，具体面积XXX平方米。通过采用绿色建筑设计、节能减排等措施，确保全自动滗水器项目在建设和运营过程中对环境的影响最小化，达到可持续发展的要求。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确保全自动滗水器项目选址具备必要的公共设施配套，具体面积XXX平方米。这包括交通便利性、教育、医疗等基础设施，以提高居民生活品质，使得全自动滗水器项目选址更具吸引力。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考虑用地总体要求对当地社会稳定性的影响，具体面积XXX平方米。通过深入了解当地社区反馈，确保全自动滗水器项目的选址和建设过程对当地社会和谐稳定产生积极作用。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自动滗水器项目选址不仅符合法规和规划，还在实际操作中具有可行性。这一全面规划将为全自动滗水器项目的成功实施提供坚实的基础，确保全自动滗水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6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自动滗水器项目的设备规划和空间设计中，我们将采取灵活设备布局的措施。设备布局将根据实际需求进行灵活设计，避免不必要的浪费。通过合理规划设备摆放位置，我们将提高设备的利用率，减少设备间距，以确保全自动滗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自动滗水器项目内部引入共享设施的概念，例如共享会议室、办公区等。通过这种方式，我们可以减少对资源的重复建设，提高资源共享效率，从而减小全自动滗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自动滗水器项目的总图布置中，我们将不同功能区域进行明确的规划，以最大程度满足全自动滗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9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自动滗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自动滗水器项目对环境的影响是综合评价的重要因素之一。我们将详细考虑选址周边的自然环境、生态保护区、水源地等情况，确保全自动滗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对选址的评价还需充分考虑当地政府的产业政策和法规。我们将详细了解全自动滗水器项目所在地的相关政策，确保全自动滗水器项目的规划和运营与当地法规相符，降低不必要的法律风险。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考虑到社会稳定性对企业运营的重要性，我们将评估选址地区的社会安全情况、劳工关系、社区反馈等方面，以确保全自动滗水器项目的建设和运营不会受到社会稳定性的负面影响。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最后，我们将综合考虑用地成本，包括土地购置费用、土地开发成本等。通过对用地成本的详细评估，我们能够做出更为精确的经济效益分析，为全自动滗水器项目的投资决策提供有力支持。</w:t>
      </w:r>
    </w:p>
    <w:p>
      <w:pPr>
        <w:pStyle w:val="Heading1"/>
        <w:ind w:firstLine="560" w:firstLineChars="200"/>
        <w:rPr>
          <w:rFonts w:ascii="仿宋" w:eastAsia="仿宋" w:hAnsi="仿宋" w:cs="仿宋" w:hint="eastAsia"/>
          <w:sz w:val="28"/>
          <w:lang w:eastAsia="zh-CN"/>
        </w:rPr>
      </w:pPr>
      <w:bookmarkStart w:id="8" w:name="_Toc261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7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的技术管理特点体现在其创新导向。通过引入最先进的技术趋势和解决方案，全自动滗水器项目致力于提升科技含量、提高质量和效率水平。这意味着我们将采用最新的工具和方法，确保全自动滗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滗水器项目技术管理的显著特征。通过整合不同领域的技术资源，我们实现了跨学科的协同工作。这有助于优化技术架构，提高整体效能。此外，整合性策略还促进了不同技术团队之间的紧密沟通和高效合作，确保全自动滗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滗水器项目所采用的技术。通过不断优化技术方案，全自动滗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滗水器项目团队将在全自动滗水器项目初期识别可能的技术风险，并采取相应的预防和应对措施。通过建立健全的风险评估机制，全自动滗水器项目能够在实施过程中及时发现并解决潜在的技术问题，保障全自动滗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滗水器项目中，技术将成为全自动滗水器项目成功的有力支持。这一深度剖析揭示了技术管理在全自动滗水器项目实施中的关键作用，为全自动滗水器项目的技术基础奠定了坚实的基础。</w:t>
      </w:r>
    </w:p>
    <w:p>
      <w:pPr>
        <w:pStyle w:val="Heading2"/>
        <w:ind w:firstLine="560" w:firstLineChars="200"/>
        <w:rPr>
          <w:rFonts w:ascii="仿宋" w:eastAsia="仿宋" w:hAnsi="仿宋" w:cs="仿宋" w:hint="eastAsia"/>
          <w:sz w:val="28"/>
          <w:lang w:eastAsia="zh-CN"/>
        </w:rPr>
      </w:pPr>
      <w:bookmarkStart w:id="10" w:name="_Toc10186"/>
      <w:r>
        <w:rPr>
          <w:rFonts w:ascii="仿宋" w:eastAsia="仿宋" w:hAnsi="仿宋" w:cs="仿宋" w:hint="eastAsia"/>
          <w:sz w:val="28"/>
          <w:lang w:eastAsia="zh-CN"/>
        </w:rPr>
        <w:t>(二)、全自动滗水器项目工艺技术设计方案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滗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滗水器项目将严格按照相关行业规范要求进行组织。通过有效控制产品质量，全自动滗水器项目将致力于为顾客提供优质的全自动滗水器项目产品和良好的服务。这体现了全自动滗水器项目对于生产活动合规性和质量标准的高度重视，为全自动滗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滗水器项目注重生态效益和清洁生产原则。全自动滗水器项目建设将紧密结合地方特色经济发展，与社会经济发展规划和区域环境保护规划方案相协调一致。通过与当地区域自然生态系统的结合，全自动滗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滗水器项目产品具有多样化的客户需求和个性化的特点。因此，全自动滗水器项目产品规格品种多样，且单批生产数量较小。为满足这一特点，全自动滗水器项目承办单位将建设先进的柔性制造生产线。通过广泛应用柔性制造技术，全自动滗水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滗水器项目采用的技术具有较高的技术含量和自动化水平，处于国内先进水平。这一技术选用不仅体现了对生产效率、质量和环境友好性的高标准要求，同时为全自动滗水器项目的可持续发展奠定了坚实的基础。</w:t>
      </w:r>
    </w:p>
    <w:p>
      <w:pPr>
        <w:pStyle w:val="Heading2"/>
        <w:ind w:firstLine="560" w:firstLineChars="200"/>
        <w:rPr>
          <w:rFonts w:ascii="仿宋" w:eastAsia="仿宋" w:hAnsi="仿宋" w:cs="仿宋" w:hint="eastAsia"/>
          <w:sz w:val="28"/>
          <w:lang w:eastAsia="zh-CN"/>
        </w:rPr>
      </w:pPr>
      <w:bookmarkStart w:id="11" w:name="_Toc144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为确保全自动滗水器项目的高效生产和技术实施，我们制定了一套精心设计的设备选型方案，以满足全自动滗水器项目生产、质量和环保的要求。该方案的主要特点如下：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滗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针对全自动滗水器项目产品的多样性和小批量生产的特点，我们将建设柔性制造生产线。通过在设备选型中考虑柔性制造技术，可以灵活应对不同产品规格和生产需求，实现生产线的高度灵活性和适应性。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72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7432"/>
      <w:r>
        <w:rPr>
          <w:rFonts w:ascii="仿宋" w:eastAsia="仿宋" w:hAnsi="仿宋" w:cs="仿宋" w:hint="eastAsia"/>
          <w:lang w:eastAsia="zh-CN"/>
        </w:rPr>
        <w:t>(一)、全自动滗水器行业分析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行业一直以来都是市场的关注焦点。行业内的发展趋势、竞争态势以及潜在机会都对全自动滗水器项目的推进产生深远的影响。通过深入研究行业的整体概貌，我们将更好地理解行业的核心特征，为全自动滗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滗水器行业，技术一直是推动创新和发展的关键因素。我们将对当前技术趋势进行详尽分析，包括但不限于人工智能、大数据应用、先进制造技术等。这有助于全自动滗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滗水器项目成功的基础。我们将对主要竞争对手进行深入研究，包括其市场份额、产品特点、市场定位等。通过全面了解竞争对手的优势和劣势，全自动滗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422"/>
      <w:r>
        <w:rPr>
          <w:rFonts w:ascii="仿宋" w:eastAsia="仿宋" w:hAnsi="仿宋" w:cs="仿宋" w:hint="eastAsia"/>
          <w:sz w:val="28"/>
          <w:lang w:eastAsia="zh-CN"/>
        </w:rPr>
        <w:t>(二)、全自动滗水器市场分析预测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滗水器市场未来的增长趋势。这包括市场的整体规模、各细分领域的发展趋势等。全自动滗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滗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滗水器项目实施过程中需要充分考虑的因素。我们将对市场风险进行全面评估，包括但不限于政策法规风险、市场竞争风险、技术变革风险等。通过对潜在风险的深入分析，全自动滗水器项目可以制定相应的风险缓解策略，降低不确定性对全自动滗水器项目的影响。</w:t>
      </w:r>
    </w:p>
    <w:p>
      <w:pPr>
        <w:pStyle w:val="Heading1"/>
        <w:ind w:firstLine="560" w:firstLineChars="200"/>
        <w:rPr>
          <w:rFonts w:ascii="仿宋" w:eastAsia="仿宋" w:hAnsi="仿宋" w:cs="仿宋" w:hint="eastAsia"/>
          <w:sz w:val="28"/>
          <w:lang w:eastAsia="zh-CN"/>
        </w:rPr>
      </w:pPr>
      <w:bookmarkStart w:id="15" w:name="_Toc13019"/>
      <w:r>
        <w:rPr>
          <w:rFonts w:ascii="仿宋" w:eastAsia="仿宋" w:hAnsi="仿宋" w:cs="仿宋" w:hint="eastAsia"/>
          <w:sz w:val="28"/>
          <w:lang w:eastAsia="zh-CN"/>
        </w:rPr>
        <w:t>四、全自动滗水器项目建设背景及必要性分析</w:t>
      </w:r>
      <w:bookmarkEnd w:id="15"/>
    </w:p>
    <w:p>
      <w:pPr>
        <w:pStyle w:val="Heading2"/>
        <w:rPr>
          <w:rFonts w:ascii="仿宋" w:eastAsia="仿宋" w:hAnsi="仿宋" w:cs="仿宋" w:hint="eastAsia"/>
          <w:lang w:eastAsia="zh-CN"/>
        </w:rPr>
      </w:pPr>
      <w:bookmarkStart w:id="16" w:name="_Toc6587"/>
      <w:r>
        <w:rPr>
          <w:rFonts w:ascii="仿宋" w:eastAsia="仿宋" w:hAnsi="仿宋" w:cs="仿宋" w:hint="eastAsia"/>
          <w:lang w:eastAsia="zh-CN"/>
        </w:rPr>
        <w:t>(一)、全自动滗水器项目背景分析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自动滗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自动滗水器项目在这个潮流中的定位。同时，我们将关注行业内涌现的新兴机遇，以便全自动滗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全自动滗水器项目提供了强大的发展动力。我们将聚焦于行业内最新的技术发展趋势，包括但不限于人工智能、大数据分析、物联网等领域。通过深度的技术研究，我们将确保全自动滗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自动滗水器项目发展的源泉。我们将投入更多的精力对市场需求进行深入剖析，超越表面的需求，深入挖掘潜在的市场痛点和机遇。通过对市场需求的细致了解，全自动滗水器项目将更有针对性地设计解决方案，满足市场的多样化需求，从而更好地促进全自动滗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自动滗水器项目战略至关重要。我们将对竞争态势进行更为深入的分析，包括但不限于市场份额、产品特点、客户满意度等多个维度。通过深度的竞争分析，全自动滗水器项目将能够更准确地把握市场脉搏，制定具有竞争力的全自动滗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自动滗水器项目的发展具有直接的影响。我们将进行更为全面的法规和政策分析，了解行业发展中的潜在法律风险和合规挑战。通过充分了解和遵守相关法规，全自动滗水器项目将确保在法律框架内合法合规运营，为全自动滗水器项目的稳健发展提供有力支持。</w:t>
      </w:r>
    </w:p>
    <w:p>
      <w:pPr>
        <w:pStyle w:val="Heading2"/>
        <w:ind w:firstLine="560" w:firstLineChars="200"/>
        <w:rPr>
          <w:rFonts w:ascii="仿宋" w:eastAsia="仿宋" w:hAnsi="仿宋" w:cs="仿宋" w:hint="eastAsia"/>
          <w:sz w:val="28"/>
          <w:lang w:eastAsia="zh-CN"/>
        </w:rPr>
      </w:pPr>
      <w:bookmarkStart w:id="17" w:name="_Toc11249"/>
      <w:r>
        <w:rPr>
          <w:rFonts w:ascii="仿宋" w:eastAsia="仿宋" w:hAnsi="仿宋" w:cs="仿宋" w:hint="eastAsia"/>
          <w:sz w:val="28"/>
          <w:lang w:eastAsia="zh-CN"/>
        </w:rPr>
        <w:t>(二)、全自动滗水器项目建设必要性分析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建设的迫切性源于对行业发展趋势的深刻洞察。我们正处于一个行业变革的时代，科技创新、数字化转型成为企业发展的关键动力。全自动滗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滗水器项目建设不仅仅是为了跟上潮流，更是为了通过技术创新推动企业的持续发展。通过引入先进的技术和解决方案，全自动滗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自动滗水器项目的建设成为必然选择，通过提高产品质量、拓展服务领域，从而在竞争中获得更多的机会。全自动滗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自动滗水器项目建设的必要性体现在对客户需求更精准的满足。通过全自动滗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https://d.book118.com/067026146036006033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全自动滗水器项目规划设计蓝图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A04C8"/>
    <w:rsid w:val="3D2A0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2614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2024-01-21T11:25:00Z</dcterms:created>
  <dcterms:modified xsi:type="dcterms:W3CDTF">2024-01-21T11:26:09Z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1C18EA2DFABE4D0D92C18A21C6A8AC17_11</vt:lpwstr>
  </property>
  <property fmtid="{D5CDD505-2E9C-101B-9397-08002B2CF9AE}" pid="3" name="KSOProductBuildVer">
    <vt:lpwstr>2052-12.1.0.16120</vt:lpwstr>
  </property>
</Properties>
</file>