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647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6C647B">
      <w:pPr>
        <w:widowControl/>
        <w:jc w:val="left"/>
        <w:rPr>
          <w:rFonts w:ascii="仿宋" w:eastAsia="仿宋" w:hAnsi="仿宋"/>
          <w:b/>
          <w:sz w:val="40"/>
        </w:rPr>
      </w:pPr>
    </w:p>
    <w:p w:rsidR="006C647B">
      <w:pPr>
        <w:widowControl/>
        <w:jc w:val="left"/>
        <w:rPr>
          <w:rFonts w:ascii="仿宋" w:eastAsia="仿宋" w:hAnsi="仿宋"/>
          <w:b/>
          <w:sz w:val="40"/>
        </w:rPr>
      </w:pPr>
    </w:p>
    <w:p w:rsidR="006C647B" w:rsidRPr="006C64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647B">
        <w:rPr>
          <w:rFonts w:ascii="宋体" w:eastAsia="宋体" w:hAnsi="宋体" w:hint="eastAsia"/>
          <w:b/>
          <w:sz w:val="60"/>
        </w:rPr>
        <w:t>阳光电源光伏行业分析报告及未来五至十年行业发展报告</w:t>
      </w:r>
    </w:p>
    <w:p w:rsidR="006C647B" w:rsidP="006C647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647B">
        <w:rPr>
          <w:rFonts w:ascii="仿宋" w:eastAsia="仿宋" w:hAnsi="仿宋" w:hint="eastAsia"/>
          <w:b/>
          <w:sz w:val="40"/>
        </w:rPr>
        <w:t>目录</w:t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申明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2024-2029</w:t>
      </w:r>
      <w:r>
        <w:rPr>
          <w:rFonts w:hint="eastAsia"/>
          <w:noProof/>
        </w:rPr>
        <w:t>年阳光电源光伏业市场运行趋势及存在问题分析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年阳光电源光伏业市场运行动态分析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、现阶段阳光电源光伏业存在的问题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、现阶段阳光电源光伏业存在的问题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、规范阳光电源光伏业的发展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二、阳光电源光伏业发展模式分析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、阳光电源光伏地域有明显差异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三、阳光电源光伏行业（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、阳光电源光伏行业当下面临的机会和挑战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、阳光电源光伏行业经营理念快速转变的意义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、整合阳光电源光伏行业的技术服务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、迅速转变阳光电源光伏企业的增长动力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四、阳光电源光伏行业政策环境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、政策持续利好阳光电源光伏行业发展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、阳光电源光伏行业政策体系日趋完善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、宏观环境下阳光电源光伏行业定位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期间阳光电源光伏业绩显著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五、阳光电源光伏产业未来发展前景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、我国阳光电源光伏行业市场规模前景预测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、阳光电源光伏进入大规模推广应用阶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、中国阳光电源光伏行业的市场增长点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、细分阳光电源光伏产品将具有最大优势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、阳光电源光伏行业与互联网等行业融合发展机遇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、阳光电源光伏人才培养市场广阔，国际合作前景广阔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、阳光电源光伏行业发展需要突破创新瓶颈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年阳光电源光伏企业市场突破具体策略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、密切关注竞争对手的策略，提高阳光电源光伏产品在行业内的竞争力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、使用阳光电源光伏行业市场渗透策略，不断开发新客户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、实施阳光电源光伏行业市场发展战略，不断开拓各类市场创新源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、实施线上线下融合，深化阳光电源光伏行业国内外市场拓展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七、阳光电源光伏行业政策背景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、政策将会持续利好阳光电源光伏行业发展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阳光电源光伏行业政策体系日趋完善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、阳光电源光伏行业一级市场火热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、宏观经济背景下阳光电源光伏行业的定位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647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八、阳光电源光伏业的外部环境及发展趋势分析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、国际政治经济发展对阳光电源光伏业的影响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、国内政治经济发展对阳光电源光伏业的影响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_Toc159527883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https://d.book118.com/067035133051006045</w:t>
        </w:r>
      </w:hyperlink>
    </w:p>
    <w:p w:rsidR="006C647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 w:rsidP="001A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64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 w:rsidP="001A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64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 w:rsidP="001A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647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 w:rsidP="001A03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647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 w:rsidRPr="006C647B" w:rsidP="006C647B">
    <w:pPr>
      <w:pStyle w:val="Header"/>
      <w:rPr>
        <w:rFonts w:ascii="仿宋" w:eastAsia="仿宋" w:hAnsi="仿宋"/>
      </w:rPr>
    </w:pPr>
    <w:r w:rsidRPr="006C647B">
      <w:rPr>
        <w:rFonts w:ascii="仿宋" w:eastAsia="仿宋" w:hAnsi="仿宋" w:hint="eastAsia"/>
      </w:rPr>
      <w:t>阳光电源光伏行业报告/庞文报告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 w:rsidRPr="006C647B" w:rsidP="006C647B">
    <w:pPr>
      <w:pStyle w:val="Header"/>
      <w:rPr>
        <w:rFonts w:ascii="仿宋" w:eastAsia="仿宋" w:hAnsi="仿宋"/>
      </w:rPr>
    </w:pPr>
    <w:r w:rsidRPr="006C647B">
      <w:rPr>
        <w:rFonts w:ascii="仿宋" w:eastAsia="仿宋" w:hAnsi="仿宋" w:hint="eastAsia"/>
      </w:rPr>
      <w:t>阳光电源光伏行业报告/庞文报告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64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47B"/>
    <w:rsid w:val="001A03E1"/>
    <w:rsid w:val="00670DD3"/>
    <w:rsid w:val="006C64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8DE6F6FB-7D47-4598-97E9-241585146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6C64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6C64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6C647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6C647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6C647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6C647B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6C6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C647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C6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C64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647B"/>
  </w:style>
  <w:style w:type="paragraph" w:styleId="TOC1">
    <w:name w:val="toc 1"/>
    <w:basedOn w:val="Normal"/>
    <w:next w:val="Normal"/>
    <w:autoRedefine/>
    <w:uiPriority w:val="39"/>
    <w:unhideWhenUsed/>
    <w:rsid w:val="006C647B"/>
  </w:style>
  <w:style w:type="paragraph" w:styleId="TOC2">
    <w:name w:val="toc 2"/>
    <w:basedOn w:val="Normal"/>
    <w:next w:val="Normal"/>
    <w:autoRedefine/>
    <w:uiPriority w:val="39"/>
    <w:unhideWhenUsed/>
    <w:rsid w:val="006C647B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6C647B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7035133051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3341</Words>
  <Characters>19048</Characters>
  <Application>Microsoft Office Word</Application>
  <DocSecurity>0</DocSecurity>
  <Lines>158</Lines>
  <Paragraphs>44</Paragraphs>
  <ScaleCrop>false</ScaleCrop>
  <Company/>
  <LinksUpToDate>false</LinksUpToDate>
  <CharactersWithSpaces>22345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2024-02-22T12:56:00Z</dcterms:created>
  <dcterms:modified xsi:type="dcterms:W3CDTF">2024-02-22T12:57:00Z</dcterms:modified>
</cp:coreProperties>
</file>