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防静电工具资金申请报告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5" w:history="1">
        <w:r>
          <w:rPr>
            <w:rFonts w:ascii="仿宋" w:eastAsia="仿宋" w:hAnsi="仿宋" w:cs="仿宋" w:hint="eastAsia"/>
            <w:lang w:eastAsia="zh-CN"/>
          </w:rPr>
          <w:t>序言</w:t>
        </w:r>
        <w:r>
          <w:tab/>
        </w:r>
        <w:r>
          <w:fldChar w:fldCharType="begin"/>
        </w:r>
        <w:r>
          <w:instrText xml:space="preserve"> PAGEREF _Toc10185 \h </w:instrText>
        </w:r>
        <w:r>
          <w:fldChar w:fldCharType="separate"/>
        </w:r>
        <w:r>
          <w:t>3</w:t>
        </w:r>
        <w:r>
          <w:fldChar w:fldCharType="end"/>
        </w:r>
      </w:hyperlink>
    </w:p>
    <w:p>
      <w:pPr>
        <w:pStyle w:val="TOC1"/>
        <w:tabs>
          <w:tab w:val="right" w:leader="dot" w:pos="8306"/>
        </w:tabs>
      </w:pPr>
      <w:hyperlink w:anchor="_Toc7752" w:history="1">
        <w:r>
          <w:rPr>
            <w:rFonts w:ascii="仿宋" w:eastAsia="仿宋" w:hAnsi="仿宋" w:cs="仿宋" w:hint="eastAsia"/>
            <w:lang w:eastAsia="zh-CN"/>
          </w:rPr>
          <w:t>一、人才队伍建设</w:t>
        </w:r>
        <w:r>
          <w:tab/>
        </w:r>
        <w:r>
          <w:fldChar w:fldCharType="begin"/>
        </w:r>
        <w:r>
          <w:instrText xml:space="preserve"> PAGEREF _Toc7752 \h </w:instrText>
        </w:r>
        <w:r>
          <w:fldChar w:fldCharType="separate"/>
        </w:r>
        <w:r>
          <w:t>3</w:t>
        </w:r>
        <w:r>
          <w:fldChar w:fldCharType="end"/>
        </w:r>
      </w:hyperlink>
    </w:p>
    <w:p>
      <w:pPr>
        <w:pStyle w:val="TOC2"/>
        <w:tabs>
          <w:tab w:val="right" w:leader="dot" w:pos="8306"/>
        </w:tabs>
      </w:pPr>
      <w:hyperlink w:anchor="_Toc11495" w:history="1">
        <w:r>
          <w:rPr>
            <w:rFonts w:ascii="仿宋" w:eastAsia="仿宋" w:hAnsi="仿宋" w:cs="仿宋" w:hint="eastAsia"/>
            <w:lang w:eastAsia="zh-CN"/>
          </w:rPr>
          <w:t>(一)、人才引进与培养计划</w:t>
        </w:r>
        <w:r>
          <w:tab/>
        </w:r>
        <w:r>
          <w:fldChar w:fldCharType="begin"/>
        </w:r>
        <w:r>
          <w:instrText xml:space="preserve"> PAGEREF _Toc11495 \h </w:instrText>
        </w:r>
        <w:r>
          <w:fldChar w:fldCharType="separate"/>
        </w:r>
        <w:r>
          <w:t>3</w:t>
        </w:r>
        <w:r>
          <w:fldChar w:fldCharType="end"/>
        </w:r>
      </w:hyperlink>
    </w:p>
    <w:p>
      <w:pPr>
        <w:pStyle w:val="TOC2"/>
        <w:tabs>
          <w:tab w:val="right" w:leader="dot" w:pos="8306"/>
        </w:tabs>
      </w:pPr>
      <w:hyperlink w:anchor="_Toc28261" w:history="1">
        <w:r>
          <w:rPr>
            <w:rFonts w:ascii="仿宋" w:eastAsia="仿宋" w:hAnsi="仿宋" w:cs="仿宋" w:hint="eastAsia"/>
            <w:lang w:eastAsia="zh-CN"/>
          </w:rPr>
          <w:t>(二)、员工激励与福利政策</w:t>
        </w:r>
        <w:r>
          <w:tab/>
        </w:r>
        <w:r>
          <w:fldChar w:fldCharType="begin"/>
        </w:r>
        <w:r>
          <w:instrText xml:space="preserve"> PAGEREF _Toc28261 \h </w:instrText>
        </w:r>
        <w:r>
          <w:fldChar w:fldCharType="separate"/>
        </w:r>
        <w:r>
          <w:t>4</w:t>
        </w:r>
        <w:r>
          <w:fldChar w:fldCharType="end"/>
        </w:r>
      </w:hyperlink>
    </w:p>
    <w:p>
      <w:pPr>
        <w:pStyle w:val="TOC2"/>
        <w:tabs>
          <w:tab w:val="right" w:leader="dot" w:pos="8306"/>
        </w:tabs>
      </w:pPr>
      <w:hyperlink w:anchor="_Toc22225" w:history="1">
        <w:r>
          <w:rPr>
            <w:rFonts w:ascii="仿宋" w:eastAsia="仿宋" w:hAnsi="仿宋" w:cs="仿宋" w:hint="eastAsia"/>
            <w:lang w:eastAsia="zh-CN"/>
          </w:rPr>
          <w:t>(三)、团队建设与管理</w:t>
        </w:r>
        <w:r>
          <w:tab/>
        </w:r>
        <w:r>
          <w:fldChar w:fldCharType="begin"/>
        </w:r>
        <w:r>
          <w:instrText xml:space="preserve"> PAGEREF _Toc22225 \h </w:instrText>
        </w:r>
        <w:r>
          <w:fldChar w:fldCharType="separate"/>
        </w:r>
        <w:r>
          <w:t>5</w:t>
        </w:r>
        <w:r>
          <w:fldChar w:fldCharType="end"/>
        </w:r>
      </w:hyperlink>
    </w:p>
    <w:p>
      <w:pPr>
        <w:pStyle w:val="TOC1"/>
        <w:tabs>
          <w:tab w:val="right" w:leader="dot" w:pos="8306"/>
        </w:tabs>
      </w:pPr>
      <w:hyperlink w:anchor="_Toc30728" w:history="1">
        <w:r>
          <w:rPr>
            <w:rFonts w:ascii="仿宋" w:eastAsia="仿宋" w:hAnsi="仿宋" w:cs="仿宋" w:hint="eastAsia"/>
            <w:lang w:eastAsia="zh-CN"/>
          </w:rPr>
          <w:t>二、运营管理</w:t>
        </w:r>
        <w:r>
          <w:tab/>
        </w:r>
        <w:r>
          <w:fldChar w:fldCharType="begin"/>
        </w:r>
        <w:r>
          <w:instrText xml:space="preserve"> PAGEREF _Toc30728 \h </w:instrText>
        </w:r>
        <w:r>
          <w:fldChar w:fldCharType="separate"/>
        </w:r>
        <w:r>
          <w:t>6</w:t>
        </w:r>
        <w:r>
          <w:fldChar w:fldCharType="end"/>
        </w:r>
      </w:hyperlink>
    </w:p>
    <w:p>
      <w:pPr>
        <w:pStyle w:val="TOC2"/>
        <w:tabs>
          <w:tab w:val="right" w:leader="dot" w:pos="8306"/>
        </w:tabs>
      </w:pPr>
      <w:hyperlink w:anchor="_Toc8541" w:history="1">
        <w:r>
          <w:rPr>
            <w:rFonts w:ascii="仿宋" w:eastAsia="仿宋" w:hAnsi="仿宋" w:cs="仿宋" w:hint="eastAsia"/>
            <w:lang w:eastAsia="zh-CN"/>
          </w:rPr>
          <w:t>(一)、公司经营宗旨</w:t>
        </w:r>
        <w:r>
          <w:tab/>
        </w:r>
        <w:r>
          <w:fldChar w:fldCharType="begin"/>
        </w:r>
        <w:r>
          <w:instrText xml:space="preserve"> PAGEREF _Toc8541 \h </w:instrText>
        </w:r>
        <w:r>
          <w:fldChar w:fldCharType="separate"/>
        </w:r>
        <w:r>
          <w:t>6</w:t>
        </w:r>
        <w:r>
          <w:fldChar w:fldCharType="end"/>
        </w:r>
      </w:hyperlink>
    </w:p>
    <w:p>
      <w:pPr>
        <w:pStyle w:val="TOC2"/>
        <w:tabs>
          <w:tab w:val="right" w:leader="dot" w:pos="8306"/>
        </w:tabs>
      </w:pPr>
      <w:hyperlink w:anchor="_Toc26909" w:history="1">
        <w:r>
          <w:rPr>
            <w:rFonts w:ascii="仿宋" w:eastAsia="仿宋" w:hAnsi="仿宋" w:cs="仿宋" w:hint="eastAsia"/>
            <w:lang w:eastAsia="zh-CN"/>
          </w:rPr>
          <w:t>(二)、公司目标与主职责</w:t>
        </w:r>
        <w:r>
          <w:tab/>
        </w:r>
        <w:r>
          <w:fldChar w:fldCharType="begin"/>
        </w:r>
        <w:r>
          <w:instrText xml:space="preserve"> PAGEREF _Toc26909 \h </w:instrText>
        </w:r>
        <w:r>
          <w:fldChar w:fldCharType="separate"/>
        </w:r>
        <w:r>
          <w:t>6</w:t>
        </w:r>
        <w:r>
          <w:fldChar w:fldCharType="end"/>
        </w:r>
      </w:hyperlink>
    </w:p>
    <w:p>
      <w:pPr>
        <w:pStyle w:val="TOC2"/>
        <w:tabs>
          <w:tab w:val="right" w:leader="dot" w:pos="8306"/>
        </w:tabs>
      </w:pPr>
      <w:hyperlink w:anchor="_Toc18063" w:history="1">
        <w:r>
          <w:rPr>
            <w:rFonts w:ascii="仿宋" w:eastAsia="仿宋" w:hAnsi="仿宋" w:cs="仿宋" w:hint="eastAsia"/>
            <w:lang w:eastAsia="zh-CN"/>
          </w:rPr>
          <w:t>(三)、各部门职责及权限</w:t>
        </w:r>
        <w:r>
          <w:tab/>
        </w:r>
        <w:r>
          <w:fldChar w:fldCharType="begin"/>
        </w:r>
        <w:r>
          <w:instrText xml:space="preserve"> PAGEREF _Toc18063 \h </w:instrText>
        </w:r>
        <w:r>
          <w:fldChar w:fldCharType="separate"/>
        </w:r>
        <w:r>
          <w:t>7</w:t>
        </w:r>
        <w:r>
          <w:fldChar w:fldCharType="end"/>
        </w:r>
      </w:hyperlink>
    </w:p>
    <w:p>
      <w:pPr>
        <w:pStyle w:val="TOC2"/>
        <w:tabs>
          <w:tab w:val="right" w:leader="dot" w:pos="8306"/>
        </w:tabs>
      </w:pPr>
      <w:hyperlink w:anchor="_Toc20562" w:history="1">
        <w:r>
          <w:rPr>
            <w:rFonts w:ascii="仿宋" w:eastAsia="仿宋" w:hAnsi="仿宋" w:cs="仿宋" w:hint="eastAsia"/>
            <w:lang w:eastAsia="zh-CN"/>
          </w:rPr>
          <w:t>(四)、财务会计制度</w:t>
        </w:r>
        <w:r>
          <w:tab/>
        </w:r>
        <w:r>
          <w:fldChar w:fldCharType="begin"/>
        </w:r>
        <w:r>
          <w:instrText xml:space="preserve"> PAGEREF _Toc20562 \h </w:instrText>
        </w:r>
        <w:r>
          <w:fldChar w:fldCharType="separate"/>
        </w:r>
        <w:r>
          <w:t>11</w:t>
        </w:r>
        <w:r>
          <w:fldChar w:fldCharType="end"/>
        </w:r>
      </w:hyperlink>
    </w:p>
    <w:p>
      <w:pPr>
        <w:pStyle w:val="TOC1"/>
        <w:tabs>
          <w:tab w:val="right" w:leader="dot" w:pos="8306"/>
        </w:tabs>
      </w:pPr>
      <w:hyperlink w:anchor="_Toc19503" w:history="1">
        <w:r>
          <w:rPr>
            <w:rFonts w:ascii="仿宋" w:eastAsia="仿宋" w:hAnsi="仿宋" w:cs="仿宋" w:hint="eastAsia"/>
            <w:lang w:eastAsia="zh-CN"/>
          </w:rPr>
          <w:t>三、防静电工具企业概貌</w:t>
        </w:r>
        <w:r>
          <w:tab/>
        </w:r>
        <w:r>
          <w:fldChar w:fldCharType="begin"/>
        </w:r>
        <w:r>
          <w:instrText xml:space="preserve"> PAGEREF _Toc19503 \h </w:instrText>
        </w:r>
        <w:r>
          <w:fldChar w:fldCharType="separate"/>
        </w:r>
        <w:r>
          <w:t>13</w:t>
        </w:r>
        <w:r>
          <w:fldChar w:fldCharType="end"/>
        </w:r>
      </w:hyperlink>
    </w:p>
    <w:p>
      <w:pPr>
        <w:pStyle w:val="TOC2"/>
        <w:tabs>
          <w:tab w:val="right" w:leader="dot" w:pos="8306"/>
        </w:tabs>
      </w:pPr>
      <w:hyperlink w:anchor="_Toc20188" w:history="1">
        <w:r>
          <w:rPr>
            <w:rFonts w:ascii="仿宋" w:eastAsia="仿宋" w:hAnsi="仿宋" w:cs="仿宋" w:hint="eastAsia"/>
            <w:lang w:eastAsia="zh-CN"/>
          </w:rPr>
          <w:t>(一)、防静电工具企业基础信息</w:t>
        </w:r>
        <w:r>
          <w:tab/>
        </w:r>
        <w:r>
          <w:fldChar w:fldCharType="begin"/>
        </w:r>
        <w:r>
          <w:instrText xml:space="preserve"> PAGEREF _Toc20188 \h </w:instrText>
        </w:r>
        <w:r>
          <w:fldChar w:fldCharType="separate"/>
        </w:r>
        <w:r>
          <w:t>13</w:t>
        </w:r>
        <w:r>
          <w:fldChar w:fldCharType="end"/>
        </w:r>
      </w:hyperlink>
    </w:p>
    <w:p>
      <w:pPr>
        <w:pStyle w:val="TOC2"/>
        <w:tabs>
          <w:tab w:val="right" w:leader="dot" w:pos="8306"/>
        </w:tabs>
      </w:pPr>
      <w:hyperlink w:anchor="_Toc24319" w:history="1">
        <w:r>
          <w:rPr>
            <w:rFonts w:ascii="仿宋" w:eastAsia="仿宋" w:hAnsi="仿宋" w:cs="仿宋" w:hint="eastAsia"/>
            <w:lang w:eastAsia="zh-CN"/>
          </w:rPr>
          <w:t>(二)、防静电工具企业简要介绍</w:t>
        </w:r>
        <w:r>
          <w:tab/>
        </w:r>
        <w:r>
          <w:fldChar w:fldCharType="begin"/>
        </w:r>
        <w:r>
          <w:instrText xml:space="preserve"> PAGEREF _Toc24319 \h </w:instrText>
        </w:r>
        <w:r>
          <w:fldChar w:fldCharType="separate"/>
        </w:r>
        <w:r>
          <w:t>13</w:t>
        </w:r>
        <w:r>
          <w:fldChar w:fldCharType="end"/>
        </w:r>
      </w:hyperlink>
    </w:p>
    <w:p>
      <w:pPr>
        <w:pStyle w:val="TOC2"/>
        <w:tabs>
          <w:tab w:val="right" w:leader="dot" w:pos="8306"/>
        </w:tabs>
      </w:pPr>
      <w:hyperlink w:anchor="_Toc13640" w:history="1">
        <w:r>
          <w:rPr>
            <w:rFonts w:ascii="仿宋" w:eastAsia="仿宋" w:hAnsi="仿宋" w:cs="仿宋" w:hint="eastAsia"/>
            <w:lang w:eastAsia="zh-CN"/>
          </w:rPr>
          <w:t>(三)、企业竞争优势概览</w:t>
        </w:r>
        <w:r>
          <w:tab/>
        </w:r>
        <w:r>
          <w:fldChar w:fldCharType="begin"/>
        </w:r>
        <w:r>
          <w:instrText xml:space="preserve"> PAGEREF _Toc13640 \h </w:instrText>
        </w:r>
        <w:r>
          <w:fldChar w:fldCharType="separate"/>
        </w:r>
        <w:r>
          <w:t>14</w:t>
        </w:r>
        <w:r>
          <w:fldChar w:fldCharType="end"/>
        </w:r>
      </w:hyperlink>
    </w:p>
    <w:p>
      <w:pPr>
        <w:pStyle w:val="TOC2"/>
        <w:tabs>
          <w:tab w:val="right" w:leader="dot" w:pos="8306"/>
        </w:tabs>
      </w:pPr>
      <w:hyperlink w:anchor="_Toc28871" w:history="1">
        <w:r>
          <w:rPr>
            <w:rFonts w:ascii="仿宋" w:eastAsia="仿宋" w:hAnsi="仿宋" w:cs="仿宋" w:hint="eastAsia"/>
            <w:lang w:eastAsia="zh-CN"/>
          </w:rPr>
          <w:t>(四)、防静电工具企业财务数据要略</w:t>
        </w:r>
        <w:r>
          <w:tab/>
        </w:r>
        <w:r>
          <w:fldChar w:fldCharType="begin"/>
        </w:r>
        <w:r>
          <w:instrText xml:space="preserve"> PAGEREF _Toc28871 \h </w:instrText>
        </w:r>
        <w:r>
          <w:fldChar w:fldCharType="separate"/>
        </w:r>
        <w:r>
          <w:t>15</w:t>
        </w:r>
        <w:r>
          <w:fldChar w:fldCharType="end"/>
        </w:r>
      </w:hyperlink>
    </w:p>
    <w:p>
      <w:pPr>
        <w:pStyle w:val="TOC2"/>
        <w:tabs>
          <w:tab w:val="right" w:leader="dot" w:pos="8306"/>
        </w:tabs>
      </w:pPr>
      <w:hyperlink w:anchor="_Toc19434" w:history="1">
        <w:r>
          <w:rPr>
            <w:rFonts w:ascii="仿宋" w:eastAsia="仿宋" w:hAnsi="仿宋" w:cs="仿宋" w:hint="eastAsia"/>
            <w:lang w:eastAsia="zh-CN"/>
          </w:rPr>
          <w:t>(五)、核心团队成员简述</w:t>
        </w:r>
        <w:r>
          <w:tab/>
        </w:r>
        <w:r>
          <w:fldChar w:fldCharType="begin"/>
        </w:r>
        <w:r>
          <w:instrText xml:space="preserve"> PAGEREF _Toc19434 \h </w:instrText>
        </w:r>
        <w:r>
          <w:fldChar w:fldCharType="separate"/>
        </w:r>
        <w:r>
          <w:t>16</w:t>
        </w:r>
        <w:r>
          <w:fldChar w:fldCharType="end"/>
        </w:r>
      </w:hyperlink>
    </w:p>
    <w:p>
      <w:pPr>
        <w:pStyle w:val="TOC2"/>
        <w:tabs>
          <w:tab w:val="right" w:leader="dot" w:pos="8306"/>
        </w:tabs>
      </w:pPr>
      <w:hyperlink w:anchor="_Toc30606" w:history="1">
        <w:r>
          <w:rPr>
            <w:rFonts w:ascii="仿宋" w:eastAsia="仿宋" w:hAnsi="仿宋" w:cs="仿宋" w:hint="eastAsia"/>
            <w:lang w:eastAsia="zh-CN"/>
          </w:rPr>
          <w:t>(六)、防静电工具企业经营宗旨阐述</w:t>
        </w:r>
        <w:r>
          <w:tab/>
        </w:r>
        <w:r>
          <w:fldChar w:fldCharType="begin"/>
        </w:r>
        <w:r>
          <w:instrText xml:space="preserve"> PAGEREF _Toc30606 \h </w:instrText>
        </w:r>
        <w:r>
          <w:fldChar w:fldCharType="separate"/>
        </w:r>
        <w:r>
          <w:t>17</w:t>
        </w:r>
        <w:r>
          <w:fldChar w:fldCharType="end"/>
        </w:r>
      </w:hyperlink>
    </w:p>
    <w:p>
      <w:pPr>
        <w:pStyle w:val="TOC2"/>
        <w:tabs>
          <w:tab w:val="right" w:leader="dot" w:pos="8306"/>
        </w:tabs>
      </w:pPr>
      <w:hyperlink w:anchor="_Toc19370" w:history="1">
        <w:r>
          <w:rPr>
            <w:rFonts w:ascii="仿宋" w:eastAsia="仿宋" w:hAnsi="仿宋" w:cs="仿宋" w:hint="eastAsia"/>
            <w:lang w:eastAsia="zh-CN"/>
          </w:rPr>
          <w:t>(七)、防静电工具企业未来发展规划</w:t>
        </w:r>
        <w:r>
          <w:tab/>
        </w:r>
        <w:r>
          <w:fldChar w:fldCharType="begin"/>
        </w:r>
        <w:r>
          <w:instrText xml:space="preserve"> PAGEREF _Toc19370 \h </w:instrText>
        </w:r>
        <w:r>
          <w:fldChar w:fldCharType="separate"/>
        </w:r>
        <w:r>
          <w:t>17</w:t>
        </w:r>
        <w:r>
          <w:fldChar w:fldCharType="end"/>
        </w:r>
      </w:hyperlink>
    </w:p>
    <w:p>
      <w:pPr>
        <w:pStyle w:val="TOC1"/>
        <w:tabs>
          <w:tab w:val="right" w:leader="dot" w:pos="8306"/>
        </w:tabs>
      </w:pPr>
      <w:hyperlink w:anchor="_Toc24497" w:history="1">
        <w:r>
          <w:rPr>
            <w:rFonts w:ascii="仿宋" w:eastAsia="仿宋" w:hAnsi="仿宋" w:cs="仿宋" w:hint="eastAsia"/>
            <w:lang w:eastAsia="zh-CN"/>
          </w:rPr>
          <w:t>四、法人治理</w:t>
        </w:r>
        <w:r>
          <w:tab/>
        </w:r>
        <w:r>
          <w:fldChar w:fldCharType="begin"/>
        </w:r>
        <w:r>
          <w:instrText xml:space="preserve"> PAGEREF _Toc24497 \h </w:instrText>
        </w:r>
        <w:r>
          <w:fldChar w:fldCharType="separate"/>
        </w:r>
        <w:r>
          <w:t>19</w:t>
        </w:r>
        <w:r>
          <w:fldChar w:fldCharType="end"/>
        </w:r>
      </w:hyperlink>
    </w:p>
    <w:p>
      <w:pPr>
        <w:pStyle w:val="TOC2"/>
        <w:tabs>
          <w:tab w:val="right" w:leader="dot" w:pos="8306"/>
        </w:tabs>
      </w:pPr>
      <w:hyperlink w:anchor="_Toc29238" w:history="1">
        <w:r>
          <w:rPr>
            <w:rFonts w:ascii="仿宋" w:eastAsia="仿宋" w:hAnsi="仿宋" w:cs="仿宋" w:hint="eastAsia"/>
            <w:lang w:eastAsia="zh-CN"/>
          </w:rPr>
          <w:t>(一)、股东权利及义务</w:t>
        </w:r>
        <w:r>
          <w:tab/>
        </w:r>
        <w:r>
          <w:fldChar w:fldCharType="begin"/>
        </w:r>
        <w:r>
          <w:instrText xml:space="preserve"> PAGEREF _Toc29238 \h </w:instrText>
        </w:r>
        <w:r>
          <w:fldChar w:fldCharType="separate"/>
        </w:r>
        <w:r>
          <w:t>19</w:t>
        </w:r>
        <w:r>
          <w:fldChar w:fldCharType="end"/>
        </w:r>
      </w:hyperlink>
    </w:p>
    <w:p>
      <w:pPr>
        <w:pStyle w:val="TOC2"/>
        <w:tabs>
          <w:tab w:val="right" w:leader="dot" w:pos="8306"/>
        </w:tabs>
      </w:pPr>
      <w:hyperlink w:anchor="_Toc4038" w:history="1">
        <w:r>
          <w:rPr>
            <w:rFonts w:ascii="仿宋" w:eastAsia="仿宋" w:hAnsi="仿宋" w:cs="仿宋" w:hint="eastAsia"/>
            <w:lang w:eastAsia="zh-CN"/>
          </w:rPr>
          <w:t>(二)、董事</w:t>
        </w:r>
        <w:r>
          <w:tab/>
        </w:r>
        <w:r>
          <w:fldChar w:fldCharType="begin"/>
        </w:r>
        <w:r>
          <w:instrText xml:space="preserve"> PAGEREF _Toc4038 \h </w:instrText>
        </w:r>
        <w:r>
          <w:fldChar w:fldCharType="separate"/>
        </w:r>
        <w:r>
          <w:t>21</w:t>
        </w:r>
        <w:r>
          <w:fldChar w:fldCharType="end"/>
        </w:r>
      </w:hyperlink>
    </w:p>
    <w:p>
      <w:pPr>
        <w:pStyle w:val="TOC2"/>
        <w:tabs>
          <w:tab w:val="right" w:leader="dot" w:pos="8306"/>
        </w:tabs>
      </w:pPr>
      <w:hyperlink w:anchor="_Toc13551" w:history="1">
        <w:r>
          <w:rPr>
            <w:rFonts w:ascii="仿宋" w:eastAsia="仿宋" w:hAnsi="仿宋" w:cs="仿宋" w:hint="eastAsia"/>
            <w:lang w:eastAsia="zh-CN"/>
          </w:rPr>
          <w:t>(三)、高级管理人员</w:t>
        </w:r>
        <w:r>
          <w:tab/>
        </w:r>
        <w:r>
          <w:fldChar w:fldCharType="begin"/>
        </w:r>
        <w:r>
          <w:instrText xml:space="preserve"> PAGEREF _Toc13551 \h </w:instrText>
        </w:r>
        <w:r>
          <w:fldChar w:fldCharType="separate"/>
        </w:r>
        <w:r>
          <w:t>24</w:t>
        </w:r>
        <w:r>
          <w:fldChar w:fldCharType="end"/>
        </w:r>
      </w:hyperlink>
    </w:p>
    <w:p>
      <w:pPr>
        <w:pStyle w:val="TOC2"/>
        <w:tabs>
          <w:tab w:val="right" w:leader="dot" w:pos="8306"/>
        </w:tabs>
      </w:pPr>
      <w:hyperlink w:anchor="_Toc5214" w:history="1">
        <w:r>
          <w:rPr>
            <w:rFonts w:ascii="仿宋" w:eastAsia="仿宋" w:hAnsi="仿宋" w:cs="仿宋" w:hint="eastAsia"/>
            <w:lang w:eastAsia="zh-CN"/>
          </w:rPr>
          <w:t>(四)、监事</w:t>
        </w:r>
        <w:r>
          <w:tab/>
        </w:r>
        <w:r>
          <w:fldChar w:fldCharType="begin"/>
        </w:r>
        <w:r>
          <w:instrText xml:space="preserve"> PAGEREF _Toc5214 \h </w:instrText>
        </w:r>
        <w:r>
          <w:fldChar w:fldCharType="separate"/>
        </w:r>
        <w:r>
          <w:t>26</w:t>
        </w:r>
        <w:r>
          <w:fldChar w:fldCharType="end"/>
        </w:r>
      </w:hyperlink>
    </w:p>
    <w:p>
      <w:pPr>
        <w:pStyle w:val="TOC1"/>
        <w:tabs>
          <w:tab w:val="right" w:leader="dot" w:pos="8306"/>
        </w:tabs>
      </w:pPr>
      <w:hyperlink w:anchor="_Toc28675" w:history="1">
        <w:r>
          <w:rPr>
            <w:rFonts w:ascii="仿宋" w:eastAsia="仿宋" w:hAnsi="仿宋" w:cs="仿宋" w:hint="eastAsia"/>
            <w:lang w:eastAsia="zh-CN"/>
          </w:rPr>
          <w:t>五、建设内容与产品方案</w:t>
        </w:r>
        <w:r>
          <w:tab/>
        </w:r>
        <w:r>
          <w:fldChar w:fldCharType="begin"/>
        </w:r>
        <w:r>
          <w:instrText xml:space="preserve"> PAGEREF _Toc28675 \h </w:instrText>
        </w:r>
        <w:r>
          <w:fldChar w:fldCharType="separate"/>
        </w:r>
        <w:r>
          <w:t>27</w:t>
        </w:r>
        <w:r>
          <w:fldChar w:fldCharType="end"/>
        </w:r>
      </w:hyperlink>
    </w:p>
    <w:p>
      <w:pPr>
        <w:pStyle w:val="TOC2"/>
        <w:tabs>
          <w:tab w:val="right" w:leader="dot" w:pos="8306"/>
        </w:tabs>
      </w:pPr>
      <w:hyperlink w:anchor="_Toc31532" w:history="1">
        <w:r>
          <w:rPr>
            <w:rFonts w:ascii="仿宋" w:eastAsia="仿宋" w:hAnsi="仿宋" w:cs="仿宋" w:hint="eastAsia"/>
            <w:lang w:eastAsia="zh-CN"/>
          </w:rPr>
          <w:t>(一)、建设规模及主要建设内容</w:t>
        </w:r>
        <w:r>
          <w:tab/>
        </w:r>
        <w:r>
          <w:fldChar w:fldCharType="begin"/>
        </w:r>
        <w:r>
          <w:instrText xml:space="preserve"> PAGEREF _Toc31532 \h </w:instrText>
        </w:r>
        <w:r>
          <w:fldChar w:fldCharType="separate"/>
        </w:r>
        <w:r>
          <w:t>27</w:t>
        </w:r>
        <w:r>
          <w:fldChar w:fldCharType="end"/>
        </w:r>
      </w:hyperlink>
    </w:p>
    <w:p>
      <w:pPr>
        <w:pStyle w:val="TOC2"/>
        <w:tabs>
          <w:tab w:val="right" w:leader="dot" w:pos="8306"/>
        </w:tabs>
      </w:pPr>
      <w:hyperlink w:anchor="_Toc7060" w:history="1">
        <w:r>
          <w:rPr>
            <w:rFonts w:ascii="仿宋" w:eastAsia="仿宋" w:hAnsi="仿宋" w:cs="仿宋" w:hint="eastAsia"/>
            <w:lang w:eastAsia="zh-CN"/>
          </w:rPr>
          <w:t>(二)、防静电工具产品规划方案及生产纲领</w:t>
        </w:r>
        <w:r>
          <w:tab/>
        </w:r>
        <w:r>
          <w:fldChar w:fldCharType="begin"/>
        </w:r>
        <w:r>
          <w:instrText xml:space="preserve"> PAGEREF _Toc7060 \h </w:instrText>
        </w:r>
        <w:r>
          <w:fldChar w:fldCharType="separate"/>
        </w:r>
        <w:r>
          <w:t>28</w:t>
        </w:r>
        <w:r>
          <w:fldChar w:fldCharType="end"/>
        </w:r>
      </w:hyperlink>
    </w:p>
    <w:p>
      <w:pPr>
        <w:pStyle w:val="TOC1"/>
        <w:tabs>
          <w:tab w:val="right" w:leader="dot" w:pos="8306"/>
        </w:tabs>
      </w:pPr>
      <w:hyperlink w:anchor="_Toc24609" w:history="1">
        <w:r>
          <w:rPr>
            <w:rFonts w:ascii="仿宋" w:eastAsia="仿宋" w:hAnsi="仿宋" w:cs="仿宋" w:hint="eastAsia"/>
            <w:lang w:eastAsia="zh-CN"/>
          </w:rPr>
          <w:t>六、环境可持续性管理</w:t>
        </w:r>
        <w:r>
          <w:tab/>
        </w:r>
        <w:r>
          <w:fldChar w:fldCharType="begin"/>
        </w:r>
        <w:r>
          <w:instrText xml:space="preserve"> PAGEREF _Toc24609 \h </w:instrText>
        </w:r>
        <w:r>
          <w:fldChar w:fldCharType="separate"/>
        </w:r>
        <w:r>
          <w:t>28</w:t>
        </w:r>
        <w:r>
          <w:fldChar w:fldCharType="end"/>
        </w:r>
      </w:hyperlink>
    </w:p>
    <w:p>
      <w:pPr>
        <w:pStyle w:val="TOC2"/>
        <w:tabs>
          <w:tab w:val="right" w:leader="dot" w:pos="8306"/>
        </w:tabs>
      </w:pPr>
      <w:hyperlink w:anchor="_Toc7902" w:history="1">
        <w:r>
          <w:rPr>
            <w:rFonts w:ascii="仿宋" w:eastAsia="仿宋" w:hAnsi="仿宋" w:cs="仿宋" w:hint="eastAsia"/>
            <w:lang w:eastAsia="zh-CN"/>
          </w:rPr>
          <w:t>(一)、环境友好型生产策略</w:t>
        </w:r>
        <w:r>
          <w:tab/>
        </w:r>
        <w:r>
          <w:fldChar w:fldCharType="begin"/>
        </w:r>
        <w:r>
          <w:instrText xml:space="preserve"> PAGEREF _Toc7902 \h </w:instrText>
        </w:r>
        <w:r>
          <w:fldChar w:fldCharType="separate"/>
        </w:r>
        <w:r>
          <w:t>28</w:t>
        </w:r>
        <w:r>
          <w:fldChar w:fldCharType="end"/>
        </w:r>
      </w:hyperlink>
    </w:p>
    <w:p>
      <w:pPr>
        <w:pStyle w:val="TOC2"/>
        <w:tabs>
          <w:tab w:val="right" w:leader="dot" w:pos="8306"/>
        </w:tabs>
      </w:pPr>
      <w:hyperlink w:anchor="_Toc1129" w:history="1">
        <w:r>
          <w:rPr>
            <w:rFonts w:ascii="仿宋" w:eastAsia="仿宋" w:hAnsi="仿宋" w:cs="仿宋" w:hint="eastAsia"/>
            <w:lang w:eastAsia="zh-CN"/>
          </w:rPr>
          <w:t>(二)、绿色供应链管理</w:t>
        </w:r>
        <w:r>
          <w:tab/>
        </w:r>
        <w:r>
          <w:fldChar w:fldCharType="begin"/>
        </w:r>
        <w:r>
          <w:instrText xml:space="preserve"> PAGEREF _Toc1129 \h </w:instrText>
        </w:r>
        <w:r>
          <w:fldChar w:fldCharType="separate"/>
        </w:r>
        <w:r>
          <w:t>29</w:t>
        </w:r>
        <w:r>
          <w:fldChar w:fldCharType="end"/>
        </w:r>
      </w:hyperlink>
    </w:p>
    <w:p>
      <w:pPr>
        <w:pStyle w:val="TOC2"/>
        <w:tabs>
          <w:tab w:val="right" w:leader="dot" w:pos="8306"/>
        </w:tabs>
      </w:pPr>
      <w:hyperlink w:anchor="_Toc22964" w:history="1">
        <w:r>
          <w:rPr>
            <w:rFonts w:ascii="仿宋" w:eastAsia="仿宋" w:hAnsi="仿宋" w:cs="仿宋" w:hint="eastAsia"/>
            <w:lang w:eastAsia="zh-CN"/>
          </w:rPr>
          <w:t>(三)、能源与资源节约计划</w:t>
        </w:r>
        <w:r>
          <w:tab/>
        </w:r>
        <w:r>
          <w:fldChar w:fldCharType="begin"/>
        </w:r>
        <w:r>
          <w:instrText xml:space="preserve"> PAGEREF _Toc22964 \h </w:instrText>
        </w:r>
        <w:r>
          <w:fldChar w:fldCharType="separate"/>
        </w:r>
        <w:r>
          <w:t>30</w:t>
        </w:r>
        <w:r>
          <w:fldChar w:fldCharType="end"/>
        </w:r>
      </w:hyperlink>
    </w:p>
    <w:p>
      <w:pPr>
        <w:pStyle w:val="TOC2"/>
        <w:tabs>
          <w:tab w:val="right" w:leader="dot" w:pos="8306"/>
        </w:tabs>
      </w:pPr>
      <w:hyperlink w:anchor="_Toc18046" w:history="1">
        <w:r>
          <w:rPr>
            <w:rFonts w:ascii="仿宋" w:eastAsia="仿宋" w:hAnsi="仿宋" w:cs="仿宋" w:hint="eastAsia"/>
            <w:lang w:eastAsia="zh-CN"/>
          </w:rPr>
          <w:t>(四)、企业社会责任履行</w:t>
        </w:r>
        <w:r>
          <w:tab/>
        </w:r>
        <w:r>
          <w:fldChar w:fldCharType="begin"/>
        </w:r>
        <w:r>
          <w:instrText xml:space="preserve"> PAGEREF _Toc18046 \h </w:instrText>
        </w:r>
        <w:r>
          <w:fldChar w:fldCharType="separate"/>
        </w:r>
        <w:r>
          <w:t>31</w:t>
        </w:r>
        <w:r>
          <w:fldChar w:fldCharType="end"/>
        </w:r>
      </w:hyperlink>
    </w:p>
    <w:p>
      <w:pPr>
        <w:pStyle w:val="TOC1"/>
        <w:tabs>
          <w:tab w:val="right" w:leader="dot" w:pos="8306"/>
        </w:tabs>
      </w:pPr>
      <w:hyperlink w:anchor="_Toc32467" w:history="1">
        <w:r>
          <w:rPr>
            <w:rFonts w:ascii="仿宋" w:eastAsia="仿宋" w:hAnsi="仿宋" w:cs="仿宋" w:hint="eastAsia"/>
            <w:lang w:eastAsia="zh-CN"/>
          </w:rPr>
          <w:t>七、组织机构及人力资源</w:t>
        </w:r>
        <w:r>
          <w:tab/>
        </w:r>
        <w:r>
          <w:fldChar w:fldCharType="begin"/>
        </w:r>
        <w:r>
          <w:instrText xml:space="preserve"> PAGEREF _Toc32467 \h </w:instrText>
        </w:r>
        <w:r>
          <w:fldChar w:fldCharType="separate"/>
        </w:r>
        <w:r>
          <w:t>32</w:t>
        </w:r>
        <w:r>
          <w:fldChar w:fldCharType="end"/>
        </w:r>
      </w:hyperlink>
    </w:p>
    <w:p>
      <w:pPr>
        <w:pStyle w:val="TOC2"/>
        <w:tabs>
          <w:tab w:val="right" w:leader="dot" w:pos="8306"/>
        </w:tabs>
      </w:pPr>
      <w:hyperlink w:anchor="_Toc19369" w:history="1">
        <w:r>
          <w:rPr>
            <w:rFonts w:ascii="仿宋" w:eastAsia="仿宋" w:hAnsi="仿宋" w:cs="仿宋" w:hint="eastAsia"/>
            <w:lang w:eastAsia="zh-CN"/>
          </w:rPr>
          <w:t>(一)、人力资源配置</w:t>
        </w:r>
        <w:r>
          <w:tab/>
        </w:r>
        <w:r>
          <w:fldChar w:fldCharType="begin"/>
        </w:r>
        <w:r>
          <w:instrText xml:space="preserve"> PAGEREF _Toc19369 \h </w:instrText>
        </w:r>
        <w:r>
          <w:fldChar w:fldCharType="separate"/>
        </w:r>
        <w:r>
          <w:t>32</w:t>
        </w:r>
        <w:r>
          <w:fldChar w:fldCharType="end"/>
        </w:r>
      </w:hyperlink>
    </w:p>
    <w:p>
      <w:pPr>
        <w:pStyle w:val="TOC2"/>
        <w:tabs>
          <w:tab w:val="right" w:leader="dot" w:pos="8306"/>
        </w:tabs>
      </w:pPr>
      <w:hyperlink w:anchor="_Toc28121" w:history="1">
        <w:r>
          <w:rPr>
            <w:rFonts w:ascii="仿宋" w:eastAsia="仿宋" w:hAnsi="仿宋" w:cs="仿宋" w:hint="eastAsia"/>
            <w:lang w:eastAsia="zh-CN"/>
          </w:rPr>
          <w:t>(二)、员工技能培训</w:t>
        </w:r>
        <w:r>
          <w:tab/>
        </w:r>
        <w:r>
          <w:fldChar w:fldCharType="begin"/>
        </w:r>
        <w:r>
          <w:instrText xml:space="preserve"> PAGEREF _Toc28121 \h </w:instrText>
        </w:r>
        <w:r>
          <w:fldChar w:fldCharType="separate"/>
        </w:r>
        <w:r>
          <w:t>33</w:t>
        </w:r>
        <w:r>
          <w:fldChar w:fldCharType="end"/>
        </w:r>
      </w:hyperlink>
    </w:p>
    <w:p>
      <w:pPr>
        <w:pStyle w:val="TOC1"/>
        <w:tabs>
          <w:tab w:val="right" w:leader="dot" w:pos="8306"/>
        </w:tabs>
      </w:pPr>
      <w:hyperlink w:anchor="_Toc28324" w:history="1">
        <w:r>
          <w:rPr>
            <w:rFonts w:ascii="仿宋" w:eastAsia="仿宋" w:hAnsi="仿宋" w:cs="仿宋" w:hint="eastAsia"/>
            <w:lang w:eastAsia="zh-CN"/>
          </w:rPr>
          <w:t>八、投资估算</w:t>
        </w:r>
        <w:r>
          <w:tab/>
        </w:r>
        <w:r>
          <w:fldChar w:fldCharType="begin"/>
        </w:r>
        <w:r>
          <w:instrText xml:space="preserve"> PAGEREF _Toc28324 \h </w:instrText>
        </w:r>
        <w:r>
          <w:fldChar w:fldCharType="separate"/>
        </w:r>
        <w:r>
          <w:t>34</w:t>
        </w:r>
        <w:r>
          <w:fldChar w:fldCharType="end"/>
        </w:r>
      </w:hyperlink>
    </w:p>
    <w:p>
      <w:pPr>
        <w:pStyle w:val="TOC2"/>
        <w:tabs>
          <w:tab w:val="right" w:leader="dot" w:pos="8306"/>
        </w:tabs>
      </w:pPr>
      <w:hyperlink w:anchor="_Toc29152" w:history="1">
        <w:r>
          <w:rPr>
            <w:rFonts w:ascii="仿宋" w:eastAsia="仿宋" w:hAnsi="仿宋" w:cs="仿宋" w:hint="eastAsia"/>
            <w:lang w:eastAsia="zh-CN"/>
          </w:rPr>
          <w:t>(一)、投资估算的依据和说明</w:t>
        </w:r>
        <w:r>
          <w:tab/>
        </w:r>
        <w:r>
          <w:fldChar w:fldCharType="begin"/>
        </w:r>
        <w:r>
          <w:instrText xml:space="preserve"> PAGEREF _Toc29152 \h </w:instrText>
        </w:r>
        <w:r>
          <w:fldChar w:fldCharType="separate"/>
        </w:r>
        <w:r>
          <w:t>34</w:t>
        </w:r>
        <w:r>
          <w:fldChar w:fldCharType="end"/>
        </w:r>
      </w:hyperlink>
    </w:p>
    <w:p>
      <w:pPr>
        <w:pStyle w:val="TOC2"/>
        <w:tabs>
          <w:tab w:val="right" w:leader="dot" w:pos="8306"/>
        </w:tabs>
      </w:pPr>
      <w:hyperlink w:anchor="_Toc25665" w:history="1">
        <w:r>
          <w:rPr>
            <w:rFonts w:ascii="仿宋" w:eastAsia="仿宋" w:hAnsi="仿宋" w:cs="仿宋" w:hint="eastAsia"/>
            <w:lang w:eastAsia="zh-CN"/>
          </w:rPr>
          <w:t>(二)、建设投资估算</w:t>
        </w:r>
        <w:r>
          <w:tab/>
        </w:r>
        <w:r>
          <w:fldChar w:fldCharType="begin"/>
        </w:r>
        <w:r>
          <w:instrText xml:space="preserve"> PAGEREF _Toc25665 \h </w:instrText>
        </w:r>
        <w:r>
          <w:fldChar w:fldCharType="separate"/>
        </w:r>
        <w:r>
          <w:t>35</w:t>
        </w:r>
        <w:r>
          <w:fldChar w:fldCharType="end"/>
        </w:r>
      </w:hyperlink>
    </w:p>
    <w:p>
      <w:pPr>
        <w:pStyle w:val="TOC2"/>
        <w:tabs>
          <w:tab w:val="right" w:leader="dot" w:pos="8306"/>
        </w:tabs>
      </w:pPr>
      <w:hyperlink w:anchor="_Toc12818" w:history="1">
        <w:r>
          <w:rPr>
            <w:rFonts w:ascii="仿宋" w:eastAsia="仿宋" w:hAnsi="仿宋" w:cs="仿宋" w:hint="eastAsia"/>
            <w:lang w:eastAsia="zh-CN"/>
          </w:rPr>
          <w:t>(三)、建设期利息</w:t>
        </w:r>
        <w:r>
          <w:tab/>
        </w:r>
        <w:r>
          <w:fldChar w:fldCharType="begin"/>
        </w:r>
        <w:r>
          <w:instrText xml:space="preserve"> PAGEREF _Toc12818 \h </w:instrText>
        </w:r>
        <w:r>
          <w:fldChar w:fldCharType="separate"/>
        </w:r>
        <w:r>
          <w:t>38</w:t>
        </w:r>
        <w:r>
          <w:fldChar w:fldCharType="end"/>
        </w:r>
      </w:hyperlink>
    </w:p>
    <w:p>
      <w:pPr>
        <w:pStyle w:val="TOC2"/>
        <w:tabs>
          <w:tab w:val="right" w:leader="dot" w:pos="8306"/>
        </w:tabs>
      </w:pPr>
      <w:hyperlink w:anchor="_Toc20024" w:history="1">
        <w:r>
          <w:rPr>
            <w:rFonts w:ascii="仿宋" w:eastAsia="仿宋" w:hAnsi="仿宋" w:cs="仿宋" w:hint="eastAsia"/>
            <w:lang w:eastAsia="zh-CN"/>
          </w:rPr>
          <w:t>(四)、流动资金</w:t>
        </w:r>
        <w:r>
          <w:tab/>
        </w:r>
        <w:r>
          <w:fldChar w:fldCharType="begin"/>
        </w:r>
        <w:r>
          <w:instrText xml:space="preserve"> PAGEREF _Toc20024 \h </w:instrText>
        </w:r>
        <w:r>
          <w:fldChar w:fldCharType="separate"/>
        </w:r>
        <w:r>
          <w:t>38</w:t>
        </w:r>
        <w:r>
          <w:fldChar w:fldCharType="end"/>
        </w:r>
      </w:hyperlink>
    </w:p>
    <w:p>
      <w:pPr>
        <w:pStyle w:val="TOC2"/>
        <w:tabs>
          <w:tab w:val="right" w:leader="dot" w:pos="8306"/>
        </w:tabs>
      </w:pPr>
      <w:hyperlink w:anchor="_Toc30100" w:history="1">
        <w:r>
          <w:rPr>
            <w:rFonts w:ascii="仿宋" w:eastAsia="仿宋" w:hAnsi="仿宋" w:cs="仿宋" w:hint="eastAsia"/>
            <w:lang w:eastAsia="zh-CN"/>
          </w:rPr>
          <w:t>(五)、总投资</w:t>
        </w:r>
        <w:r>
          <w:tab/>
        </w:r>
        <w:r>
          <w:fldChar w:fldCharType="begin"/>
        </w:r>
        <w:r>
          <w:instrText xml:space="preserve"> PAGEREF _Toc30100 \h </w:instrText>
        </w:r>
        <w:r>
          <w:fldChar w:fldCharType="separate"/>
        </w:r>
        <w:r>
          <w:t>39</w:t>
        </w:r>
        <w:r>
          <w:fldChar w:fldCharType="end"/>
        </w:r>
      </w:hyperlink>
    </w:p>
    <w:p>
      <w:pPr>
        <w:pStyle w:val="TOC2"/>
        <w:tabs>
          <w:tab w:val="right" w:leader="dot" w:pos="8306"/>
        </w:tabs>
      </w:pPr>
      <w:hyperlink w:anchor="_Toc2373" w:history="1">
        <w:r>
          <w:rPr>
            <w:rFonts w:ascii="仿宋" w:eastAsia="仿宋" w:hAnsi="仿宋" w:cs="仿宋" w:hint="eastAsia"/>
            <w:lang w:eastAsia="zh-CN"/>
          </w:rPr>
          <w:t>(六)、资金筹措与投资计划</w:t>
        </w:r>
        <w:r>
          <w:tab/>
        </w:r>
        <w:r>
          <w:fldChar w:fldCharType="begin"/>
        </w:r>
        <w:r>
          <w:instrText xml:space="preserve"> PAGEREF _Toc2373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2" w:history="1">
        <w:r>
          <w:rPr>
            <w:rFonts w:ascii="仿宋" w:eastAsia="仿宋" w:hAnsi="仿宋" w:cs="仿宋" w:hint="eastAsia"/>
            <w:lang w:eastAsia="zh-CN"/>
          </w:rPr>
          <w:t>九、项目进度计划</w:t>
        </w:r>
        <w:r>
          <w:tab/>
        </w:r>
        <w:r>
          <w:fldChar w:fldCharType="begin"/>
        </w:r>
        <w:r>
          <w:instrText xml:space="preserve"> PAGEREF _Toc29012 \h </w:instrText>
        </w:r>
        <w:r>
          <w:fldChar w:fldCharType="separate"/>
        </w:r>
        <w:r>
          <w:t>40</w:t>
        </w:r>
        <w:r>
          <w:fldChar w:fldCharType="end"/>
        </w:r>
      </w:hyperlink>
    </w:p>
    <w:p>
      <w:pPr>
        <w:pStyle w:val="TOC2"/>
        <w:tabs>
          <w:tab w:val="right" w:leader="dot" w:pos="8306"/>
        </w:tabs>
      </w:pPr>
      <w:hyperlink w:anchor="_Toc2415" w:history="1">
        <w:r>
          <w:rPr>
            <w:rFonts w:ascii="仿宋" w:eastAsia="仿宋" w:hAnsi="仿宋" w:cs="仿宋" w:hint="eastAsia"/>
            <w:lang w:eastAsia="zh-CN"/>
          </w:rPr>
          <w:t>(一)、项目进度安排</w:t>
        </w:r>
        <w:r>
          <w:tab/>
        </w:r>
        <w:r>
          <w:fldChar w:fldCharType="begin"/>
        </w:r>
        <w:r>
          <w:instrText xml:space="preserve"> PAGEREF _Toc2415 \h </w:instrText>
        </w:r>
        <w:r>
          <w:fldChar w:fldCharType="separate"/>
        </w:r>
        <w:r>
          <w:t>40</w:t>
        </w:r>
        <w:r>
          <w:fldChar w:fldCharType="end"/>
        </w:r>
      </w:hyperlink>
    </w:p>
    <w:p>
      <w:pPr>
        <w:pStyle w:val="TOC2"/>
        <w:tabs>
          <w:tab w:val="right" w:leader="dot" w:pos="8306"/>
        </w:tabs>
      </w:pPr>
      <w:hyperlink w:anchor="_Toc25399" w:history="1">
        <w:r>
          <w:rPr>
            <w:rFonts w:ascii="仿宋" w:eastAsia="仿宋" w:hAnsi="仿宋" w:cs="仿宋" w:hint="eastAsia"/>
            <w:lang w:eastAsia="zh-CN"/>
          </w:rPr>
          <w:t>(二)、项目实施保障措施</w:t>
        </w:r>
        <w:r>
          <w:tab/>
        </w:r>
        <w:r>
          <w:fldChar w:fldCharType="begin"/>
        </w:r>
        <w:r>
          <w:instrText xml:space="preserve"> PAGEREF _Toc25399 \h </w:instrText>
        </w:r>
        <w:r>
          <w:fldChar w:fldCharType="separate"/>
        </w:r>
        <w:r>
          <w:t>41</w:t>
        </w:r>
        <w:r>
          <w:fldChar w:fldCharType="end"/>
        </w:r>
      </w:hyperlink>
    </w:p>
    <w:p>
      <w:pPr>
        <w:pStyle w:val="TOC1"/>
        <w:tabs>
          <w:tab w:val="right" w:leader="dot" w:pos="8306"/>
        </w:tabs>
      </w:pPr>
      <w:hyperlink w:anchor="_Toc30407" w:history="1">
        <w:r>
          <w:rPr>
            <w:rFonts w:ascii="仿宋" w:eastAsia="仿宋" w:hAnsi="仿宋" w:cs="仿宋" w:hint="eastAsia"/>
            <w:lang w:eastAsia="zh-CN"/>
          </w:rPr>
          <w:t>十、风险评估</w:t>
        </w:r>
        <w:r>
          <w:tab/>
        </w:r>
        <w:r>
          <w:fldChar w:fldCharType="begin"/>
        </w:r>
        <w:r>
          <w:instrText xml:space="preserve"> PAGEREF _Toc30407 \h </w:instrText>
        </w:r>
        <w:r>
          <w:fldChar w:fldCharType="separate"/>
        </w:r>
        <w:r>
          <w:t>43</w:t>
        </w:r>
        <w:r>
          <w:fldChar w:fldCharType="end"/>
        </w:r>
      </w:hyperlink>
    </w:p>
    <w:p>
      <w:pPr>
        <w:pStyle w:val="TOC2"/>
        <w:tabs>
          <w:tab w:val="right" w:leader="dot" w:pos="8306"/>
        </w:tabs>
      </w:pPr>
      <w:hyperlink w:anchor="_Toc976" w:history="1">
        <w:r>
          <w:rPr>
            <w:rFonts w:ascii="仿宋" w:eastAsia="仿宋" w:hAnsi="仿宋" w:cs="仿宋" w:hint="eastAsia"/>
            <w:lang w:eastAsia="zh-CN"/>
          </w:rPr>
          <w:t>(一)、项目风险分析</w:t>
        </w:r>
        <w:r>
          <w:tab/>
        </w:r>
        <w:r>
          <w:fldChar w:fldCharType="begin"/>
        </w:r>
        <w:r>
          <w:instrText xml:space="preserve"> PAGEREF _Toc976 \h </w:instrText>
        </w:r>
        <w:r>
          <w:fldChar w:fldCharType="separate"/>
        </w:r>
        <w:r>
          <w:t>43</w:t>
        </w:r>
        <w:r>
          <w:fldChar w:fldCharType="end"/>
        </w:r>
      </w:hyperlink>
    </w:p>
    <w:p>
      <w:pPr>
        <w:pStyle w:val="TOC2"/>
        <w:tabs>
          <w:tab w:val="right" w:leader="dot" w:pos="8306"/>
        </w:tabs>
      </w:pPr>
      <w:hyperlink w:anchor="_Toc17980" w:history="1">
        <w:r>
          <w:rPr>
            <w:rFonts w:ascii="仿宋" w:eastAsia="仿宋" w:hAnsi="仿宋" w:cs="仿宋" w:hint="eastAsia"/>
            <w:lang w:eastAsia="zh-CN"/>
          </w:rPr>
          <w:t>(二)、项目风险对策</w:t>
        </w:r>
        <w:r>
          <w:tab/>
        </w:r>
        <w:r>
          <w:fldChar w:fldCharType="begin"/>
        </w:r>
        <w:r>
          <w:instrText xml:space="preserve"> PAGEREF _Toc17980 \h </w:instrText>
        </w:r>
        <w:r>
          <w:fldChar w:fldCharType="separate"/>
        </w:r>
        <w:r>
          <w:t>45</w:t>
        </w:r>
        <w:r>
          <w:fldChar w:fldCharType="end"/>
        </w:r>
      </w:hyperlink>
    </w:p>
    <w:p>
      <w:pPr>
        <w:pStyle w:val="TOC1"/>
        <w:tabs>
          <w:tab w:val="right" w:leader="dot" w:pos="8306"/>
        </w:tabs>
      </w:pPr>
      <w:hyperlink w:anchor="_Toc16467" w:history="1">
        <w:r>
          <w:rPr>
            <w:rFonts w:ascii="仿宋" w:eastAsia="仿宋" w:hAnsi="仿宋" w:cs="仿宋" w:hint="eastAsia"/>
            <w:lang w:eastAsia="zh-CN"/>
          </w:rPr>
          <w:t>十一、合同与法务管理</w:t>
        </w:r>
        <w:r>
          <w:tab/>
        </w:r>
        <w:r>
          <w:fldChar w:fldCharType="begin"/>
        </w:r>
        <w:r>
          <w:instrText xml:space="preserve"> PAGEREF _Toc16467 \h </w:instrText>
        </w:r>
        <w:r>
          <w:fldChar w:fldCharType="separate"/>
        </w:r>
        <w:r>
          <w:t>47</w:t>
        </w:r>
        <w:r>
          <w:fldChar w:fldCharType="end"/>
        </w:r>
      </w:hyperlink>
    </w:p>
    <w:p>
      <w:pPr>
        <w:pStyle w:val="TOC2"/>
        <w:tabs>
          <w:tab w:val="right" w:leader="dot" w:pos="8306"/>
        </w:tabs>
      </w:pPr>
      <w:hyperlink w:anchor="_Toc21546" w:history="1">
        <w:r>
          <w:rPr>
            <w:rFonts w:ascii="仿宋" w:eastAsia="仿宋" w:hAnsi="仿宋" w:cs="仿宋" w:hint="eastAsia"/>
            <w:lang w:eastAsia="zh-CN"/>
          </w:rPr>
          <w:t>(一)、合同管理</w:t>
        </w:r>
        <w:r>
          <w:tab/>
        </w:r>
        <w:r>
          <w:fldChar w:fldCharType="begin"/>
        </w:r>
        <w:r>
          <w:instrText xml:space="preserve"> PAGEREF _Toc21546 \h </w:instrText>
        </w:r>
        <w:r>
          <w:fldChar w:fldCharType="separate"/>
        </w:r>
        <w:r>
          <w:t>47</w:t>
        </w:r>
        <w:r>
          <w:fldChar w:fldCharType="end"/>
        </w:r>
      </w:hyperlink>
    </w:p>
    <w:p>
      <w:pPr>
        <w:pStyle w:val="TOC2"/>
        <w:tabs>
          <w:tab w:val="right" w:leader="dot" w:pos="8306"/>
        </w:tabs>
      </w:pPr>
      <w:hyperlink w:anchor="_Toc32704" w:history="1">
        <w:r>
          <w:rPr>
            <w:rFonts w:ascii="仿宋" w:eastAsia="仿宋" w:hAnsi="仿宋" w:cs="仿宋" w:hint="eastAsia"/>
            <w:lang w:eastAsia="zh-CN"/>
          </w:rPr>
          <w:t>(二)、法务风险分析</w:t>
        </w:r>
        <w:r>
          <w:tab/>
        </w:r>
        <w:r>
          <w:fldChar w:fldCharType="begin"/>
        </w:r>
        <w:r>
          <w:instrText xml:space="preserve"> PAGEREF _Toc32704 \h </w:instrText>
        </w:r>
        <w:r>
          <w:fldChar w:fldCharType="separate"/>
        </w:r>
        <w:r>
          <w:t>48</w:t>
        </w:r>
        <w:r>
          <w:fldChar w:fldCharType="end"/>
        </w:r>
      </w:hyperlink>
    </w:p>
    <w:p>
      <w:pPr>
        <w:pStyle w:val="TOC2"/>
        <w:tabs>
          <w:tab w:val="right" w:leader="dot" w:pos="8306"/>
        </w:tabs>
      </w:pPr>
      <w:hyperlink w:anchor="_Toc16224" w:history="1">
        <w:r>
          <w:rPr>
            <w:rFonts w:ascii="仿宋" w:eastAsia="仿宋" w:hAnsi="仿宋" w:cs="仿宋" w:hint="eastAsia"/>
            <w:lang w:eastAsia="zh-CN"/>
          </w:rPr>
          <w:t>(三)、合同纠纷解决机制</w:t>
        </w:r>
        <w:r>
          <w:tab/>
        </w:r>
        <w:r>
          <w:fldChar w:fldCharType="begin"/>
        </w:r>
        <w:r>
          <w:instrText xml:space="preserve"> PAGEREF _Toc16224 \h </w:instrText>
        </w:r>
        <w:r>
          <w:fldChar w:fldCharType="separate"/>
        </w:r>
        <w:r>
          <w:t>48</w:t>
        </w:r>
        <w:r>
          <w:fldChar w:fldCharType="end"/>
        </w:r>
      </w:hyperlink>
    </w:p>
    <w:p>
      <w:pPr>
        <w:pStyle w:val="TOC1"/>
        <w:tabs>
          <w:tab w:val="right" w:leader="dot" w:pos="8306"/>
        </w:tabs>
      </w:pPr>
      <w:hyperlink w:anchor="_Toc4683" w:history="1">
        <w:r>
          <w:rPr>
            <w:rFonts w:ascii="仿宋" w:eastAsia="仿宋" w:hAnsi="仿宋" w:cs="仿宋" w:hint="eastAsia"/>
            <w:lang w:eastAsia="zh-CN"/>
          </w:rPr>
          <w:t>十二、项目验收与收尾工作</w:t>
        </w:r>
        <w:r>
          <w:tab/>
        </w:r>
        <w:r>
          <w:fldChar w:fldCharType="begin"/>
        </w:r>
        <w:r>
          <w:instrText xml:space="preserve"> PAGEREF _Toc4683 \h </w:instrText>
        </w:r>
        <w:r>
          <w:fldChar w:fldCharType="separate"/>
        </w:r>
        <w:r>
          <w:t>49</w:t>
        </w:r>
        <w:r>
          <w:fldChar w:fldCharType="end"/>
        </w:r>
      </w:hyperlink>
    </w:p>
    <w:p>
      <w:pPr>
        <w:pStyle w:val="TOC2"/>
        <w:tabs>
          <w:tab w:val="right" w:leader="dot" w:pos="8306"/>
        </w:tabs>
      </w:pPr>
      <w:hyperlink w:anchor="_Toc6486" w:history="1">
        <w:r>
          <w:rPr>
            <w:rFonts w:ascii="仿宋" w:eastAsia="仿宋" w:hAnsi="仿宋" w:cs="仿宋" w:hint="eastAsia"/>
            <w:lang w:eastAsia="zh-CN"/>
          </w:rPr>
          <w:t>(一)、项目竣工验收</w:t>
        </w:r>
        <w:r>
          <w:tab/>
        </w:r>
        <w:r>
          <w:fldChar w:fldCharType="begin"/>
        </w:r>
        <w:r>
          <w:instrText xml:space="preserve"> PAGEREF _Toc6486 \h </w:instrText>
        </w:r>
        <w:r>
          <w:fldChar w:fldCharType="separate"/>
        </w:r>
        <w:r>
          <w:t>49</w:t>
        </w:r>
        <w:r>
          <w:fldChar w:fldCharType="end"/>
        </w:r>
      </w:hyperlink>
    </w:p>
    <w:p>
      <w:pPr>
        <w:pStyle w:val="TOC2"/>
        <w:tabs>
          <w:tab w:val="right" w:leader="dot" w:pos="8306"/>
        </w:tabs>
      </w:pPr>
      <w:hyperlink w:anchor="_Toc9533" w:history="1">
        <w:r>
          <w:rPr>
            <w:rFonts w:ascii="仿宋" w:eastAsia="仿宋" w:hAnsi="仿宋" w:cs="仿宋" w:hint="eastAsia"/>
            <w:lang w:eastAsia="zh-CN"/>
          </w:rPr>
          <w:t>(二)、收尾工作计划</w:t>
        </w:r>
        <w:r>
          <w:tab/>
        </w:r>
        <w:r>
          <w:fldChar w:fldCharType="begin"/>
        </w:r>
        <w:r>
          <w:instrText xml:space="preserve"> PAGEREF _Toc9533 \h </w:instrText>
        </w:r>
        <w:r>
          <w:fldChar w:fldCharType="separate"/>
        </w:r>
        <w:r>
          <w:t>51</w:t>
        </w:r>
        <w:r>
          <w:fldChar w:fldCharType="end"/>
        </w:r>
      </w:hyperlink>
    </w:p>
    <w:p>
      <w:pPr>
        <w:pStyle w:val="TOC2"/>
        <w:tabs>
          <w:tab w:val="right" w:leader="dot" w:pos="8306"/>
        </w:tabs>
      </w:pPr>
      <w:hyperlink w:anchor="_Toc32032" w:history="1">
        <w:r>
          <w:rPr>
            <w:rFonts w:ascii="仿宋" w:eastAsia="仿宋" w:hAnsi="仿宋" w:cs="仿宋" w:hint="eastAsia"/>
            <w:lang w:eastAsia="zh-CN"/>
          </w:rPr>
          <w:t>(三)、移交与运营</w:t>
        </w:r>
        <w:r>
          <w:tab/>
        </w:r>
        <w:r>
          <w:fldChar w:fldCharType="begin"/>
        </w:r>
        <w:r>
          <w:instrText xml:space="preserve"> PAGEREF _Toc32032 \h </w:instrText>
        </w:r>
        <w:r>
          <w:fldChar w:fldCharType="separate"/>
        </w:r>
        <w:r>
          <w:t>52</w:t>
        </w:r>
        <w:r>
          <w:fldChar w:fldCharType="end"/>
        </w:r>
      </w:hyperlink>
    </w:p>
    <w:p>
      <w:pPr>
        <w:pStyle w:val="TOC1"/>
        <w:tabs>
          <w:tab w:val="right" w:leader="dot" w:pos="8306"/>
        </w:tabs>
      </w:pPr>
      <w:hyperlink w:anchor="_Toc9887" w:history="1">
        <w:r>
          <w:rPr>
            <w:rFonts w:ascii="仿宋" w:eastAsia="仿宋" w:hAnsi="仿宋" w:cs="仿宋" w:hint="eastAsia"/>
            <w:lang w:eastAsia="zh-CN"/>
          </w:rPr>
          <w:t>十三、项目运营管理</w:t>
        </w:r>
        <w:r>
          <w:tab/>
        </w:r>
        <w:r>
          <w:fldChar w:fldCharType="begin"/>
        </w:r>
        <w:r>
          <w:instrText xml:space="preserve"> PAGEREF _Toc9887 \h </w:instrText>
        </w:r>
        <w:r>
          <w:fldChar w:fldCharType="separate"/>
        </w:r>
        <w:r>
          <w:t>53</w:t>
        </w:r>
        <w:r>
          <w:fldChar w:fldCharType="end"/>
        </w:r>
      </w:hyperlink>
    </w:p>
    <w:p>
      <w:pPr>
        <w:pStyle w:val="TOC2"/>
        <w:tabs>
          <w:tab w:val="right" w:leader="dot" w:pos="8306"/>
        </w:tabs>
      </w:pPr>
      <w:hyperlink w:anchor="_Toc27355" w:history="1">
        <w:r>
          <w:rPr>
            <w:rFonts w:ascii="仿宋" w:eastAsia="仿宋" w:hAnsi="仿宋" w:cs="仿宋" w:hint="eastAsia"/>
            <w:lang w:eastAsia="zh-CN"/>
          </w:rPr>
          <w:t>(一)、项目管理体系建设</w:t>
        </w:r>
        <w:r>
          <w:tab/>
        </w:r>
        <w:r>
          <w:fldChar w:fldCharType="begin"/>
        </w:r>
        <w:r>
          <w:instrText xml:space="preserve"> PAGEREF _Toc27355 \h </w:instrText>
        </w:r>
        <w:r>
          <w:fldChar w:fldCharType="separate"/>
        </w:r>
        <w:r>
          <w:t>53</w:t>
        </w:r>
        <w:r>
          <w:fldChar w:fldCharType="end"/>
        </w:r>
      </w:hyperlink>
    </w:p>
    <w:p>
      <w:pPr>
        <w:pStyle w:val="TOC2"/>
        <w:tabs>
          <w:tab w:val="right" w:leader="dot" w:pos="8306"/>
        </w:tabs>
      </w:pPr>
      <w:hyperlink w:anchor="_Toc8041" w:history="1">
        <w:r>
          <w:rPr>
            <w:rFonts w:ascii="仿宋" w:eastAsia="仿宋" w:hAnsi="仿宋" w:cs="仿宋" w:hint="eastAsia"/>
            <w:lang w:eastAsia="zh-CN"/>
          </w:rPr>
          <w:t>(二)、运营计划</w:t>
        </w:r>
        <w:r>
          <w:tab/>
        </w:r>
        <w:r>
          <w:fldChar w:fldCharType="begin"/>
        </w:r>
        <w:r>
          <w:instrText xml:space="preserve"> PAGEREF _Toc8041 \h </w:instrText>
        </w:r>
        <w:r>
          <w:fldChar w:fldCharType="separate"/>
        </w:r>
        <w:r>
          <w:t>54</w:t>
        </w:r>
        <w:r>
          <w:fldChar w:fldCharType="end"/>
        </w:r>
      </w:hyperlink>
    </w:p>
    <w:p>
      <w:pPr>
        <w:pStyle w:val="TOC2"/>
        <w:tabs>
          <w:tab w:val="right" w:leader="dot" w:pos="8306"/>
        </w:tabs>
      </w:pPr>
      <w:hyperlink w:anchor="_Toc29612" w:history="1">
        <w:r>
          <w:rPr>
            <w:rFonts w:ascii="仿宋" w:eastAsia="仿宋" w:hAnsi="仿宋" w:cs="仿宋" w:hint="eastAsia"/>
            <w:lang w:eastAsia="zh-CN"/>
          </w:rPr>
          <w:t>(三)、运营管理措施</w:t>
        </w:r>
        <w:r>
          <w:tab/>
        </w:r>
        <w:r>
          <w:fldChar w:fldCharType="begin"/>
        </w:r>
        <w:r>
          <w:instrText xml:space="preserve"> PAGEREF _Toc29612 \h </w:instrText>
        </w:r>
        <w:r>
          <w:fldChar w:fldCharType="separate"/>
        </w:r>
        <w:r>
          <w:t>55</w:t>
        </w:r>
        <w:r>
          <w:fldChar w:fldCharType="end"/>
        </w:r>
      </w:hyperlink>
    </w:p>
    <w:p>
      <w:pPr>
        <w:pStyle w:val="TOC2"/>
        <w:tabs>
          <w:tab w:val="right" w:leader="dot" w:pos="8306"/>
        </w:tabs>
      </w:pPr>
      <w:hyperlink w:anchor="_Toc17" w:history="1">
        <w:r>
          <w:rPr>
            <w:rFonts w:ascii="仿宋" w:eastAsia="仿宋" w:hAnsi="仿宋" w:cs="仿宋" w:hint="eastAsia"/>
            <w:lang w:eastAsia="zh-CN"/>
          </w:rPr>
          <w:t>(四)、项目监测与改进</w:t>
        </w:r>
        <w:r>
          <w:tab/>
        </w:r>
        <w:r>
          <w:fldChar w:fldCharType="begin"/>
        </w:r>
        <w:r>
          <w:instrText xml:space="preserve"> PAGEREF _Toc17 \h </w:instrText>
        </w:r>
        <w:r>
          <w:fldChar w:fldCharType="separate"/>
        </w:r>
        <w:r>
          <w:t>57</w:t>
        </w:r>
        <w:r>
          <w:fldChar w:fldCharType="end"/>
        </w:r>
      </w:hyperlink>
    </w:p>
    <w:p>
      <w:pPr>
        <w:pStyle w:val="TOC1"/>
        <w:tabs>
          <w:tab w:val="right" w:leader="dot" w:pos="8306"/>
        </w:tabs>
      </w:pPr>
      <w:hyperlink w:anchor="_Toc25222" w:history="1">
        <w:r>
          <w:rPr>
            <w:rFonts w:ascii="仿宋" w:eastAsia="仿宋" w:hAnsi="仿宋" w:cs="仿宋" w:hint="eastAsia"/>
            <w:lang w:eastAsia="zh-CN"/>
          </w:rPr>
          <w:t>十四、应急管理与安全防护</w:t>
        </w:r>
        <w:r>
          <w:tab/>
        </w:r>
        <w:r>
          <w:fldChar w:fldCharType="begin"/>
        </w:r>
        <w:r>
          <w:instrText xml:space="preserve"> PAGEREF _Toc25222 \h </w:instrText>
        </w:r>
        <w:r>
          <w:fldChar w:fldCharType="separate"/>
        </w:r>
        <w:r>
          <w:t>58</w:t>
        </w:r>
        <w:r>
          <w:fldChar w:fldCharType="end"/>
        </w:r>
      </w:hyperlink>
    </w:p>
    <w:p>
      <w:pPr>
        <w:pStyle w:val="TOC2"/>
        <w:tabs>
          <w:tab w:val="right" w:leader="dot" w:pos="8306"/>
        </w:tabs>
      </w:pPr>
      <w:hyperlink w:anchor="_Toc31405" w:history="1">
        <w:r>
          <w:rPr>
            <w:rFonts w:ascii="仿宋" w:eastAsia="仿宋" w:hAnsi="仿宋" w:cs="仿宋" w:hint="eastAsia"/>
            <w:lang w:eastAsia="zh-CN"/>
          </w:rPr>
          <w:t>(一)、应急管理计划</w:t>
        </w:r>
        <w:r>
          <w:tab/>
        </w:r>
        <w:r>
          <w:fldChar w:fldCharType="begin"/>
        </w:r>
        <w:r>
          <w:instrText xml:space="preserve"> PAGEREF _Toc31405 \h </w:instrText>
        </w:r>
        <w:r>
          <w:fldChar w:fldCharType="separate"/>
        </w:r>
        <w:r>
          <w:t>58</w:t>
        </w:r>
        <w:r>
          <w:fldChar w:fldCharType="end"/>
        </w:r>
      </w:hyperlink>
    </w:p>
    <w:p>
      <w:pPr>
        <w:pStyle w:val="TOC2"/>
        <w:tabs>
          <w:tab w:val="right" w:leader="dot" w:pos="8306"/>
        </w:tabs>
      </w:pPr>
      <w:hyperlink w:anchor="_Toc12370" w:history="1">
        <w:r>
          <w:rPr>
            <w:rFonts w:ascii="仿宋" w:eastAsia="仿宋" w:hAnsi="仿宋" w:cs="仿宋" w:hint="eastAsia"/>
            <w:lang w:eastAsia="zh-CN"/>
          </w:rPr>
          <w:t>(二)、安全防护措施</w:t>
        </w:r>
        <w:r>
          <w:tab/>
        </w:r>
        <w:r>
          <w:fldChar w:fldCharType="begin"/>
        </w:r>
        <w:r>
          <w:instrText xml:space="preserve"> PAGEREF _Toc12370 \h </w:instrText>
        </w:r>
        <w:r>
          <w:fldChar w:fldCharType="separate"/>
        </w:r>
        <w:r>
          <w:t>59</w:t>
        </w:r>
        <w:r>
          <w:fldChar w:fldCharType="end"/>
        </w:r>
      </w:hyperlink>
    </w:p>
    <w:p>
      <w:pPr>
        <w:pStyle w:val="TOC2"/>
        <w:tabs>
          <w:tab w:val="right" w:leader="dot" w:pos="8306"/>
        </w:tabs>
      </w:pPr>
      <w:hyperlink w:anchor="_Toc7942" w:history="1">
        <w:r>
          <w:rPr>
            <w:rFonts w:ascii="仿宋" w:eastAsia="仿宋" w:hAnsi="仿宋" w:cs="仿宋" w:hint="eastAsia"/>
            <w:lang w:eastAsia="zh-CN"/>
          </w:rPr>
          <w:t>(三)、危险化学品管理</w:t>
        </w:r>
        <w:r>
          <w:tab/>
        </w:r>
        <w:r>
          <w:fldChar w:fldCharType="begin"/>
        </w:r>
        <w:r>
          <w:instrText xml:space="preserve"> PAGEREF _Toc7942 \h </w:instrText>
        </w:r>
        <w:r>
          <w:fldChar w:fldCharType="separate"/>
        </w:r>
        <w:r>
          <w:t>61</w:t>
        </w:r>
        <w:r>
          <w:fldChar w:fldCharType="end"/>
        </w:r>
      </w:hyperlink>
    </w:p>
    <w:p>
      <w:pPr>
        <w:pStyle w:val="TOC1"/>
        <w:tabs>
          <w:tab w:val="right" w:leader="dot" w:pos="8306"/>
        </w:tabs>
      </w:pPr>
      <w:hyperlink w:anchor="_Toc17971" w:history="1">
        <w:r>
          <w:rPr>
            <w:rFonts w:ascii="仿宋" w:eastAsia="仿宋" w:hAnsi="仿宋" w:cs="仿宋" w:hint="eastAsia"/>
            <w:lang w:eastAsia="zh-CN"/>
          </w:rPr>
          <w:t>十五、社会责任与可持续发展</w:t>
        </w:r>
        <w:r>
          <w:tab/>
        </w:r>
        <w:r>
          <w:fldChar w:fldCharType="begin"/>
        </w:r>
        <w:r>
          <w:instrText xml:space="preserve"> PAGEREF _Toc17971 \h </w:instrText>
        </w:r>
        <w:r>
          <w:fldChar w:fldCharType="separate"/>
        </w:r>
        <w:r>
          <w:t>62</w:t>
        </w:r>
        <w:r>
          <w:fldChar w:fldCharType="end"/>
        </w:r>
      </w:hyperlink>
    </w:p>
    <w:p>
      <w:pPr>
        <w:pStyle w:val="TOC2"/>
        <w:tabs>
          <w:tab w:val="right" w:leader="dot" w:pos="8306"/>
        </w:tabs>
      </w:pPr>
      <w:hyperlink w:anchor="_Toc20549" w:history="1">
        <w:r>
          <w:rPr>
            <w:rFonts w:ascii="仿宋" w:eastAsia="仿宋" w:hAnsi="仿宋" w:cs="仿宋" w:hint="eastAsia"/>
            <w:lang w:eastAsia="zh-CN"/>
          </w:rPr>
          <w:t>(一)、社会责任理念</w:t>
        </w:r>
        <w:r>
          <w:tab/>
        </w:r>
        <w:r>
          <w:fldChar w:fldCharType="begin"/>
        </w:r>
        <w:r>
          <w:instrText xml:space="preserve"> PAGEREF _Toc20549 \h </w:instrText>
        </w:r>
        <w:r>
          <w:fldChar w:fldCharType="separate"/>
        </w:r>
        <w:r>
          <w:t>62</w:t>
        </w:r>
        <w:r>
          <w:fldChar w:fldCharType="end"/>
        </w:r>
      </w:hyperlink>
    </w:p>
    <w:p>
      <w:pPr>
        <w:pStyle w:val="TOC2"/>
        <w:tabs>
          <w:tab w:val="right" w:leader="dot" w:pos="8306"/>
        </w:tabs>
      </w:pPr>
      <w:hyperlink w:anchor="_Toc26354" w:history="1">
        <w:r>
          <w:rPr>
            <w:rFonts w:ascii="仿宋" w:eastAsia="仿宋" w:hAnsi="仿宋" w:cs="仿宋" w:hint="eastAsia"/>
            <w:lang w:eastAsia="zh-CN"/>
          </w:rPr>
          <w:t>(二)、可持续发展策略</w:t>
        </w:r>
        <w:r>
          <w:tab/>
        </w:r>
        <w:r>
          <w:fldChar w:fldCharType="begin"/>
        </w:r>
        <w:r>
          <w:instrText xml:space="preserve"> PAGEREF _Toc26354 \h </w:instrText>
        </w:r>
        <w:r>
          <w:fldChar w:fldCharType="separate"/>
        </w:r>
        <w:r>
          <w:t>63</w:t>
        </w:r>
        <w:r>
          <w:fldChar w:fldCharType="end"/>
        </w:r>
      </w:hyperlink>
    </w:p>
    <w:p>
      <w:pPr>
        <w:pStyle w:val="TOC2"/>
        <w:tabs>
          <w:tab w:val="right" w:leader="dot" w:pos="8306"/>
        </w:tabs>
      </w:pPr>
      <w:hyperlink w:anchor="_Toc10542" w:history="1">
        <w:r>
          <w:rPr>
            <w:rFonts w:ascii="仿宋" w:eastAsia="仿宋" w:hAnsi="仿宋" w:cs="仿宋" w:hint="eastAsia"/>
            <w:lang w:eastAsia="zh-CN"/>
          </w:rPr>
          <w:t>(三)、社会责任实施方案</w:t>
        </w:r>
        <w:r>
          <w:tab/>
        </w:r>
        <w:r>
          <w:fldChar w:fldCharType="begin"/>
        </w:r>
        <w:r>
          <w:instrText xml:space="preserve"> PAGEREF _Toc10542 \h </w:instrText>
        </w:r>
        <w:r>
          <w:fldChar w:fldCharType="separate"/>
        </w:r>
        <w:r>
          <w:t>64</w:t>
        </w:r>
        <w:r>
          <w:fldChar w:fldCharType="end"/>
        </w:r>
      </w:hyperlink>
    </w:p>
    <w:p>
      <w:pPr>
        <w:pStyle w:val="TOC2"/>
        <w:tabs>
          <w:tab w:val="right" w:leader="dot" w:pos="8306"/>
        </w:tabs>
      </w:pPr>
      <w:hyperlink w:anchor="_Toc8417" w:history="1">
        <w:r>
          <w:rPr>
            <w:rFonts w:ascii="仿宋" w:eastAsia="仿宋" w:hAnsi="仿宋" w:cs="仿宋" w:hint="eastAsia"/>
            <w:lang w:eastAsia="zh-CN"/>
          </w:rPr>
          <w:t>(四)、社会影响评估</w:t>
        </w:r>
        <w:r>
          <w:tab/>
        </w:r>
        <w:r>
          <w:fldChar w:fldCharType="begin"/>
        </w:r>
        <w:r>
          <w:instrText xml:space="preserve"> PAGEREF _Toc8417 \h </w:instrText>
        </w:r>
        <w:r>
          <w:fldChar w:fldCharType="separate"/>
        </w:r>
        <w:r>
          <w:t>66</w:t>
        </w:r>
        <w:r>
          <w:fldChar w:fldCharType="end"/>
        </w:r>
      </w:hyperlink>
    </w:p>
    <w:p>
      <w:pPr>
        <w:pStyle w:val="TOC2"/>
        <w:tabs>
          <w:tab w:val="right" w:leader="dot" w:pos="8306"/>
        </w:tabs>
      </w:pPr>
      <w:hyperlink w:anchor="_Toc19199" w:history="1">
        <w:r>
          <w:rPr>
            <w:rFonts w:ascii="仿宋" w:eastAsia="仿宋" w:hAnsi="仿宋" w:cs="仿宋" w:hint="eastAsia"/>
            <w:lang w:eastAsia="zh-CN"/>
          </w:rPr>
          <w:t>(五)、环保与绿色发展</w:t>
        </w:r>
        <w:r>
          <w:tab/>
        </w:r>
        <w:r>
          <w:fldChar w:fldCharType="begin"/>
        </w:r>
        <w:r>
          <w:instrText xml:space="preserve"> PAGEREF _Toc19199 \h </w:instrText>
        </w:r>
        <w:r>
          <w:fldChar w:fldCharType="separate"/>
        </w:r>
        <w:r>
          <w:t>67</w:t>
        </w:r>
        <w:r>
          <w:fldChar w:fldCharType="end"/>
        </w:r>
      </w:hyperlink>
    </w:p>
    <w:p>
      <w:pPr>
        <w:pStyle w:val="TOC2"/>
        <w:tabs>
          <w:tab w:val="right" w:leader="dot" w:pos="8306"/>
        </w:tabs>
      </w:pPr>
      <w:hyperlink w:anchor="_Toc29618" w:history="1">
        <w:r>
          <w:rPr>
            <w:rFonts w:ascii="仿宋" w:eastAsia="仿宋" w:hAnsi="仿宋" w:cs="仿宋" w:hint="eastAsia"/>
            <w:lang w:eastAsia="zh-CN"/>
          </w:rPr>
          <w:t>(六)、社会责任履行</w:t>
        </w:r>
        <w:r>
          <w:tab/>
        </w:r>
        <w:r>
          <w:fldChar w:fldCharType="begin"/>
        </w:r>
        <w:r>
          <w:instrText xml:space="preserve"> PAGEREF _Toc29618 \h </w:instrText>
        </w:r>
        <w:r>
          <w:fldChar w:fldCharType="separate"/>
        </w:r>
        <w:r>
          <w:t>68</w:t>
        </w:r>
        <w:r>
          <w:fldChar w:fldCharType="end"/>
        </w:r>
      </w:hyperlink>
    </w:p>
    <w:p>
      <w:pPr>
        <w:pStyle w:val="TOC2"/>
        <w:tabs>
          <w:tab w:val="right" w:leader="dot" w:pos="8306"/>
        </w:tabs>
      </w:pPr>
      <w:hyperlink w:anchor="_Toc13415" w:history="1">
        <w:r>
          <w:rPr>
            <w:rFonts w:ascii="仿宋" w:eastAsia="仿宋" w:hAnsi="仿宋" w:cs="仿宋" w:hint="eastAsia"/>
            <w:lang w:eastAsia="zh-CN"/>
          </w:rPr>
          <w:t>(七)、可持续供应链管理</w:t>
        </w:r>
        <w:r>
          <w:tab/>
        </w:r>
        <w:r>
          <w:fldChar w:fldCharType="begin"/>
        </w:r>
        <w:r>
          <w:instrText xml:space="preserve"> PAGEREF _Toc13415 \h </w:instrText>
        </w:r>
        <w:r>
          <w:fldChar w:fldCharType="separate"/>
        </w:r>
        <w:r>
          <w:t>69</w:t>
        </w:r>
        <w:r>
          <w:fldChar w:fldCharType="end"/>
        </w:r>
      </w:hyperlink>
    </w:p>
    <w:p>
      <w:pPr>
        <w:pStyle w:val="TOC2"/>
        <w:tabs>
          <w:tab w:val="right" w:leader="dot" w:pos="8306"/>
        </w:tabs>
      </w:pPr>
      <w:hyperlink w:anchor="_Toc29196" w:history="1">
        <w:r>
          <w:rPr>
            <w:rFonts w:ascii="仿宋" w:eastAsia="仿宋" w:hAnsi="仿宋" w:cs="仿宋" w:hint="eastAsia"/>
            <w:lang w:eastAsia="zh-CN"/>
          </w:rPr>
          <w:t>(八)、员工可持续发展计划</w:t>
        </w:r>
        <w:r>
          <w:tab/>
        </w:r>
        <w:r>
          <w:fldChar w:fldCharType="begin"/>
        </w:r>
        <w:r>
          <w:instrText xml:space="preserve"> PAGEREF _Toc29196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防静电工具机构的市场竞争力。我们承诺所申请之资金将严格按照规划用于指定的业务发展与研究领域，不会转作他途。防静电工具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775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149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防静电工具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826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2225"/>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0728"/>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8541"/>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6909"/>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公司的核心目标是在防静电工具行业内取得领先地位，实现可持续增长。为实现这一目标，公司将不断提升产品质量、拓展市场份额、加强研发创新，并致力于提高客户满意度。主要职责包括：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8063"/>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防静电工具市场信息收集与分析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对防静电工具行业销售部门员工进防静电工具行业务素质、产品知识培训和考核等工作，不断培养、挖掘、引进销售人才，建设高素质的销售队伍。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0562"/>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根据防静电工具行业特点、发展阶段、经营模式等因素，提出差异化的现金分红政策，确保在利润分配中现金分红占比达到一定比例。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9503"/>
      <w:r>
        <w:rPr>
          <w:rFonts w:ascii="仿宋" w:eastAsia="仿宋" w:hAnsi="仿宋" w:cs="仿宋" w:hint="eastAsia"/>
          <w:sz w:val="28"/>
          <w:lang w:eastAsia="zh-CN"/>
        </w:rPr>
        <w:t>三、防静电工具企业概貌</w:t>
      </w:r>
      <w:bookmarkEnd w:id="11"/>
    </w:p>
    <w:p>
      <w:pPr>
        <w:pStyle w:val="Heading2"/>
        <w:rPr>
          <w:rFonts w:ascii="仿宋" w:eastAsia="仿宋" w:hAnsi="仿宋" w:cs="仿宋" w:hint="eastAsia"/>
          <w:lang w:eastAsia="zh-CN"/>
        </w:rPr>
      </w:pPr>
      <w:bookmarkStart w:id="12" w:name="_Toc20188"/>
      <w:r>
        <w:rPr>
          <w:rFonts w:ascii="仿宋" w:eastAsia="仿宋" w:hAnsi="仿宋" w:cs="仿宋" w:hint="eastAsia"/>
          <w:lang w:eastAsia="zh-CN"/>
        </w:rPr>
        <w:t>(一)、防静电工具企业基础信息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经营范围：从事防静电工具相关业务（企业依法自主选择经营项目，开展经营活动；依法须经批准的项目，经相关部门批准后依批准的内容开展经营活动；不得从事本市产业政策禁止和限制类项目的经营活动。）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24319"/>
      <w:r>
        <w:rPr>
          <w:rFonts w:ascii="仿宋" w:eastAsia="仿宋" w:hAnsi="仿宋" w:cs="仿宋" w:hint="eastAsia"/>
          <w:sz w:val="28"/>
          <w:lang w:eastAsia="zh-CN"/>
        </w:rPr>
        <w:t>(二)、防静电工具企业简要介绍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13640"/>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防静电工具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防静电工具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https://d.book118.com/067051040142006026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防静电工具资金申请报告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1765E"/>
    <w:rsid w:val="24C1765E"/>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7051040142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2024-01-03T10:51:00Z</dcterms:created>
  <dcterms:modified xsi:type="dcterms:W3CDTF">2024-01-03T10:51:54Z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D7D963C99FC846D48BF513C544ADA2C6_11</vt:lpwstr>
  </property>
  <property fmtid="{D5CDD505-2E9C-101B-9397-08002B2CF9AE}" pid="3" name="KSOProductBuildVer">
    <vt:lpwstr>2052-12.1.0.16120</vt:lpwstr>
  </property>
</Properties>
</file>