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12420600</wp:posOffset>
            </wp:positionV>
            <wp:extent cx="368300" cy="292100"/>
            <wp:effectExtent l="0" t="0" r="12700" b="12700"/>
            <wp:wrapNone/>
            <wp:docPr id="100743" name="图片 10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3" name="图片 1007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届高三年级第一次模拟考试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答题前，考生务必将自己的姓名</w:t>
      </w:r>
      <w:r>
        <w:rPr>
          <w:rFonts w:ascii="MS Mincho" w:eastAsia="MS Mincho" w:hAnsi="MS Mincho" w:cs="MS Mincho"/>
          <w:b/>
          <w:color w:val="auto"/>
          <w:sz w:val="24"/>
        </w:rPr>
        <w:t>､</w:t>
      </w:r>
      <w:r>
        <w:rPr>
          <w:rFonts w:ascii="宋体" w:eastAsia="宋体" w:hAnsi="宋体" w:cs="宋体"/>
          <w:b/>
          <w:color w:val="auto"/>
          <w:sz w:val="24"/>
        </w:rPr>
        <w:t>考生号填写在试卷和答题卡上，并将考生号条形码粘贴在答题卡上的指定位置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</w:t>
      </w:r>
      <w:r>
        <w:rPr>
          <w:rFonts w:ascii="MS Mincho" w:eastAsia="MS Mincho" w:hAnsi="MS Mincho" w:cs="MS Mincho"/>
          <w:b/>
          <w:color w:val="auto"/>
          <w:sz w:val="24"/>
        </w:rPr>
        <w:t>､</w:t>
      </w:r>
      <w:r>
        <w:rPr>
          <w:rFonts w:ascii="宋体" w:eastAsia="宋体" w:hAnsi="宋体" w:cs="宋体"/>
          <w:b/>
          <w:color w:val="auto"/>
          <w:sz w:val="24"/>
        </w:rPr>
        <w:t>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0pt;height:21.75pt" o:ole="" coordsize="21600,21600" o:preferrelative="t" filled="f" stroked="f">
            <v:stroke joinstyle="miter"/>
            <v:imagedata r:id="rId6" o:title="eqIdd1c7da2ec5ff6a9bfdc40eb7c0f8f4c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4pt;height:21.75pt" o:ole="" coordsize="21600,21600" o:preferrelative="t" filled="f" stroked="f">
            <v:stroke joinstyle="miter"/>
            <v:imagedata r:id="rId8" o:title="eqIdf82227db1226c3f5cda5142a711977b5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，那么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10" o:title="eqId57365c91d329db1ca1eba99e2fc13548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20.25pt" o:ole="" coordsize="21600,21600" o:preferrelative="t" filled="f" stroked="f">
            <v:stroke joinstyle="miter"/>
            <v:imagedata r:id="rId12" o:title="eqId881fe2df23c5a0fe1d1fecbe9ffa55f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14" o:title="eqIdafa482d7bcaa385bfc3548b42a4bfb6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.5pt;height:19.5pt" o:ole="" coordsize="21600,21600" o:preferrelative="t" filled="f" stroked="f">
            <v:stroke joinstyle="miter"/>
            <v:imagedata r:id="rId16" o:title="eqId2a2a5e336b6bcba6354fd366c892dd06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pt;height:20pt" o:ole="" coordsize="21600,21600" o:preferrelative="t" filled="f" stroked="f">
            <v:stroke joinstyle="miter"/>
            <v:imagedata r:id="rId18" o:title="eqIdc2e88ebfb5c0d6cce558b515be06404d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由集合并集的定义即可得到结果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0pt;height:21.75pt" o:ole="" coordsize="21600,21600" o:preferrelative="t" filled="f" stroked="f">
            <v:stroke joinstyle="miter"/>
            <v:imagedata r:id="rId6" o:title="eqIdd1c7da2ec5ff6a9bfdc40eb7c0f8f4c0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4pt;height:21.75pt" o:ole="" coordsize="21600,21600" o:preferrelative="t" filled="f" stroked="f">
            <v:stroke joinstyle="miter"/>
            <v:imagedata r:id="rId8" o:title="eqIdf82227db1226c3f5cda5142a711977b5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1pt;height:21.75pt" o:ole="" coordsize="21600,21600" o:preferrelative="t" filled="f" stroked="f">
            <v:stroke joinstyle="miter"/>
            <v:imagedata r:id="rId22" o:title="eqIdc1e4c931ee37dca7ca78c60988711e63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已知复数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2.8pt;height:30.85pt" o:ole="" coordsize="21600,21600" o:preferrelative="t" filled="f" stroked="f">
            <v:stroke joinstyle="miter"/>
            <v:imagedata r:id="rId24" o:title="eqId72cc4ae45089ad6acae8a577e8e2aa86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6" o:title="eqId35845a775881218a4d0a4944dee85ed9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28" o:title="eqIdcf298f00799cbf34b4db26f5f63af92f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0" o:title="eqIda7ffe8515ff6183c1c7775dc6f94bdb8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2" o:title="eqId2967337e3fcb228dded64ab0c41a17e0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4" o:title="eqIdd4056761b8f826eeb6ad8c9a151d3c9c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根据复数的除法运算求得复数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宋体" w:eastAsia="宋体" w:hAnsi="宋体" w:cs="宋体"/>
          <w:color w:val="000000"/>
        </w:rPr>
        <w:t>，可得其共轭复数，根据模的计算可得答案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复数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41.9pt;height:30.8pt" o:ole="" coordsize="21600,21600" o:preferrelative="t" filled="f" stroked="f">
            <v:stroke joinstyle="miter"/>
            <v:imagedata r:id="rId36" o:title="eqId535b6379d0b5b07399eb087ecb0c613d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0.5pt;height:15.75pt" o:ole="" coordsize="21600,21600" o:preferrelative="t" filled="f" stroked="f">
            <v:stroke joinstyle="miter"/>
            <v:imagedata r:id="rId38" o:title="eqId89984150d443d9277fd3356819baca0a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2.8pt;height:22.9pt" o:ole="" coordsize="21600,21600" o:preferrelative="t" filled="f" stroked="f">
            <v:stroke joinstyle="miter"/>
            <v:imagedata r:id="rId40" o:title="eqId6edb7668e0b3497a691dafd3c8368d0c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2"/>
          <w:footerReference w:type="even" r:id="rId43"/>
          <w:headerReference w:type="first" r:id="rId44"/>
          <w:footerReference w:type="first" r:id="rId45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某大型企业开发了一款新产品，投放市场后供不应求，为了达到产量最大化，决定增加生产线．经过一段时间的生产，统计得该款新产品的生产线条数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46" o:title="eqId81dea63b8ce3e51adf66cf7b9982a248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宋体" w:eastAsia="宋体" w:hAnsi="宋体" w:cs="宋体"/>
          <w:color w:val="000000"/>
        </w:rPr>
        <w:t>与月产量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48" o:title="eqIdd053b14c8588eee2acbbe44fc37a6886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宋体" w:eastAsia="宋体" w:hAnsi="宋体" w:cs="宋体"/>
          <w:color w:val="000000"/>
        </w:rPr>
        <w:t>（件）之间的统计数据如下表：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4"/>
        <w:gridCol w:w="1959"/>
        <w:gridCol w:w="1959"/>
        <w:gridCol w:w="1959"/>
        <w:gridCol w:w="1959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      <v:stroke joinstyle="miter"/>
                  <v:imagedata r:id="rId46" o:title="eqId81dea63b8ce3e51adf66cf7b9982a248"/>
                  <o:lock v:ext="edit" aspectratio="t"/>
                  <w10:anchorlock/>
                </v:shape>
                <o:OLEObject Type="Embed" ProgID="Equation.DSMT4" ShapeID="_x0000_i1046" DrawAspect="Content" ObjectID="_1468075746" r:id="rId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5000" w:type="pct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      <v:stroke joinstyle="miter"/>
                  <v:imagedata r:id="rId48" o:title="eqIdd053b14c8588eee2acbbe44fc37a6886"/>
                  <o:lock v:ext="edit" aspectratio="t"/>
                  <w10:anchorlock/>
                </v:shape>
                <o:OLEObject Type="Embed" ProgID="Equation.DSMT4" ShapeID="_x0000_i1047" DrawAspect="Content" ObjectID="_1468075747" r:id="rId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由数据可知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46" o:title="eqId81dea63b8ce3e51adf66cf7b9982a248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48" o:title="eqIdd053b14c8588eee2acbbe44fc37a6886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  <w:r>
        <w:rPr>
          <w:rFonts w:ascii="宋体" w:eastAsia="宋体" w:hAnsi="宋体" w:cs="宋体"/>
          <w:color w:val="000000"/>
        </w:rPr>
        <w:t>线性相关，且满足回归直线方程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.15pt;height:15.9pt" o:ole="" coordsize="21600,21600" o:preferrelative="t" filled="f" stroked="f">
            <v:stroke joinstyle="miter"/>
            <v:imagedata r:id="rId54" o:title="eqIdc5275b247c382499e010abbc38f42415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rFonts w:ascii="宋体" w:eastAsia="宋体" w:hAnsi="宋体" w:cs="宋体"/>
          <w:color w:val="000000"/>
        </w:rPr>
        <w:t>，则当该款新产品的生产线为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条时，预计月产量为（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79</w:t>
      </w:r>
      <w:r>
        <w:rPr>
          <w:rFonts w:ascii="宋体" w:eastAsia="宋体" w:hAnsi="宋体" w:cs="宋体"/>
          <w:color w:val="000000"/>
        </w:rPr>
        <w:t>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根据所给数据求出样本中心点，再代入回归直线方程，即可求出参数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56" o:title="eqId2c94bb12cee76221e13f9ef955b0aab1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rFonts w:ascii="宋体" w:eastAsia="宋体" w:hAnsi="宋体" w:cs="宋体"/>
          <w:color w:val="000000"/>
        </w:rPr>
        <w:t>的值，从而得到回归直线方程，最后将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58" o:title="eqIdf5072bef93b6845e3332a2b212e32b46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宋体" w:eastAsia="宋体" w:hAnsi="宋体" w:cs="宋体"/>
          <w:color w:val="000000"/>
        </w:rPr>
        <w:t>代入计算可得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解：依题意可得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7.65pt;height:31.15pt" o:ole="" coordsize="21600,21600" o:preferrelative="t" filled="f" stroked="f">
            <v:stroke joinstyle="miter"/>
            <v:imagedata r:id="rId60" o:title="eqId62e6e765d55e2c9174dd316a267d432c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in;height:30.75pt" o:ole="" coordsize="21600,21600" o:preferrelative="t" filled="f" stroked="f">
            <v:stroke joinstyle="miter"/>
            <v:imagedata r:id="rId62" o:title="eqId552fb779610a7fbe065ce5095af499f3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因为回归直线方程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8.15pt;height:15.9pt" o:ole="" coordsize="21600,21600" o:preferrelative="t" filled="f" stroked="f">
            <v:stroke joinstyle="miter"/>
            <v:imagedata r:id="rId54" o:title="eqIdc5275b247c382499e010abbc38f42415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rFonts w:ascii="宋体" w:eastAsia="宋体" w:hAnsi="宋体" w:cs="宋体"/>
          <w:color w:val="000000"/>
        </w:rPr>
        <w:t>必过样本中心点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24pt" o:ole="" coordsize="21600,21600" o:preferrelative="t" filled="f" stroked="f">
            <v:stroke joinstyle="miter"/>
            <v:imagedata r:id="rId65" o:title="eqIdbda105ec292aac7ab1485bd5031783fb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4pt;height:14.25pt" o:ole="" coordsize="21600,21600" o:preferrelative="t" filled="f" stroked="f">
            <v:stroke joinstyle="miter"/>
            <v:imagedata r:id="rId67" o:title="eqIdc12927526ff17560c230aa951547748b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7pt;height:14.55pt" o:ole="" coordsize="21600,21600" o:preferrelative="t" filled="f" stroked="f">
            <v:stroke joinstyle="miter"/>
            <v:imagedata r:id="rId69" o:title="eqId9ab1c19b66cda3fb899f06d9a25e973c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pt;height:15.7pt" o:ole="" coordsize="21600,21600" o:preferrelative="t" filled="f" stroked="f">
            <v:stroke joinstyle="miter"/>
            <v:imagedata r:id="rId71" o:title="eqIddaf7874fcbe2148d44019264843f0de7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58" o:title="eqIdf5072bef93b6845e3332a2b212e32b46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6.25pt;height:15.75pt" o:ole="" coordsize="21600,21600" o:preferrelative="t" filled="f" stroked="f">
            <v:stroke joinstyle="miter"/>
            <v:imagedata r:id="rId74" o:title="eqId44dafa786cbd5c12eb93f6c3ee92ff1f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故当该款新产品的生产线为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条时，预计月产量为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满足约束条件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7.25pt;height:56.25pt" o:ole="" coordsize="21600,21600" o:preferrelative="t" filled="f" stroked="f">
            <v:stroke joinstyle="miter"/>
            <v:imagedata r:id="rId76" o:title="eqId3847d5d512f48c841c2905fca8e137cf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6.2pt;height:13.2pt" o:ole="" coordsize="21600,21600" o:preferrelative="t" filled="f" stroked="f">
            <v:stroke joinstyle="miter"/>
            <v:imagedata r:id="rId78" o:title="eqId29053d9d88af33cd4c0abdb7e6b08c24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rFonts w:ascii="宋体" w:eastAsia="宋体" w:hAnsi="宋体" w:cs="宋体"/>
          <w:color w:val="000000"/>
        </w:rPr>
        <w:t>的最大值为（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根据不等式组作出可行域，结合直线纵截距的几何意义求解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作出可行域如下，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  <w:sectPr>
          <w:headerReference w:type="even" r:id="rId80"/>
          <w:footerReference w:type="even" r:id="rId81"/>
          <w:headerReference w:type="first" r:id="rId82"/>
          <w:footerReference w:type="first" r:id="rId8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171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6.2pt;height:13.2pt" o:ole="" coordsize="21600,21600" o:preferrelative="t" filled="f" stroked="f">
            <v:stroke joinstyle="miter"/>
            <v:imagedata r:id="rId78" o:title="eqId29053d9d88af33cd4c0abdb7e6b08c24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5pt;height:13.95pt" o:ole="" coordsize="21600,21600" o:preferrelative="t" filled="f" stroked="f">
            <v:stroke joinstyle="miter"/>
            <v:imagedata r:id="rId86" o:title="eqId154f2dc568fc8582caf7ef4290b573a5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88" o:title="eqIde81e59019989b7dc2fb59b037ef6e010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rFonts w:ascii="宋体" w:eastAsia="宋体" w:hAnsi="宋体" w:cs="宋体"/>
          <w:color w:val="000000"/>
        </w:rPr>
        <w:t>的几何意义可知，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pt;height:13.95pt" o:ole="" coordsize="21600,21600" o:preferrelative="t" filled="f" stroked="f">
            <v:stroke joinstyle="miter"/>
            <v:imagedata r:id="rId86" o:title="eqId154f2dc568fc8582caf7ef4290b573a5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91" o:title="eqId2fc27522334072c7f41cc482c1c67e9c"/>
            <o:lock v:ext="edit" aspectratio="t"/>
            <w10:anchorlock/>
          </v:shape>
          <o:OLEObject Type="Embed" ProgID="Equation.DSMT4" ShapeID="_x0000_i1068" DrawAspect="Content" ObjectID="_1468075768" r:id="rId92"/>
        </w:object>
      </w:r>
      <w:r>
        <w:rPr>
          <w:rFonts w:ascii="宋体" w:eastAsia="宋体" w:hAnsi="宋体" w:cs="宋体"/>
          <w:color w:val="000000"/>
        </w:rPr>
        <w:t>时，纵截距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88" o:title="eqIde81e59019989b7dc2fb59b037ef6e010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宋体" w:eastAsia="宋体" w:hAnsi="宋体" w:cs="宋体"/>
          <w:color w:val="000000"/>
        </w:rPr>
        <w:t>有最大值，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最大值为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.25pt;height:15pt" o:ole="" coordsize="21600,21600" o:preferrelative="t" filled="f" stroked="f">
            <v:stroke joinstyle="miter"/>
            <v:imagedata r:id="rId94" o:title="eqId0b5536710e3d43c2fdb57603e20eeadd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0.05pt;height:39.15pt" o:ole="" coordsize="21600,21600" o:preferrelative="t" filled="f" stroked="f">
            <v:stroke joinstyle="miter"/>
            <v:imagedata r:id="rId96" o:title="eqId3f410245b213e5f912af7bda2d690f7e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ascii="宋体" w:eastAsia="宋体" w:hAnsi="宋体" w:cs="宋体"/>
          <w:color w:val="000000"/>
        </w:rPr>
        <w:t>的大致图象为（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75876395" name="图片 2075876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876395" name="图片 20758763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716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62100" cy="1457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81150" cy="1533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81150" cy="1323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利用奇偶性排除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，利用特殊值和图象变化趋势排除</w:t>
      </w:r>
      <w:r>
        <w:rPr>
          <w:rFonts w:ascii="Times New Roman" w:eastAsia="Times New Roman" w:hAnsi="Times New Roman" w:cs="Times New Roman"/>
          <w:color w:val="000000"/>
        </w:rPr>
        <w:t>B,D.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03" o:title="eqId09f86f37ec8e15846bd731ab4fcdbacd"/>
            <o:lock v:ext="edit" aspectratio="t"/>
            <w10:anchorlock/>
          </v:shape>
          <o:OLEObject Type="Embed" ProgID="Equation.DSMT4" ShapeID="_x0000_i1072" DrawAspect="Content" ObjectID="_1468075772" r:id="rId104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0.75pt;height:36pt" o:ole="" coordsize="21600,21600" o:preferrelative="t" filled="f" stroked="f">
            <v:stroke joinstyle="miter"/>
            <v:imagedata r:id="rId105" o:title="eqId6b399b2ae42071d9000b00d5cfa93dfc"/>
            <o:lock v:ext="edit" aspectratio="t"/>
            <w10:anchorlock/>
          </v:shape>
          <o:OLEObject Type="Embed" ProgID="Equation.DSMT4" ShapeID="_x0000_i1073" DrawAspect="Content" ObjectID="_1468075773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https://d.book118.com/067051123146006025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08"/>
      <w:footerReference w:type="even" r:id="rId109"/>
      <w:headerReference w:type="first" r:id="rId110"/>
      <w:footerReference w:type="first" r:id="rId111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A40988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png" /><Relationship Id="rId101" Type="http://schemas.openxmlformats.org/officeDocument/2006/relationships/image" Target="media/image42.png" /><Relationship Id="rId102" Type="http://schemas.openxmlformats.org/officeDocument/2006/relationships/image" Target="media/image43.png" /><Relationship Id="rId103" Type="http://schemas.openxmlformats.org/officeDocument/2006/relationships/image" Target="media/image44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49.bin" /><Relationship Id="rId107" Type="http://schemas.openxmlformats.org/officeDocument/2006/relationships/hyperlink" Target="https://d.book118.com/067051123146006025" TargetMode="External" /><Relationship Id="rId108" Type="http://schemas.openxmlformats.org/officeDocument/2006/relationships/header" Target="header5.xml" /><Relationship Id="rId109" Type="http://schemas.openxmlformats.org/officeDocument/2006/relationships/footer" Target="footer5.xml" /><Relationship Id="rId11" Type="http://schemas.openxmlformats.org/officeDocument/2006/relationships/oleObject" Target="embeddings/oleObject3.bin" /><Relationship Id="rId110" Type="http://schemas.openxmlformats.org/officeDocument/2006/relationships/header" Target="header6.xml" /><Relationship Id="rId111" Type="http://schemas.openxmlformats.org/officeDocument/2006/relationships/footer" Target="footer6.xml" /><Relationship Id="rId112" Type="http://schemas.openxmlformats.org/officeDocument/2006/relationships/theme" Target="theme/theme1.xml" /><Relationship Id="rId113" Type="http://schemas.openxmlformats.org/officeDocument/2006/relationships/styles" Target="styles.xml" /><Relationship Id="rId12" Type="http://schemas.openxmlformats.org/officeDocument/2006/relationships/image" Target="media/image5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oleObject" Target="embeddings/oleObject9.bin" /><Relationship Id="rId22" Type="http://schemas.openxmlformats.org/officeDocument/2006/relationships/image" Target="media/image9.wmf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1" Type="http://schemas.openxmlformats.org/officeDocument/2006/relationships/oleObject" Target="embeddings/oleObject14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header" Target="header1.xml" /><Relationship Id="rId43" Type="http://schemas.openxmlformats.org/officeDocument/2006/relationships/footer" Target="footer1.xml" /><Relationship Id="rId44" Type="http://schemas.openxmlformats.org/officeDocument/2006/relationships/header" Target="header2.xml" /><Relationship Id="rId45" Type="http://schemas.openxmlformats.org/officeDocument/2006/relationships/footer" Target="footer2.xml" /><Relationship Id="rId46" Type="http://schemas.openxmlformats.org/officeDocument/2006/relationships/image" Target="media/image19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oleObject" Target="embeddings/oleObject23.bin" /><Relationship Id="rId52" Type="http://schemas.openxmlformats.org/officeDocument/2006/relationships/oleObject" Target="embeddings/oleObject24.bin" /><Relationship Id="rId53" Type="http://schemas.openxmlformats.org/officeDocument/2006/relationships/oleObject" Target="embeddings/oleObject25.bin" /><Relationship Id="rId54" Type="http://schemas.openxmlformats.org/officeDocument/2006/relationships/image" Target="media/image21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2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3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5.wmf" /><Relationship Id="rId63" Type="http://schemas.openxmlformats.org/officeDocument/2006/relationships/oleObject" Target="embeddings/oleObject30.bin" /><Relationship Id="rId64" Type="http://schemas.openxmlformats.org/officeDocument/2006/relationships/oleObject" Target="embeddings/oleObject31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28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29.wmf" /><Relationship Id="rId72" Type="http://schemas.openxmlformats.org/officeDocument/2006/relationships/oleObject" Target="embeddings/oleObject35.bin" /><Relationship Id="rId73" Type="http://schemas.openxmlformats.org/officeDocument/2006/relationships/oleObject" Target="embeddings/oleObject36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header" Target="header3.xml" /><Relationship Id="rId81" Type="http://schemas.openxmlformats.org/officeDocument/2006/relationships/footer" Target="footer3.xml" /><Relationship Id="rId82" Type="http://schemas.openxmlformats.org/officeDocument/2006/relationships/header" Target="header4.xml" /><Relationship Id="rId83" Type="http://schemas.openxmlformats.org/officeDocument/2006/relationships/footer" Target="footer4.xml" /><Relationship Id="rId84" Type="http://schemas.openxmlformats.org/officeDocument/2006/relationships/image" Target="media/image33.png" /><Relationship Id="rId85" Type="http://schemas.openxmlformats.org/officeDocument/2006/relationships/oleObject" Target="embeddings/oleObject40.bin" /><Relationship Id="rId86" Type="http://schemas.openxmlformats.org/officeDocument/2006/relationships/image" Target="media/image34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35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image" Target="media/image37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39.wmf" /><Relationship Id="rId99" Type="http://schemas.openxmlformats.org/officeDocument/2006/relationships/image" Target="media/image4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2024-01-05T14:15:44Z</dcterms:created>
  <dcterms:modified xsi:type="dcterms:W3CDTF">2024-01-05T14:17:59Z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46D8248E625542FE85A5A301594B25E4_12</vt:lpwstr>
  </property>
  <property fmtid="{D5CDD505-2E9C-101B-9397-08002B2CF9AE}" pid="3" name="KSOProductBuildVer">
    <vt:lpwstr>2052-12.1.0.16120</vt:lpwstr>
  </property>
</Properties>
</file>