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修学旅游项目规划设计纲要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08" w:history="1">
        <w:r>
          <w:rPr>
            <w:rFonts w:ascii="仿宋" w:eastAsia="仿宋" w:hAnsi="仿宋" w:cs="仿宋" w:hint="eastAsia"/>
            <w:lang w:eastAsia="zh-CN"/>
          </w:rPr>
          <w:t>概论</w:t>
        </w:r>
        <w:r>
          <w:tab/>
        </w:r>
        <w:r>
          <w:fldChar w:fldCharType="begin"/>
        </w:r>
        <w:r>
          <w:instrText xml:space="preserve"> PAGEREF _Toc17508 \h </w:instrText>
        </w:r>
        <w:r>
          <w:fldChar w:fldCharType="separate"/>
        </w:r>
        <w:r>
          <w:t>3</w:t>
        </w:r>
        <w:r>
          <w:fldChar w:fldCharType="end"/>
        </w:r>
      </w:hyperlink>
    </w:p>
    <w:p>
      <w:pPr>
        <w:pStyle w:val="TOC1"/>
        <w:tabs>
          <w:tab w:val="right" w:leader="dot" w:pos="8306"/>
        </w:tabs>
      </w:pPr>
      <w:hyperlink w:anchor="_Toc25293" w:history="1">
        <w:r>
          <w:rPr>
            <w:rFonts w:ascii="仿宋" w:eastAsia="仿宋" w:hAnsi="仿宋" w:cs="仿宋" w:hint="eastAsia"/>
            <w:lang w:eastAsia="zh-CN"/>
          </w:rPr>
          <w:t>一、修学旅游项目危机管理</w:t>
        </w:r>
        <w:r>
          <w:tab/>
        </w:r>
        <w:r>
          <w:fldChar w:fldCharType="begin"/>
        </w:r>
        <w:r>
          <w:instrText xml:space="preserve"> PAGEREF _Toc25293 \h </w:instrText>
        </w:r>
        <w:r>
          <w:fldChar w:fldCharType="separate"/>
        </w:r>
        <w:r>
          <w:t>3</w:t>
        </w:r>
        <w:r>
          <w:fldChar w:fldCharType="end"/>
        </w:r>
      </w:hyperlink>
    </w:p>
    <w:p>
      <w:pPr>
        <w:pStyle w:val="TOC2"/>
        <w:tabs>
          <w:tab w:val="right" w:leader="dot" w:pos="8306"/>
        </w:tabs>
      </w:pPr>
      <w:hyperlink w:anchor="_Toc32715" w:history="1">
        <w:r>
          <w:rPr>
            <w:rFonts w:ascii="仿宋" w:eastAsia="仿宋" w:hAnsi="仿宋" w:cs="仿宋" w:hint="eastAsia"/>
            <w:lang w:eastAsia="zh-CN"/>
          </w:rPr>
          <w:t>(一)、危机预警与识别</w:t>
        </w:r>
        <w:r>
          <w:tab/>
        </w:r>
        <w:r>
          <w:fldChar w:fldCharType="begin"/>
        </w:r>
        <w:r>
          <w:instrText xml:space="preserve"> PAGEREF _Toc32715 \h </w:instrText>
        </w:r>
        <w:r>
          <w:fldChar w:fldCharType="separate"/>
        </w:r>
        <w:r>
          <w:t>3</w:t>
        </w:r>
        <w:r>
          <w:fldChar w:fldCharType="end"/>
        </w:r>
      </w:hyperlink>
    </w:p>
    <w:p>
      <w:pPr>
        <w:pStyle w:val="TOC2"/>
        <w:tabs>
          <w:tab w:val="right" w:leader="dot" w:pos="8306"/>
        </w:tabs>
      </w:pPr>
      <w:hyperlink w:anchor="_Toc1558" w:history="1">
        <w:r>
          <w:rPr>
            <w:rFonts w:ascii="仿宋" w:eastAsia="仿宋" w:hAnsi="仿宋" w:cs="仿宋" w:hint="eastAsia"/>
            <w:lang w:eastAsia="zh-CN"/>
          </w:rPr>
          <w:t>(二)、危机应对与恢复</w:t>
        </w:r>
        <w:r>
          <w:tab/>
        </w:r>
        <w:r>
          <w:fldChar w:fldCharType="begin"/>
        </w:r>
        <w:r>
          <w:instrText xml:space="preserve"> PAGEREF _Toc1558 \h </w:instrText>
        </w:r>
        <w:r>
          <w:fldChar w:fldCharType="separate"/>
        </w:r>
        <w:r>
          <w:t>4</w:t>
        </w:r>
        <w:r>
          <w:fldChar w:fldCharType="end"/>
        </w:r>
      </w:hyperlink>
    </w:p>
    <w:p>
      <w:pPr>
        <w:pStyle w:val="TOC1"/>
        <w:tabs>
          <w:tab w:val="right" w:leader="dot" w:pos="8306"/>
        </w:tabs>
      </w:pPr>
      <w:hyperlink w:anchor="_Toc18834" w:history="1">
        <w:r>
          <w:rPr>
            <w:rFonts w:ascii="仿宋" w:eastAsia="仿宋" w:hAnsi="仿宋" w:cs="仿宋" w:hint="eastAsia"/>
            <w:lang w:eastAsia="zh-CN"/>
          </w:rPr>
          <w:t>二、修学旅游项目绩效评估</w:t>
        </w:r>
        <w:r>
          <w:tab/>
        </w:r>
        <w:r>
          <w:fldChar w:fldCharType="begin"/>
        </w:r>
        <w:r>
          <w:instrText xml:space="preserve"> PAGEREF _Toc18834 \h </w:instrText>
        </w:r>
        <w:r>
          <w:fldChar w:fldCharType="separate"/>
        </w:r>
        <w:r>
          <w:t>5</w:t>
        </w:r>
        <w:r>
          <w:fldChar w:fldCharType="end"/>
        </w:r>
      </w:hyperlink>
    </w:p>
    <w:p>
      <w:pPr>
        <w:pStyle w:val="TOC2"/>
        <w:tabs>
          <w:tab w:val="right" w:leader="dot" w:pos="8306"/>
        </w:tabs>
      </w:pPr>
      <w:hyperlink w:anchor="_Toc29042" w:history="1">
        <w:r>
          <w:rPr>
            <w:rFonts w:ascii="仿宋" w:eastAsia="仿宋" w:hAnsi="仿宋" w:cs="仿宋" w:hint="eastAsia"/>
            <w:lang w:eastAsia="zh-CN"/>
          </w:rPr>
          <w:t>(一)、绩效评估指标</w:t>
        </w:r>
        <w:r>
          <w:tab/>
        </w:r>
        <w:r>
          <w:fldChar w:fldCharType="begin"/>
        </w:r>
        <w:r>
          <w:instrText xml:space="preserve"> PAGEREF _Toc29042 \h </w:instrText>
        </w:r>
        <w:r>
          <w:fldChar w:fldCharType="separate"/>
        </w:r>
        <w:r>
          <w:t>5</w:t>
        </w:r>
        <w:r>
          <w:fldChar w:fldCharType="end"/>
        </w:r>
      </w:hyperlink>
    </w:p>
    <w:p>
      <w:pPr>
        <w:pStyle w:val="TOC2"/>
        <w:tabs>
          <w:tab w:val="right" w:leader="dot" w:pos="8306"/>
        </w:tabs>
      </w:pPr>
      <w:hyperlink w:anchor="_Toc647" w:history="1">
        <w:r>
          <w:rPr>
            <w:rFonts w:ascii="仿宋" w:eastAsia="仿宋" w:hAnsi="仿宋" w:cs="仿宋" w:hint="eastAsia"/>
            <w:lang w:eastAsia="zh-CN"/>
          </w:rPr>
          <w:t>(二)、绩效评估方法</w:t>
        </w:r>
        <w:r>
          <w:tab/>
        </w:r>
        <w:r>
          <w:fldChar w:fldCharType="begin"/>
        </w:r>
        <w:r>
          <w:instrText xml:space="preserve"> PAGEREF _Toc647 \h </w:instrText>
        </w:r>
        <w:r>
          <w:fldChar w:fldCharType="separate"/>
        </w:r>
        <w:r>
          <w:t>6</w:t>
        </w:r>
        <w:r>
          <w:fldChar w:fldCharType="end"/>
        </w:r>
      </w:hyperlink>
    </w:p>
    <w:p>
      <w:pPr>
        <w:pStyle w:val="TOC2"/>
        <w:tabs>
          <w:tab w:val="right" w:leader="dot" w:pos="8306"/>
        </w:tabs>
      </w:pPr>
      <w:hyperlink w:anchor="_Toc22044" w:history="1">
        <w:r>
          <w:rPr>
            <w:rFonts w:ascii="仿宋" w:eastAsia="仿宋" w:hAnsi="仿宋" w:cs="仿宋" w:hint="eastAsia"/>
            <w:lang w:eastAsia="zh-CN"/>
          </w:rPr>
          <w:t>(三)、绩效评估周期</w:t>
        </w:r>
        <w:r>
          <w:tab/>
        </w:r>
        <w:r>
          <w:fldChar w:fldCharType="begin"/>
        </w:r>
        <w:r>
          <w:instrText xml:space="preserve"> PAGEREF _Toc22044 \h </w:instrText>
        </w:r>
        <w:r>
          <w:fldChar w:fldCharType="separate"/>
        </w:r>
        <w:r>
          <w:t>7</w:t>
        </w:r>
        <w:r>
          <w:fldChar w:fldCharType="end"/>
        </w:r>
      </w:hyperlink>
    </w:p>
    <w:p>
      <w:pPr>
        <w:pStyle w:val="TOC1"/>
        <w:tabs>
          <w:tab w:val="right" w:leader="dot" w:pos="8306"/>
        </w:tabs>
      </w:pPr>
      <w:hyperlink w:anchor="_Toc9230" w:history="1">
        <w:r>
          <w:rPr>
            <w:rFonts w:ascii="仿宋" w:eastAsia="仿宋" w:hAnsi="仿宋" w:cs="仿宋" w:hint="eastAsia"/>
            <w:lang w:eastAsia="zh-CN"/>
          </w:rPr>
          <w:t>三、修学旅游项目建设背景及必要性分析</w:t>
        </w:r>
        <w:r>
          <w:tab/>
        </w:r>
        <w:r>
          <w:fldChar w:fldCharType="begin"/>
        </w:r>
        <w:r>
          <w:instrText xml:space="preserve"> PAGEREF _Toc9230 \h </w:instrText>
        </w:r>
        <w:r>
          <w:fldChar w:fldCharType="separate"/>
        </w:r>
        <w:r>
          <w:t>8</w:t>
        </w:r>
        <w:r>
          <w:fldChar w:fldCharType="end"/>
        </w:r>
      </w:hyperlink>
    </w:p>
    <w:p>
      <w:pPr>
        <w:pStyle w:val="TOC2"/>
        <w:tabs>
          <w:tab w:val="right" w:leader="dot" w:pos="8306"/>
        </w:tabs>
      </w:pPr>
      <w:hyperlink w:anchor="_Toc2201" w:history="1">
        <w:r>
          <w:rPr>
            <w:rFonts w:ascii="仿宋" w:eastAsia="仿宋" w:hAnsi="仿宋" w:cs="仿宋" w:hint="eastAsia"/>
            <w:lang w:eastAsia="zh-CN"/>
          </w:rPr>
          <w:t>(一)、修学旅游项目背景分析</w:t>
        </w:r>
        <w:r>
          <w:tab/>
        </w:r>
        <w:r>
          <w:fldChar w:fldCharType="begin"/>
        </w:r>
        <w:r>
          <w:instrText xml:space="preserve"> PAGEREF _Toc2201 \h </w:instrText>
        </w:r>
        <w:r>
          <w:fldChar w:fldCharType="separate"/>
        </w:r>
        <w:r>
          <w:t>8</w:t>
        </w:r>
        <w:r>
          <w:fldChar w:fldCharType="end"/>
        </w:r>
      </w:hyperlink>
    </w:p>
    <w:p>
      <w:pPr>
        <w:pStyle w:val="TOC2"/>
        <w:tabs>
          <w:tab w:val="right" w:leader="dot" w:pos="8306"/>
        </w:tabs>
      </w:pPr>
      <w:hyperlink w:anchor="_Toc13955" w:history="1">
        <w:r>
          <w:rPr>
            <w:rFonts w:ascii="仿宋" w:eastAsia="仿宋" w:hAnsi="仿宋" w:cs="仿宋" w:hint="eastAsia"/>
            <w:lang w:eastAsia="zh-CN"/>
          </w:rPr>
          <w:t>(二)、修学旅游项目建设必要性分析</w:t>
        </w:r>
        <w:r>
          <w:tab/>
        </w:r>
        <w:r>
          <w:fldChar w:fldCharType="begin"/>
        </w:r>
        <w:r>
          <w:instrText xml:space="preserve"> PAGEREF _Toc13955 \h </w:instrText>
        </w:r>
        <w:r>
          <w:fldChar w:fldCharType="separate"/>
        </w:r>
        <w:r>
          <w:t>10</w:t>
        </w:r>
        <w:r>
          <w:fldChar w:fldCharType="end"/>
        </w:r>
      </w:hyperlink>
    </w:p>
    <w:p>
      <w:pPr>
        <w:pStyle w:val="TOC1"/>
        <w:tabs>
          <w:tab w:val="right" w:leader="dot" w:pos="8306"/>
        </w:tabs>
      </w:pPr>
      <w:hyperlink w:anchor="_Toc1557" w:history="1">
        <w:r>
          <w:rPr>
            <w:rFonts w:ascii="仿宋" w:eastAsia="仿宋" w:hAnsi="仿宋" w:cs="仿宋" w:hint="eastAsia"/>
            <w:lang w:eastAsia="zh-CN"/>
          </w:rPr>
          <w:t>四、修学旅游项目土建工程</w:t>
        </w:r>
        <w:r>
          <w:tab/>
        </w:r>
        <w:r>
          <w:fldChar w:fldCharType="begin"/>
        </w:r>
        <w:r>
          <w:instrText xml:space="preserve"> PAGEREF _Toc1557 \h </w:instrText>
        </w:r>
        <w:r>
          <w:fldChar w:fldCharType="separate"/>
        </w:r>
        <w:r>
          <w:t>11</w:t>
        </w:r>
        <w:r>
          <w:fldChar w:fldCharType="end"/>
        </w:r>
      </w:hyperlink>
    </w:p>
    <w:p>
      <w:pPr>
        <w:pStyle w:val="TOC2"/>
        <w:tabs>
          <w:tab w:val="right" w:leader="dot" w:pos="8306"/>
        </w:tabs>
      </w:pPr>
      <w:hyperlink w:anchor="_Toc1949" w:history="1">
        <w:r>
          <w:rPr>
            <w:rFonts w:ascii="仿宋" w:eastAsia="仿宋" w:hAnsi="仿宋" w:cs="仿宋" w:hint="eastAsia"/>
            <w:lang w:eastAsia="zh-CN"/>
          </w:rPr>
          <w:t>(一)、建筑工程设计原则</w:t>
        </w:r>
        <w:r>
          <w:tab/>
        </w:r>
        <w:r>
          <w:fldChar w:fldCharType="begin"/>
        </w:r>
        <w:r>
          <w:instrText xml:space="preserve"> PAGEREF _Toc1949 \h </w:instrText>
        </w:r>
        <w:r>
          <w:fldChar w:fldCharType="separate"/>
        </w:r>
        <w:r>
          <w:t>11</w:t>
        </w:r>
        <w:r>
          <w:fldChar w:fldCharType="end"/>
        </w:r>
      </w:hyperlink>
    </w:p>
    <w:p>
      <w:pPr>
        <w:pStyle w:val="TOC2"/>
        <w:tabs>
          <w:tab w:val="right" w:leader="dot" w:pos="8306"/>
        </w:tabs>
      </w:pPr>
      <w:hyperlink w:anchor="_Toc32192" w:history="1">
        <w:r>
          <w:rPr>
            <w:rFonts w:ascii="仿宋" w:eastAsia="仿宋" w:hAnsi="仿宋" w:cs="仿宋" w:hint="eastAsia"/>
            <w:lang w:eastAsia="zh-CN"/>
          </w:rPr>
          <w:t>(二)、土建工程设计年限及安全等级</w:t>
        </w:r>
        <w:r>
          <w:tab/>
        </w:r>
        <w:r>
          <w:fldChar w:fldCharType="begin"/>
        </w:r>
        <w:r>
          <w:instrText xml:space="preserve"> PAGEREF _Toc32192 \h </w:instrText>
        </w:r>
        <w:r>
          <w:fldChar w:fldCharType="separate"/>
        </w:r>
        <w:r>
          <w:t>13</w:t>
        </w:r>
        <w:r>
          <w:fldChar w:fldCharType="end"/>
        </w:r>
      </w:hyperlink>
    </w:p>
    <w:p>
      <w:pPr>
        <w:pStyle w:val="TOC2"/>
        <w:tabs>
          <w:tab w:val="right" w:leader="dot" w:pos="8306"/>
        </w:tabs>
      </w:pPr>
      <w:hyperlink w:anchor="_Toc2260" w:history="1">
        <w:r>
          <w:rPr>
            <w:rFonts w:ascii="仿宋" w:eastAsia="仿宋" w:hAnsi="仿宋" w:cs="仿宋" w:hint="eastAsia"/>
            <w:lang w:eastAsia="zh-CN"/>
          </w:rPr>
          <w:t>(三)、建筑工程设计总体要求</w:t>
        </w:r>
        <w:r>
          <w:tab/>
        </w:r>
        <w:r>
          <w:fldChar w:fldCharType="begin"/>
        </w:r>
        <w:r>
          <w:instrText xml:space="preserve"> PAGEREF _Toc2260 \h </w:instrText>
        </w:r>
        <w:r>
          <w:fldChar w:fldCharType="separate"/>
        </w:r>
        <w:r>
          <w:t>14</w:t>
        </w:r>
        <w:r>
          <w:fldChar w:fldCharType="end"/>
        </w:r>
      </w:hyperlink>
    </w:p>
    <w:p>
      <w:pPr>
        <w:pStyle w:val="TOC2"/>
        <w:tabs>
          <w:tab w:val="right" w:leader="dot" w:pos="8306"/>
        </w:tabs>
      </w:pPr>
      <w:hyperlink w:anchor="_Toc17936" w:history="1">
        <w:r>
          <w:rPr>
            <w:rFonts w:ascii="仿宋" w:eastAsia="仿宋" w:hAnsi="仿宋" w:cs="仿宋" w:hint="eastAsia"/>
            <w:lang w:eastAsia="zh-CN"/>
          </w:rPr>
          <w:t>(四)、土建工程建设指标</w:t>
        </w:r>
        <w:r>
          <w:tab/>
        </w:r>
        <w:r>
          <w:fldChar w:fldCharType="begin"/>
        </w:r>
        <w:r>
          <w:instrText xml:space="preserve"> PAGEREF _Toc17936 \h </w:instrText>
        </w:r>
        <w:r>
          <w:fldChar w:fldCharType="separate"/>
        </w:r>
        <w:r>
          <w:t>14</w:t>
        </w:r>
        <w:r>
          <w:fldChar w:fldCharType="end"/>
        </w:r>
      </w:hyperlink>
    </w:p>
    <w:p>
      <w:pPr>
        <w:pStyle w:val="TOC1"/>
        <w:tabs>
          <w:tab w:val="right" w:leader="dot" w:pos="8306"/>
        </w:tabs>
      </w:pPr>
      <w:hyperlink w:anchor="_Toc15905" w:history="1">
        <w:r>
          <w:rPr>
            <w:rFonts w:ascii="仿宋" w:eastAsia="仿宋" w:hAnsi="仿宋" w:cs="仿宋" w:hint="eastAsia"/>
            <w:lang w:eastAsia="zh-CN"/>
          </w:rPr>
          <w:t>五、工艺说明</w:t>
        </w:r>
        <w:r>
          <w:tab/>
        </w:r>
        <w:r>
          <w:fldChar w:fldCharType="begin"/>
        </w:r>
        <w:r>
          <w:instrText xml:space="preserve"> PAGEREF _Toc15905 \h </w:instrText>
        </w:r>
        <w:r>
          <w:fldChar w:fldCharType="separate"/>
        </w:r>
        <w:r>
          <w:t>15</w:t>
        </w:r>
        <w:r>
          <w:fldChar w:fldCharType="end"/>
        </w:r>
      </w:hyperlink>
    </w:p>
    <w:p>
      <w:pPr>
        <w:pStyle w:val="TOC2"/>
        <w:tabs>
          <w:tab w:val="right" w:leader="dot" w:pos="8306"/>
        </w:tabs>
      </w:pPr>
      <w:hyperlink w:anchor="_Toc9488" w:history="1">
        <w:r>
          <w:rPr>
            <w:rFonts w:ascii="仿宋" w:eastAsia="仿宋" w:hAnsi="仿宋" w:cs="仿宋" w:hint="eastAsia"/>
            <w:lang w:eastAsia="zh-CN"/>
          </w:rPr>
          <w:t>(一)、技术管理特点</w:t>
        </w:r>
        <w:r>
          <w:tab/>
        </w:r>
        <w:r>
          <w:fldChar w:fldCharType="begin"/>
        </w:r>
        <w:r>
          <w:instrText xml:space="preserve"> PAGEREF _Toc9488 \h </w:instrText>
        </w:r>
        <w:r>
          <w:fldChar w:fldCharType="separate"/>
        </w:r>
        <w:r>
          <w:t>15</w:t>
        </w:r>
        <w:r>
          <w:fldChar w:fldCharType="end"/>
        </w:r>
      </w:hyperlink>
    </w:p>
    <w:p>
      <w:pPr>
        <w:pStyle w:val="TOC2"/>
        <w:tabs>
          <w:tab w:val="right" w:leader="dot" w:pos="8306"/>
        </w:tabs>
      </w:pPr>
      <w:hyperlink w:anchor="_Toc10126" w:history="1">
        <w:r>
          <w:rPr>
            <w:rFonts w:ascii="仿宋" w:eastAsia="仿宋" w:hAnsi="仿宋" w:cs="仿宋" w:hint="eastAsia"/>
            <w:lang w:eastAsia="zh-CN"/>
          </w:rPr>
          <w:t>(二)、修学旅游项目工艺技术设计方案</w:t>
        </w:r>
        <w:r>
          <w:tab/>
        </w:r>
        <w:r>
          <w:fldChar w:fldCharType="begin"/>
        </w:r>
        <w:r>
          <w:instrText xml:space="preserve"> PAGEREF _Toc10126 \h </w:instrText>
        </w:r>
        <w:r>
          <w:fldChar w:fldCharType="separate"/>
        </w:r>
        <w:r>
          <w:t>16</w:t>
        </w:r>
        <w:r>
          <w:fldChar w:fldCharType="end"/>
        </w:r>
      </w:hyperlink>
    </w:p>
    <w:p>
      <w:pPr>
        <w:pStyle w:val="TOC2"/>
        <w:tabs>
          <w:tab w:val="right" w:leader="dot" w:pos="8306"/>
        </w:tabs>
      </w:pPr>
      <w:hyperlink w:anchor="_Toc19491" w:history="1">
        <w:r>
          <w:rPr>
            <w:rFonts w:ascii="仿宋" w:eastAsia="仿宋" w:hAnsi="仿宋" w:cs="仿宋" w:hint="eastAsia"/>
            <w:lang w:eastAsia="zh-CN"/>
          </w:rPr>
          <w:t>(三)、设备选型方案</w:t>
        </w:r>
        <w:r>
          <w:tab/>
        </w:r>
        <w:r>
          <w:fldChar w:fldCharType="begin"/>
        </w:r>
        <w:r>
          <w:instrText xml:space="preserve"> PAGEREF _Toc19491 \h </w:instrText>
        </w:r>
        <w:r>
          <w:fldChar w:fldCharType="separate"/>
        </w:r>
        <w:r>
          <w:t>17</w:t>
        </w:r>
        <w:r>
          <w:fldChar w:fldCharType="end"/>
        </w:r>
      </w:hyperlink>
    </w:p>
    <w:p>
      <w:pPr>
        <w:pStyle w:val="TOC1"/>
        <w:tabs>
          <w:tab w:val="right" w:leader="dot" w:pos="8306"/>
        </w:tabs>
      </w:pPr>
      <w:hyperlink w:anchor="_Toc9324" w:history="1">
        <w:r>
          <w:rPr>
            <w:rFonts w:ascii="仿宋" w:eastAsia="仿宋" w:hAnsi="仿宋" w:cs="仿宋" w:hint="eastAsia"/>
            <w:lang w:eastAsia="zh-CN"/>
          </w:rPr>
          <w:t>六、修学旅游项目概论</w:t>
        </w:r>
        <w:r>
          <w:tab/>
        </w:r>
        <w:r>
          <w:fldChar w:fldCharType="begin"/>
        </w:r>
        <w:r>
          <w:instrText xml:space="preserve"> PAGEREF _Toc9324 \h </w:instrText>
        </w:r>
        <w:r>
          <w:fldChar w:fldCharType="separate"/>
        </w:r>
        <w:r>
          <w:t>18</w:t>
        </w:r>
        <w:r>
          <w:fldChar w:fldCharType="end"/>
        </w:r>
      </w:hyperlink>
    </w:p>
    <w:p>
      <w:pPr>
        <w:pStyle w:val="TOC2"/>
        <w:tabs>
          <w:tab w:val="right" w:leader="dot" w:pos="8306"/>
        </w:tabs>
      </w:pPr>
      <w:hyperlink w:anchor="_Toc10979" w:history="1">
        <w:r>
          <w:rPr>
            <w:rFonts w:ascii="仿宋" w:eastAsia="仿宋" w:hAnsi="仿宋" w:cs="仿宋" w:hint="eastAsia"/>
            <w:lang w:eastAsia="zh-CN"/>
          </w:rPr>
          <w:t>(一)、修学旅游项目概况</w:t>
        </w:r>
        <w:r>
          <w:tab/>
        </w:r>
        <w:r>
          <w:fldChar w:fldCharType="begin"/>
        </w:r>
        <w:r>
          <w:instrText xml:space="preserve"> PAGEREF _Toc10979 \h </w:instrText>
        </w:r>
        <w:r>
          <w:fldChar w:fldCharType="separate"/>
        </w:r>
        <w:r>
          <w:t>18</w:t>
        </w:r>
        <w:r>
          <w:fldChar w:fldCharType="end"/>
        </w:r>
      </w:hyperlink>
    </w:p>
    <w:p>
      <w:pPr>
        <w:pStyle w:val="TOC2"/>
        <w:tabs>
          <w:tab w:val="right" w:leader="dot" w:pos="8306"/>
        </w:tabs>
      </w:pPr>
      <w:hyperlink w:anchor="_Toc1334" w:history="1">
        <w:r>
          <w:rPr>
            <w:rFonts w:ascii="仿宋" w:eastAsia="仿宋" w:hAnsi="仿宋" w:cs="仿宋" w:hint="eastAsia"/>
            <w:lang w:eastAsia="zh-CN"/>
          </w:rPr>
          <w:t>(二)、修学旅游项目目标</w:t>
        </w:r>
        <w:r>
          <w:tab/>
        </w:r>
        <w:r>
          <w:fldChar w:fldCharType="begin"/>
        </w:r>
        <w:r>
          <w:instrText xml:space="preserve"> PAGEREF _Toc1334 \h </w:instrText>
        </w:r>
        <w:r>
          <w:fldChar w:fldCharType="separate"/>
        </w:r>
        <w:r>
          <w:t>21</w:t>
        </w:r>
        <w:r>
          <w:fldChar w:fldCharType="end"/>
        </w:r>
      </w:hyperlink>
    </w:p>
    <w:p>
      <w:pPr>
        <w:pStyle w:val="TOC2"/>
        <w:tabs>
          <w:tab w:val="right" w:leader="dot" w:pos="8306"/>
        </w:tabs>
      </w:pPr>
      <w:hyperlink w:anchor="_Toc6666" w:history="1">
        <w:r>
          <w:rPr>
            <w:rFonts w:ascii="仿宋" w:eastAsia="仿宋" w:hAnsi="仿宋" w:cs="仿宋" w:hint="eastAsia"/>
            <w:lang w:eastAsia="zh-CN"/>
          </w:rPr>
          <w:t>(三)、修学旅游项目提出的理由</w:t>
        </w:r>
        <w:r>
          <w:tab/>
        </w:r>
        <w:r>
          <w:fldChar w:fldCharType="begin"/>
        </w:r>
        <w:r>
          <w:instrText xml:space="preserve"> PAGEREF _Toc6666 \h </w:instrText>
        </w:r>
        <w:r>
          <w:fldChar w:fldCharType="separate"/>
        </w:r>
        <w:r>
          <w:t>21</w:t>
        </w:r>
        <w:r>
          <w:fldChar w:fldCharType="end"/>
        </w:r>
      </w:hyperlink>
    </w:p>
    <w:p>
      <w:pPr>
        <w:pStyle w:val="TOC2"/>
        <w:tabs>
          <w:tab w:val="right" w:leader="dot" w:pos="8306"/>
        </w:tabs>
      </w:pPr>
      <w:hyperlink w:anchor="_Toc26966" w:history="1">
        <w:r>
          <w:rPr>
            <w:rFonts w:ascii="仿宋" w:eastAsia="仿宋" w:hAnsi="仿宋" w:cs="仿宋" w:hint="eastAsia"/>
            <w:lang w:eastAsia="zh-CN"/>
          </w:rPr>
          <w:t>(四)、修学旅游项目意义</w:t>
        </w:r>
        <w:r>
          <w:tab/>
        </w:r>
        <w:r>
          <w:fldChar w:fldCharType="begin"/>
        </w:r>
        <w:r>
          <w:instrText xml:space="preserve"> PAGEREF _Toc26966 \h </w:instrText>
        </w:r>
        <w:r>
          <w:fldChar w:fldCharType="separate"/>
        </w:r>
        <w:r>
          <w:t>23</w:t>
        </w:r>
        <w:r>
          <w:fldChar w:fldCharType="end"/>
        </w:r>
      </w:hyperlink>
    </w:p>
    <w:p>
      <w:pPr>
        <w:pStyle w:val="TOC2"/>
        <w:tabs>
          <w:tab w:val="right" w:leader="dot" w:pos="8306"/>
        </w:tabs>
      </w:pPr>
      <w:hyperlink w:anchor="_Toc9860" w:history="1">
        <w:r>
          <w:rPr>
            <w:rFonts w:ascii="仿宋" w:eastAsia="仿宋" w:hAnsi="仿宋" w:cs="仿宋" w:hint="eastAsia"/>
            <w:lang w:eastAsia="zh-CN"/>
          </w:rPr>
          <w:t>(五)、修学旅游项目背景</w:t>
        </w:r>
        <w:r>
          <w:tab/>
        </w:r>
        <w:r>
          <w:fldChar w:fldCharType="begin"/>
        </w:r>
        <w:r>
          <w:instrText xml:space="preserve"> PAGEREF _Toc9860 \h </w:instrText>
        </w:r>
        <w:r>
          <w:fldChar w:fldCharType="separate"/>
        </w:r>
        <w:r>
          <w:t>24</w:t>
        </w:r>
        <w:r>
          <w:fldChar w:fldCharType="end"/>
        </w:r>
      </w:hyperlink>
    </w:p>
    <w:p>
      <w:pPr>
        <w:pStyle w:val="TOC1"/>
        <w:tabs>
          <w:tab w:val="right" w:leader="dot" w:pos="8306"/>
        </w:tabs>
      </w:pPr>
      <w:hyperlink w:anchor="_Toc12409" w:history="1">
        <w:r>
          <w:rPr>
            <w:rFonts w:ascii="仿宋" w:eastAsia="仿宋" w:hAnsi="仿宋" w:cs="仿宋" w:hint="eastAsia"/>
            <w:lang w:eastAsia="zh-CN"/>
          </w:rPr>
          <w:t>七、修学旅游项目社会影响</w:t>
        </w:r>
        <w:r>
          <w:tab/>
        </w:r>
        <w:r>
          <w:fldChar w:fldCharType="begin"/>
        </w:r>
        <w:r>
          <w:instrText xml:space="preserve"> PAGEREF _Toc12409 \h </w:instrText>
        </w:r>
        <w:r>
          <w:fldChar w:fldCharType="separate"/>
        </w:r>
        <w:r>
          <w:t>25</w:t>
        </w:r>
        <w:r>
          <w:fldChar w:fldCharType="end"/>
        </w:r>
      </w:hyperlink>
    </w:p>
    <w:p>
      <w:pPr>
        <w:pStyle w:val="TOC2"/>
        <w:tabs>
          <w:tab w:val="right" w:leader="dot" w:pos="8306"/>
        </w:tabs>
      </w:pPr>
      <w:hyperlink w:anchor="_Toc17938" w:history="1">
        <w:r>
          <w:rPr>
            <w:rFonts w:ascii="仿宋" w:eastAsia="仿宋" w:hAnsi="仿宋" w:cs="仿宋" w:hint="eastAsia"/>
            <w:lang w:eastAsia="zh-CN"/>
          </w:rPr>
          <w:t>(一)、社会责任与义务</w:t>
        </w:r>
        <w:r>
          <w:tab/>
        </w:r>
        <w:r>
          <w:fldChar w:fldCharType="begin"/>
        </w:r>
        <w:r>
          <w:instrText xml:space="preserve"> PAGEREF _Toc17938 \h </w:instrText>
        </w:r>
        <w:r>
          <w:fldChar w:fldCharType="separate"/>
        </w:r>
        <w:r>
          <w:t>25</w:t>
        </w:r>
        <w:r>
          <w:fldChar w:fldCharType="end"/>
        </w:r>
      </w:hyperlink>
    </w:p>
    <w:p>
      <w:pPr>
        <w:pStyle w:val="TOC2"/>
        <w:tabs>
          <w:tab w:val="right" w:leader="dot" w:pos="8306"/>
        </w:tabs>
      </w:pPr>
      <w:hyperlink w:anchor="_Toc17165" w:history="1">
        <w:r>
          <w:rPr>
            <w:rFonts w:ascii="仿宋" w:eastAsia="仿宋" w:hAnsi="仿宋" w:cs="仿宋" w:hint="eastAsia"/>
            <w:lang w:eastAsia="zh-CN"/>
          </w:rPr>
          <w:t>(二)、社会参与与沟通</w:t>
        </w:r>
        <w:r>
          <w:tab/>
        </w:r>
        <w:r>
          <w:fldChar w:fldCharType="begin"/>
        </w:r>
        <w:r>
          <w:instrText xml:space="preserve"> PAGEREF _Toc17165 \h </w:instrText>
        </w:r>
        <w:r>
          <w:fldChar w:fldCharType="separate"/>
        </w:r>
        <w:r>
          <w:t>26</w:t>
        </w:r>
        <w:r>
          <w:fldChar w:fldCharType="end"/>
        </w:r>
      </w:hyperlink>
    </w:p>
    <w:p>
      <w:pPr>
        <w:pStyle w:val="TOC1"/>
        <w:tabs>
          <w:tab w:val="right" w:leader="dot" w:pos="8306"/>
        </w:tabs>
      </w:pPr>
      <w:hyperlink w:anchor="_Toc18997" w:history="1">
        <w:r>
          <w:rPr>
            <w:rFonts w:ascii="仿宋" w:eastAsia="仿宋" w:hAnsi="仿宋" w:cs="仿宋" w:hint="eastAsia"/>
            <w:lang w:eastAsia="zh-CN"/>
          </w:rPr>
          <w:t>八、修学旅游项目投资规划</w:t>
        </w:r>
        <w:r>
          <w:tab/>
        </w:r>
        <w:r>
          <w:fldChar w:fldCharType="begin"/>
        </w:r>
        <w:r>
          <w:instrText xml:space="preserve"> PAGEREF _Toc18997 \h </w:instrText>
        </w:r>
        <w:r>
          <w:fldChar w:fldCharType="separate"/>
        </w:r>
        <w:r>
          <w:t>26</w:t>
        </w:r>
        <w:r>
          <w:fldChar w:fldCharType="end"/>
        </w:r>
      </w:hyperlink>
    </w:p>
    <w:p>
      <w:pPr>
        <w:pStyle w:val="TOC2"/>
        <w:tabs>
          <w:tab w:val="right" w:leader="dot" w:pos="8306"/>
        </w:tabs>
      </w:pPr>
      <w:hyperlink w:anchor="_Toc21533" w:history="1">
        <w:r>
          <w:rPr>
            <w:rFonts w:ascii="仿宋" w:eastAsia="仿宋" w:hAnsi="仿宋" w:cs="仿宋" w:hint="eastAsia"/>
            <w:lang w:eastAsia="zh-CN"/>
          </w:rPr>
          <w:t>(一)、修学旅游项目总投资估算</w:t>
        </w:r>
        <w:r>
          <w:tab/>
        </w:r>
        <w:r>
          <w:fldChar w:fldCharType="begin"/>
        </w:r>
        <w:r>
          <w:instrText xml:space="preserve"> PAGEREF _Toc21533 \h </w:instrText>
        </w:r>
        <w:r>
          <w:fldChar w:fldCharType="separate"/>
        </w:r>
        <w:r>
          <w:t>26</w:t>
        </w:r>
        <w:r>
          <w:fldChar w:fldCharType="end"/>
        </w:r>
      </w:hyperlink>
    </w:p>
    <w:p>
      <w:pPr>
        <w:pStyle w:val="TOC2"/>
        <w:tabs>
          <w:tab w:val="right" w:leader="dot" w:pos="8306"/>
        </w:tabs>
      </w:pPr>
      <w:hyperlink w:anchor="_Toc19254" w:history="1">
        <w:r>
          <w:rPr>
            <w:rFonts w:ascii="仿宋" w:eastAsia="仿宋" w:hAnsi="仿宋" w:cs="仿宋" w:hint="eastAsia"/>
            <w:lang w:eastAsia="zh-CN"/>
          </w:rPr>
          <w:t>(二)、资金筹措</w:t>
        </w:r>
        <w:r>
          <w:tab/>
        </w:r>
        <w:r>
          <w:fldChar w:fldCharType="begin"/>
        </w:r>
        <w:r>
          <w:instrText xml:space="preserve"> PAGEREF _Toc19254 \h </w:instrText>
        </w:r>
        <w:r>
          <w:fldChar w:fldCharType="separate"/>
        </w:r>
        <w:r>
          <w:t>28</w:t>
        </w:r>
        <w:r>
          <w:fldChar w:fldCharType="end"/>
        </w:r>
      </w:hyperlink>
    </w:p>
    <w:p>
      <w:pPr>
        <w:pStyle w:val="TOC1"/>
        <w:tabs>
          <w:tab w:val="right" w:leader="dot" w:pos="8306"/>
        </w:tabs>
      </w:pPr>
      <w:hyperlink w:anchor="_Toc3757" w:history="1">
        <w:r>
          <w:rPr>
            <w:rFonts w:ascii="仿宋" w:eastAsia="仿宋" w:hAnsi="仿宋" w:cs="仿宋" w:hint="eastAsia"/>
            <w:lang w:eastAsia="zh-CN"/>
          </w:rPr>
          <w:t>九、修学旅游项目财务管理</w:t>
        </w:r>
        <w:r>
          <w:tab/>
        </w:r>
        <w:r>
          <w:fldChar w:fldCharType="begin"/>
        </w:r>
        <w:r>
          <w:instrText xml:space="preserve"> PAGEREF _Toc3757 \h </w:instrText>
        </w:r>
        <w:r>
          <w:fldChar w:fldCharType="separate"/>
        </w:r>
        <w:r>
          <w:t>28</w:t>
        </w:r>
        <w:r>
          <w:fldChar w:fldCharType="end"/>
        </w:r>
      </w:hyperlink>
    </w:p>
    <w:p>
      <w:pPr>
        <w:pStyle w:val="TOC2"/>
        <w:tabs>
          <w:tab w:val="right" w:leader="dot" w:pos="8306"/>
        </w:tabs>
      </w:pPr>
      <w:hyperlink w:anchor="_Toc21623" w:history="1">
        <w:r>
          <w:rPr>
            <w:rFonts w:ascii="仿宋" w:eastAsia="仿宋" w:hAnsi="仿宋" w:cs="仿宋" w:hint="eastAsia"/>
            <w:lang w:eastAsia="zh-CN"/>
          </w:rPr>
          <w:t>(一)、资金需求大</w:t>
        </w:r>
        <w:r>
          <w:tab/>
        </w:r>
        <w:r>
          <w:fldChar w:fldCharType="begin"/>
        </w:r>
        <w:r>
          <w:instrText xml:space="preserve"> PAGEREF _Toc21623 \h </w:instrText>
        </w:r>
        <w:r>
          <w:fldChar w:fldCharType="separate"/>
        </w:r>
        <w:r>
          <w:t>28</w:t>
        </w:r>
        <w:r>
          <w:fldChar w:fldCharType="end"/>
        </w:r>
      </w:hyperlink>
    </w:p>
    <w:p>
      <w:pPr>
        <w:pStyle w:val="TOC2"/>
        <w:tabs>
          <w:tab w:val="right" w:leader="dot" w:pos="8306"/>
        </w:tabs>
      </w:pPr>
      <w:hyperlink w:anchor="_Toc29497" w:history="1">
        <w:r>
          <w:rPr>
            <w:rFonts w:ascii="仿宋" w:eastAsia="仿宋" w:hAnsi="仿宋" w:cs="仿宋" w:hint="eastAsia"/>
            <w:lang w:eastAsia="zh-CN"/>
          </w:rPr>
          <w:t>(二)、研发周期长</w:t>
        </w:r>
        <w:r>
          <w:tab/>
        </w:r>
        <w:r>
          <w:fldChar w:fldCharType="begin"/>
        </w:r>
        <w:r>
          <w:instrText xml:space="preserve"> PAGEREF _Toc29497 \h </w:instrText>
        </w:r>
        <w:r>
          <w:fldChar w:fldCharType="separate"/>
        </w:r>
        <w:r>
          <w:t>29</w:t>
        </w:r>
        <w:r>
          <w:fldChar w:fldCharType="end"/>
        </w:r>
      </w:hyperlink>
    </w:p>
    <w:p>
      <w:pPr>
        <w:pStyle w:val="TOC2"/>
        <w:tabs>
          <w:tab w:val="right" w:leader="dot" w:pos="8306"/>
        </w:tabs>
      </w:pPr>
      <w:hyperlink w:anchor="_Toc9351" w:history="1">
        <w:r>
          <w:rPr>
            <w:rFonts w:ascii="仿宋" w:eastAsia="仿宋" w:hAnsi="仿宋" w:cs="仿宋" w:hint="eastAsia"/>
            <w:lang w:eastAsia="zh-CN"/>
          </w:rPr>
          <w:t>(三)、市场风险大</w:t>
        </w:r>
        <w:r>
          <w:tab/>
        </w:r>
        <w:r>
          <w:fldChar w:fldCharType="begin"/>
        </w:r>
        <w:r>
          <w:instrText xml:space="preserve"> PAGEREF _Toc9351 \h </w:instrText>
        </w:r>
        <w:r>
          <w:fldChar w:fldCharType="separate"/>
        </w:r>
        <w:r>
          <w:t>31</w:t>
        </w:r>
        <w:r>
          <w:fldChar w:fldCharType="end"/>
        </w:r>
      </w:hyperlink>
    </w:p>
    <w:p>
      <w:pPr>
        <w:pStyle w:val="TOC2"/>
        <w:tabs>
          <w:tab w:val="right" w:leader="dot" w:pos="8306"/>
        </w:tabs>
      </w:pPr>
      <w:hyperlink w:anchor="_Toc3601" w:history="1">
        <w:r>
          <w:rPr>
            <w:rFonts w:ascii="仿宋" w:eastAsia="仿宋" w:hAnsi="仿宋" w:cs="仿宋" w:hint="eastAsia"/>
            <w:lang w:eastAsia="zh-CN"/>
          </w:rPr>
          <w:t>(四)、利润率高</w:t>
        </w:r>
        <w:r>
          <w:tab/>
        </w:r>
        <w:r>
          <w:fldChar w:fldCharType="begin"/>
        </w:r>
        <w:r>
          <w:instrText xml:space="preserve"> PAGEREF _Toc3601 \h </w:instrText>
        </w:r>
        <w:r>
          <w:fldChar w:fldCharType="separate"/>
        </w:r>
        <w:r>
          <w:t>33</w:t>
        </w:r>
        <w:r>
          <w:fldChar w:fldCharType="end"/>
        </w:r>
      </w:hyperlink>
    </w:p>
    <w:p>
      <w:pPr>
        <w:pStyle w:val="TOC1"/>
        <w:tabs>
          <w:tab w:val="right" w:leader="dot" w:pos="8306"/>
        </w:tabs>
      </w:pPr>
      <w:hyperlink w:anchor="_Toc9861" w:history="1">
        <w:r>
          <w:rPr>
            <w:rFonts w:ascii="仿宋" w:eastAsia="仿宋" w:hAnsi="仿宋" w:cs="仿宋" w:hint="eastAsia"/>
            <w:lang w:eastAsia="zh-CN"/>
          </w:rPr>
          <w:t>十、生产安全保护</w:t>
        </w:r>
        <w:r>
          <w:tab/>
        </w:r>
        <w:r>
          <w:fldChar w:fldCharType="begin"/>
        </w:r>
        <w:r>
          <w:instrText xml:space="preserve"> PAGEREF _Toc9861 \h </w:instrText>
        </w:r>
        <w:r>
          <w:fldChar w:fldCharType="separate"/>
        </w:r>
        <w:r>
          <w:t>35</w:t>
        </w:r>
        <w:r>
          <w:fldChar w:fldCharType="end"/>
        </w:r>
      </w:hyperlink>
    </w:p>
    <w:p>
      <w:pPr>
        <w:pStyle w:val="TOC2"/>
        <w:tabs>
          <w:tab w:val="right" w:leader="dot" w:pos="8306"/>
        </w:tabs>
      </w:pPr>
      <w:hyperlink w:anchor="_Toc13729" w:history="1">
        <w:r>
          <w:rPr>
            <w:rFonts w:ascii="仿宋" w:eastAsia="仿宋" w:hAnsi="仿宋" w:cs="仿宋" w:hint="eastAsia"/>
            <w:lang w:eastAsia="zh-CN"/>
          </w:rPr>
          <w:t>(一)、消防安全</w:t>
        </w:r>
        <w:r>
          <w:tab/>
        </w:r>
        <w:r>
          <w:fldChar w:fldCharType="begin"/>
        </w:r>
        <w:r>
          <w:instrText xml:space="preserve"> PAGEREF _Toc13729 \h </w:instrText>
        </w:r>
        <w:r>
          <w:fldChar w:fldCharType="separate"/>
        </w:r>
        <w:r>
          <w:t>35</w:t>
        </w:r>
        <w:r>
          <w:fldChar w:fldCharType="end"/>
        </w:r>
      </w:hyperlink>
    </w:p>
    <w:p>
      <w:pPr>
        <w:pStyle w:val="TOC2"/>
        <w:tabs>
          <w:tab w:val="right" w:leader="dot" w:pos="8306"/>
        </w:tabs>
      </w:pPr>
      <w:hyperlink w:anchor="_Toc14289" w:history="1">
        <w:r>
          <w:rPr>
            <w:rFonts w:ascii="仿宋" w:eastAsia="仿宋" w:hAnsi="仿宋" w:cs="仿宋" w:hint="eastAsia"/>
            <w:lang w:eastAsia="zh-CN"/>
          </w:rPr>
          <w:t>(二)、防火防爆总图布置措施</w:t>
        </w:r>
        <w:r>
          <w:tab/>
        </w:r>
        <w:r>
          <w:fldChar w:fldCharType="begin"/>
        </w:r>
        <w:r>
          <w:instrText xml:space="preserve"> PAGEREF _Toc14289 \h </w:instrText>
        </w:r>
        <w:r>
          <w:fldChar w:fldCharType="separate"/>
        </w:r>
        <w:r>
          <w:t>37</w:t>
        </w:r>
        <w:r>
          <w:fldChar w:fldCharType="end"/>
        </w:r>
      </w:hyperlink>
    </w:p>
    <w:p>
      <w:pPr>
        <w:pStyle w:val="TOC2"/>
        <w:tabs>
          <w:tab w:val="right" w:leader="dot" w:pos="8306"/>
        </w:tabs>
      </w:pPr>
      <w:hyperlink w:anchor="_Toc14312" w:history="1">
        <w:r>
          <w:rPr>
            <w:rFonts w:ascii="仿宋" w:eastAsia="仿宋" w:hAnsi="仿宋" w:cs="仿宋" w:hint="eastAsia"/>
            <w:lang w:eastAsia="zh-CN"/>
          </w:rPr>
          <w:t>(三)、自然灾害防范措施</w:t>
        </w:r>
        <w:r>
          <w:tab/>
        </w:r>
        <w:r>
          <w:fldChar w:fldCharType="begin"/>
        </w:r>
        <w:r>
          <w:instrText xml:space="preserve"> PAGEREF _Toc14312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50" w:history="1">
        <w:r>
          <w:rPr>
            <w:rFonts w:ascii="仿宋" w:eastAsia="仿宋" w:hAnsi="仿宋" w:cs="仿宋" w:hint="eastAsia"/>
            <w:lang w:eastAsia="zh-CN"/>
          </w:rPr>
          <w:t>(四)、安全色及安全标志使用要求</w:t>
        </w:r>
        <w:r>
          <w:tab/>
        </w:r>
        <w:r>
          <w:fldChar w:fldCharType="begin"/>
        </w:r>
        <w:r>
          <w:instrText xml:space="preserve"> PAGEREF _Toc9250 \h </w:instrText>
        </w:r>
        <w:r>
          <w:fldChar w:fldCharType="separate"/>
        </w:r>
        <w:r>
          <w:t>39</w:t>
        </w:r>
        <w:r>
          <w:fldChar w:fldCharType="end"/>
        </w:r>
      </w:hyperlink>
    </w:p>
    <w:p>
      <w:pPr>
        <w:pStyle w:val="TOC2"/>
        <w:tabs>
          <w:tab w:val="right" w:leader="dot" w:pos="8306"/>
        </w:tabs>
      </w:pPr>
      <w:hyperlink w:anchor="_Toc22693" w:history="1">
        <w:r>
          <w:rPr>
            <w:rFonts w:ascii="仿宋" w:eastAsia="仿宋" w:hAnsi="仿宋" w:cs="仿宋" w:hint="eastAsia"/>
            <w:lang w:eastAsia="zh-CN"/>
          </w:rPr>
          <w:t>(五)、防尘防毒措施</w:t>
        </w:r>
        <w:r>
          <w:tab/>
        </w:r>
        <w:r>
          <w:fldChar w:fldCharType="begin"/>
        </w:r>
        <w:r>
          <w:instrText xml:space="preserve"> PAGEREF _Toc22693 \h </w:instrText>
        </w:r>
        <w:r>
          <w:fldChar w:fldCharType="separate"/>
        </w:r>
        <w:r>
          <w:t>40</w:t>
        </w:r>
        <w:r>
          <w:fldChar w:fldCharType="end"/>
        </w:r>
      </w:hyperlink>
    </w:p>
    <w:p>
      <w:pPr>
        <w:pStyle w:val="TOC2"/>
        <w:tabs>
          <w:tab w:val="right" w:leader="dot" w:pos="8306"/>
        </w:tabs>
      </w:pPr>
      <w:hyperlink w:anchor="_Toc21371" w:history="1">
        <w:r>
          <w:rPr>
            <w:rFonts w:ascii="仿宋" w:eastAsia="仿宋" w:hAnsi="仿宋" w:cs="仿宋" w:hint="eastAsia"/>
            <w:lang w:eastAsia="zh-CN"/>
          </w:rPr>
          <w:t>(六)、防静电、触电防护及防雷措施</w:t>
        </w:r>
        <w:r>
          <w:tab/>
        </w:r>
        <w:r>
          <w:fldChar w:fldCharType="begin"/>
        </w:r>
        <w:r>
          <w:instrText xml:space="preserve"> PAGEREF _Toc21371 \h </w:instrText>
        </w:r>
        <w:r>
          <w:fldChar w:fldCharType="separate"/>
        </w:r>
        <w:r>
          <w:t>40</w:t>
        </w:r>
        <w:r>
          <w:fldChar w:fldCharType="end"/>
        </w:r>
      </w:hyperlink>
    </w:p>
    <w:p>
      <w:pPr>
        <w:pStyle w:val="TOC2"/>
        <w:tabs>
          <w:tab w:val="right" w:leader="dot" w:pos="8306"/>
        </w:tabs>
      </w:pPr>
      <w:hyperlink w:anchor="_Toc19979" w:history="1">
        <w:r>
          <w:rPr>
            <w:rFonts w:ascii="仿宋" w:eastAsia="仿宋" w:hAnsi="仿宋" w:cs="仿宋" w:hint="eastAsia"/>
            <w:lang w:eastAsia="zh-CN"/>
          </w:rPr>
          <w:t>(七)、机械设备安全保障措施</w:t>
        </w:r>
        <w:r>
          <w:tab/>
        </w:r>
        <w:r>
          <w:fldChar w:fldCharType="begin"/>
        </w:r>
        <w:r>
          <w:instrText xml:space="preserve"> PAGEREF _Toc19979 \h </w:instrText>
        </w:r>
        <w:r>
          <w:fldChar w:fldCharType="separate"/>
        </w:r>
        <w:r>
          <w:t>42</w:t>
        </w:r>
        <w:r>
          <w:fldChar w:fldCharType="end"/>
        </w:r>
      </w:hyperlink>
    </w:p>
    <w:p>
      <w:pPr>
        <w:pStyle w:val="TOC1"/>
        <w:tabs>
          <w:tab w:val="right" w:leader="dot" w:pos="8306"/>
        </w:tabs>
      </w:pPr>
      <w:hyperlink w:anchor="_Toc16532" w:history="1">
        <w:r>
          <w:rPr>
            <w:rFonts w:ascii="仿宋" w:eastAsia="仿宋" w:hAnsi="仿宋" w:cs="仿宋" w:hint="eastAsia"/>
            <w:lang w:eastAsia="zh-CN"/>
          </w:rPr>
          <w:t>十一、修学旅游项目环境影响分析</w:t>
        </w:r>
        <w:r>
          <w:tab/>
        </w:r>
        <w:r>
          <w:fldChar w:fldCharType="begin"/>
        </w:r>
        <w:r>
          <w:instrText xml:space="preserve"> PAGEREF _Toc16532 \h </w:instrText>
        </w:r>
        <w:r>
          <w:fldChar w:fldCharType="separate"/>
        </w:r>
        <w:r>
          <w:t>43</w:t>
        </w:r>
        <w:r>
          <w:fldChar w:fldCharType="end"/>
        </w:r>
      </w:hyperlink>
    </w:p>
    <w:p>
      <w:pPr>
        <w:pStyle w:val="TOC2"/>
        <w:tabs>
          <w:tab w:val="right" w:leader="dot" w:pos="8306"/>
        </w:tabs>
      </w:pPr>
      <w:hyperlink w:anchor="_Toc6139" w:history="1">
        <w:r>
          <w:rPr>
            <w:rFonts w:ascii="仿宋" w:eastAsia="仿宋" w:hAnsi="仿宋" w:cs="仿宋" w:hint="eastAsia"/>
            <w:lang w:eastAsia="zh-CN"/>
          </w:rPr>
          <w:t>(一)、建设区域环境质量现状</w:t>
        </w:r>
        <w:r>
          <w:tab/>
        </w:r>
        <w:r>
          <w:fldChar w:fldCharType="begin"/>
        </w:r>
        <w:r>
          <w:instrText xml:space="preserve"> PAGEREF _Toc6139 \h </w:instrText>
        </w:r>
        <w:r>
          <w:fldChar w:fldCharType="separate"/>
        </w:r>
        <w:r>
          <w:t>43</w:t>
        </w:r>
        <w:r>
          <w:fldChar w:fldCharType="end"/>
        </w:r>
      </w:hyperlink>
    </w:p>
    <w:p>
      <w:pPr>
        <w:pStyle w:val="TOC2"/>
        <w:tabs>
          <w:tab w:val="right" w:leader="dot" w:pos="8306"/>
        </w:tabs>
      </w:pPr>
      <w:hyperlink w:anchor="_Toc17327" w:history="1">
        <w:r>
          <w:rPr>
            <w:rFonts w:ascii="仿宋" w:eastAsia="仿宋" w:hAnsi="仿宋" w:cs="仿宋" w:hint="eastAsia"/>
            <w:lang w:eastAsia="zh-CN"/>
          </w:rPr>
          <w:t>(二)、建设期环境保护</w:t>
        </w:r>
        <w:r>
          <w:tab/>
        </w:r>
        <w:r>
          <w:fldChar w:fldCharType="begin"/>
        </w:r>
        <w:r>
          <w:instrText xml:space="preserve"> PAGEREF _Toc17327 \h </w:instrText>
        </w:r>
        <w:r>
          <w:fldChar w:fldCharType="separate"/>
        </w:r>
        <w:r>
          <w:t>45</w:t>
        </w:r>
        <w:r>
          <w:fldChar w:fldCharType="end"/>
        </w:r>
      </w:hyperlink>
    </w:p>
    <w:p>
      <w:pPr>
        <w:pStyle w:val="TOC2"/>
        <w:tabs>
          <w:tab w:val="right" w:leader="dot" w:pos="8306"/>
        </w:tabs>
      </w:pPr>
      <w:hyperlink w:anchor="_Toc11790" w:history="1">
        <w:r>
          <w:rPr>
            <w:rFonts w:ascii="仿宋" w:eastAsia="仿宋" w:hAnsi="仿宋" w:cs="仿宋" w:hint="eastAsia"/>
            <w:lang w:eastAsia="zh-CN"/>
          </w:rPr>
          <w:t>(三)、运营期环境保护</w:t>
        </w:r>
        <w:r>
          <w:tab/>
        </w:r>
        <w:r>
          <w:fldChar w:fldCharType="begin"/>
        </w:r>
        <w:r>
          <w:instrText xml:space="preserve"> PAGEREF _Toc11790 \h </w:instrText>
        </w:r>
        <w:r>
          <w:fldChar w:fldCharType="separate"/>
        </w:r>
        <w:r>
          <w:t>46</w:t>
        </w:r>
        <w:r>
          <w:fldChar w:fldCharType="end"/>
        </w:r>
      </w:hyperlink>
    </w:p>
    <w:p>
      <w:pPr>
        <w:pStyle w:val="TOC2"/>
        <w:tabs>
          <w:tab w:val="right" w:leader="dot" w:pos="8306"/>
        </w:tabs>
      </w:pPr>
      <w:hyperlink w:anchor="_Toc23793" w:history="1">
        <w:r>
          <w:rPr>
            <w:rFonts w:ascii="仿宋" w:eastAsia="仿宋" w:hAnsi="仿宋" w:cs="仿宋" w:hint="eastAsia"/>
            <w:lang w:eastAsia="zh-CN"/>
          </w:rPr>
          <w:t>(四)、修学旅游项目建设对区域经济的影响</w:t>
        </w:r>
        <w:r>
          <w:tab/>
        </w:r>
        <w:r>
          <w:fldChar w:fldCharType="begin"/>
        </w:r>
        <w:r>
          <w:instrText xml:space="preserve"> PAGEREF _Toc23793 \h </w:instrText>
        </w:r>
        <w:r>
          <w:fldChar w:fldCharType="separate"/>
        </w:r>
        <w:r>
          <w:t>47</w:t>
        </w:r>
        <w:r>
          <w:fldChar w:fldCharType="end"/>
        </w:r>
      </w:hyperlink>
    </w:p>
    <w:p>
      <w:pPr>
        <w:pStyle w:val="TOC2"/>
        <w:tabs>
          <w:tab w:val="right" w:leader="dot" w:pos="8306"/>
        </w:tabs>
      </w:pPr>
      <w:hyperlink w:anchor="_Toc8953" w:history="1">
        <w:r>
          <w:rPr>
            <w:rFonts w:ascii="仿宋" w:eastAsia="仿宋" w:hAnsi="仿宋" w:cs="仿宋" w:hint="eastAsia"/>
            <w:lang w:eastAsia="zh-CN"/>
          </w:rPr>
          <w:t>(五)、废弃物处理</w:t>
        </w:r>
        <w:r>
          <w:tab/>
        </w:r>
        <w:r>
          <w:fldChar w:fldCharType="begin"/>
        </w:r>
        <w:r>
          <w:instrText xml:space="preserve"> PAGEREF _Toc8953 \h </w:instrText>
        </w:r>
        <w:r>
          <w:fldChar w:fldCharType="separate"/>
        </w:r>
        <w:r>
          <w:t>49</w:t>
        </w:r>
        <w:r>
          <w:fldChar w:fldCharType="end"/>
        </w:r>
      </w:hyperlink>
    </w:p>
    <w:p>
      <w:pPr>
        <w:pStyle w:val="TOC2"/>
        <w:tabs>
          <w:tab w:val="right" w:leader="dot" w:pos="8306"/>
        </w:tabs>
      </w:pPr>
      <w:hyperlink w:anchor="_Toc17083" w:history="1">
        <w:r>
          <w:rPr>
            <w:rFonts w:ascii="仿宋" w:eastAsia="仿宋" w:hAnsi="仿宋" w:cs="仿宋" w:hint="eastAsia"/>
            <w:lang w:eastAsia="zh-CN"/>
          </w:rPr>
          <w:t>(六)、特殊环境影响分析</w:t>
        </w:r>
        <w:r>
          <w:tab/>
        </w:r>
        <w:r>
          <w:fldChar w:fldCharType="begin"/>
        </w:r>
        <w:r>
          <w:instrText xml:space="preserve"> PAGEREF _Toc17083 \h </w:instrText>
        </w:r>
        <w:r>
          <w:fldChar w:fldCharType="separate"/>
        </w:r>
        <w:r>
          <w:t>50</w:t>
        </w:r>
        <w:r>
          <w:fldChar w:fldCharType="end"/>
        </w:r>
      </w:hyperlink>
    </w:p>
    <w:p>
      <w:pPr>
        <w:pStyle w:val="TOC2"/>
        <w:tabs>
          <w:tab w:val="right" w:leader="dot" w:pos="8306"/>
        </w:tabs>
      </w:pPr>
      <w:hyperlink w:anchor="_Toc4116" w:history="1">
        <w:r>
          <w:rPr>
            <w:rFonts w:ascii="仿宋" w:eastAsia="仿宋" w:hAnsi="仿宋" w:cs="仿宋" w:hint="eastAsia"/>
            <w:lang w:eastAsia="zh-CN"/>
          </w:rPr>
          <w:t>(七)、清洁生产</w:t>
        </w:r>
        <w:r>
          <w:tab/>
        </w:r>
        <w:r>
          <w:fldChar w:fldCharType="begin"/>
        </w:r>
        <w:r>
          <w:instrText xml:space="preserve"> PAGEREF _Toc4116 \h </w:instrText>
        </w:r>
        <w:r>
          <w:fldChar w:fldCharType="separate"/>
        </w:r>
        <w:r>
          <w:t>51</w:t>
        </w:r>
        <w:r>
          <w:fldChar w:fldCharType="end"/>
        </w:r>
      </w:hyperlink>
    </w:p>
    <w:p>
      <w:pPr>
        <w:pStyle w:val="TOC2"/>
        <w:tabs>
          <w:tab w:val="right" w:leader="dot" w:pos="8306"/>
        </w:tabs>
      </w:pPr>
      <w:hyperlink w:anchor="_Toc23449" w:history="1">
        <w:r>
          <w:rPr>
            <w:rFonts w:ascii="仿宋" w:eastAsia="仿宋" w:hAnsi="仿宋" w:cs="仿宋" w:hint="eastAsia"/>
            <w:lang w:eastAsia="zh-CN"/>
          </w:rPr>
          <w:t>(八)、环境保护综合评价</w:t>
        </w:r>
        <w:r>
          <w:tab/>
        </w:r>
        <w:r>
          <w:fldChar w:fldCharType="begin"/>
        </w:r>
        <w:r>
          <w:instrText xml:space="preserve"> PAGEREF _Toc23449 \h </w:instrText>
        </w:r>
        <w:r>
          <w:fldChar w:fldCharType="separate"/>
        </w:r>
        <w:r>
          <w:t>53</w:t>
        </w:r>
        <w:r>
          <w:fldChar w:fldCharType="end"/>
        </w:r>
      </w:hyperlink>
    </w:p>
    <w:p>
      <w:pPr>
        <w:pStyle w:val="TOC1"/>
        <w:tabs>
          <w:tab w:val="right" w:leader="dot" w:pos="8306"/>
        </w:tabs>
      </w:pPr>
      <w:hyperlink w:anchor="_Toc29191" w:history="1">
        <w:r>
          <w:rPr>
            <w:rFonts w:ascii="仿宋" w:eastAsia="仿宋" w:hAnsi="仿宋" w:cs="仿宋" w:hint="eastAsia"/>
            <w:lang w:eastAsia="zh-CN"/>
          </w:rPr>
          <w:t>十二、修学旅游项目技术管理</w:t>
        </w:r>
        <w:r>
          <w:tab/>
        </w:r>
        <w:r>
          <w:fldChar w:fldCharType="begin"/>
        </w:r>
        <w:r>
          <w:instrText xml:space="preserve"> PAGEREF _Toc29191 \h </w:instrText>
        </w:r>
        <w:r>
          <w:fldChar w:fldCharType="separate"/>
        </w:r>
        <w:r>
          <w:t>54</w:t>
        </w:r>
        <w:r>
          <w:fldChar w:fldCharType="end"/>
        </w:r>
      </w:hyperlink>
    </w:p>
    <w:p>
      <w:pPr>
        <w:pStyle w:val="TOC2"/>
        <w:tabs>
          <w:tab w:val="right" w:leader="dot" w:pos="8306"/>
        </w:tabs>
      </w:pPr>
      <w:hyperlink w:anchor="_Toc18615" w:history="1">
        <w:r>
          <w:rPr>
            <w:rFonts w:ascii="仿宋" w:eastAsia="仿宋" w:hAnsi="仿宋" w:cs="仿宋" w:hint="eastAsia"/>
            <w:lang w:eastAsia="zh-CN"/>
          </w:rPr>
          <w:t>(一)、技术方案选用方向</w:t>
        </w:r>
        <w:r>
          <w:tab/>
        </w:r>
        <w:r>
          <w:fldChar w:fldCharType="begin"/>
        </w:r>
        <w:r>
          <w:instrText xml:space="preserve"> PAGEREF _Toc18615 \h </w:instrText>
        </w:r>
        <w:r>
          <w:fldChar w:fldCharType="separate"/>
        </w:r>
        <w:r>
          <w:t>54</w:t>
        </w:r>
        <w:r>
          <w:fldChar w:fldCharType="end"/>
        </w:r>
      </w:hyperlink>
    </w:p>
    <w:p>
      <w:pPr>
        <w:pStyle w:val="TOC2"/>
        <w:tabs>
          <w:tab w:val="right" w:leader="dot" w:pos="8306"/>
        </w:tabs>
      </w:pPr>
      <w:hyperlink w:anchor="_Toc10216" w:history="1">
        <w:r>
          <w:rPr>
            <w:rFonts w:ascii="仿宋" w:eastAsia="仿宋" w:hAnsi="仿宋" w:cs="仿宋" w:hint="eastAsia"/>
            <w:lang w:eastAsia="zh-CN"/>
          </w:rPr>
          <w:t>(二)、工艺技术方案选用原则</w:t>
        </w:r>
        <w:r>
          <w:tab/>
        </w:r>
        <w:r>
          <w:fldChar w:fldCharType="begin"/>
        </w:r>
        <w:r>
          <w:instrText xml:space="preserve"> PAGEREF _Toc10216 \h </w:instrText>
        </w:r>
        <w:r>
          <w:fldChar w:fldCharType="separate"/>
        </w:r>
        <w:r>
          <w:t>56</w:t>
        </w:r>
        <w:r>
          <w:fldChar w:fldCharType="end"/>
        </w:r>
      </w:hyperlink>
    </w:p>
    <w:p>
      <w:pPr>
        <w:pStyle w:val="TOC2"/>
        <w:tabs>
          <w:tab w:val="right" w:leader="dot" w:pos="8306"/>
        </w:tabs>
      </w:pPr>
      <w:hyperlink w:anchor="_Toc3332" w:history="1">
        <w:r>
          <w:rPr>
            <w:rFonts w:ascii="仿宋" w:eastAsia="仿宋" w:hAnsi="仿宋" w:cs="仿宋" w:hint="eastAsia"/>
            <w:lang w:eastAsia="zh-CN"/>
          </w:rPr>
          <w:t>(三)、工艺技术方案要求</w:t>
        </w:r>
        <w:r>
          <w:tab/>
        </w:r>
        <w:r>
          <w:fldChar w:fldCharType="begin"/>
        </w:r>
        <w:r>
          <w:instrText xml:space="preserve"> PAGEREF _Toc3332 \h </w:instrText>
        </w:r>
        <w:r>
          <w:fldChar w:fldCharType="separate"/>
        </w:r>
        <w:r>
          <w:t>58</w:t>
        </w:r>
        <w:r>
          <w:fldChar w:fldCharType="end"/>
        </w:r>
      </w:hyperlink>
    </w:p>
    <w:p>
      <w:pPr>
        <w:pStyle w:val="TOC1"/>
        <w:tabs>
          <w:tab w:val="right" w:leader="dot" w:pos="8306"/>
        </w:tabs>
      </w:pPr>
      <w:hyperlink w:anchor="_Toc4181" w:history="1">
        <w:r>
          <w:rPr>
            <w:rFonts w:ascii="仿宋" w:eastAsia="仿宋" w:hAnsi="仿宋" w:cs="仿宋" w:hint="eastAsia"/>
            <w:lang w:eastAsia="zh-CN"/>
          </w:rPr>
          <w:t>十三、风险识别与分类</w:t>
        </w:r>
        <w:r>
          <w:tab/>
        </w:r>
        <w:r>
          <w:fldChar w:fldCharType="begin"/>
        </w:r>
        <w:r>
          <w:instrText xml:space="preserve"> PAGEREF _Toc4181 \h </w:instrText>
        </w:r>
        <w:r>
          <w:fldChar w:fldCharType="separate"/>
        </w:r>
        <w:r>
          <w:t>60</w:t>
        </w:r>
        <w:r>
          <w:fldChar w:fldCharType="end"/>
        </w:r>
      </w:hyperlink>
    </w:p>
    <w:p>
      <w:pPr>
        <w:pStyle w:val="TOC2"/>
        <w:tabs>
          <w:tab w:val="right" w:leader="dot" w:pos="8306"/>
        </w:tabs>
      </w:pPr>
      <w:hyperlink w:anchor="_Toc32360" w:history="1">
        <w:r>
          <w:rPr>
            <w:rFonts w:ascii="仿宋" w:eastAsia="仿宋" w:hAnsi="仿宋" w:cs="仿宋" w:hint="eastAsia"/>
            <w:lang w:eastAsia="zh-CN"/>
          </w:rPr>
          <w:t>(一)、风险识别</w:t>
        </w:r>
        <w:r>
          <w:tab/>
        </w:r>
        <w:r>
          <w:fldChar w:fldCharType="begin"/>
        </w:r>
        <w:r>
          <w:instrText xml:space="preserve"> PAGEREF _Toc32360 \h </w:instrText>
        </w:r>
        <w:r>
          <w:fldChar w:fldCharType="separate"/>
        </w:r>
        <w:r>
          <w:t>60</w:t>
        </w:r>
        <w:r>
          <w:fldChar w:fldCharType="end"/>
        </w:r>
      </w:hyperlink>
    </w:p>
    <w:p>
      <w:pPr>
        <w:pStyle w:val="TOC2"/>
        <w:tabs>
          <w:tab w:val="right" w:leader="dot" w:pos="8306"/>
        </w:tabs>
      </w:pPr>
      <w:hyperlink w:anchor="_Toc23626" w:history="1">
        <w:r>
          <w:rPr>
            <w:rFonts w:ascii="仿宋" w:eastAsia="仿宋" w:hAnsi="仿宋" w:cs="仿宋" w:hint="eastAsia"/>
            <w:lang w:eastAsia="zh-CN"/>
          </w:rPr>
          <w:t>(二)、风险分类</w:t>
        </w:r>
        <w:r>
          <w:tab/>
        </w:r>
        <w:r>
          <w:fldChar w:fldCharType="begin"/>
        </w:r>
        <w:r>
          <w:instrText xml:space="preserve"> PAGEREF _Toc23626 \h </w:instrText>
        </w:r>
        <w:r>
          <w:fldChar w:fldCharType="separate"/>
        </w:r>
        <w:r>
          <w:t>61</w:t>
        </w:r>
        <w:r>
          <w:fldChar w:fldCharType="end"/>
        </w:r>
      </w:hyperlink>
    </w:p>
    <w:p>
      <w:pPr>
        <w:pStyle w:val="TOC1"/>
        <w:tabs>
          <w:tab w:val="right" w:leader="dot" w:pos="8306"/>
        </w:tabs>
      </w:pPr>
      <w:hyperlink w:anchor="_Toc22974" w:history="1">
        <w:r>
          <w:rPr>
            <w:rFonts w:ascii="仿宋" w:eastAsia="仿宋" w:hAnsi="仿宋" w:cs="仿宋" w:hint="eastAsia"/>
            <w:lang w:eastAsia="zh-CN"/>
          </w:rPr>
          <w:t>十四、营销与推广策略</w:t>
        </w:r>
        <w:r>
          <w:tab/>
        </w:r>
        <w:r>
          <w:fldChar w:fldCharType="begin"/>
        </w:r>
        <w:r>
          <w:instrText xml:space="preserve"> PAGEREF _Toc22974 \h </w:instrText>
        </w:r>
        <w:r>
          <w:fldChar w:fldCharType="separate"/>
        </w:r>
        <w:r>
          <w:t>63</w:t>
        </w:r>
        <w:r>
          <w:fldChar w:fldCharType="end"/>
        </w:r>
      </w:hyperlink>
    </w:p>
    <w:p>
      <w:pPr>
        <w:pStyle w:val="TOC2"/>
        <w:tabs>
          <w:tab w:val="right" w:leader="dot" w:pos="8306"/>
        </w:tabs>
      </w:pPr>
      <w:hyperlink w:anchor="_Toc11721" w:history="1">
        <w:r>
          <w:rPr>
            <w:rFonts w:ascii="仿宋" w:eastAsia="仿宋" w:hAnsi="仿宋" w:cs="仿宋" w:hint="eastAsia"/>
            <w:lang w:eastAsia="zh-CN"/>
          </w:rPr>
          <w:t>(一)、产品/服务定位与特点</w:t>
        </w:r>
        <w:r>
          <w:tab/>
        </w:r>
        <w:r>
          <w:fldChar w:fldCharType="begin"/>
        </w:r>
        <w:r>
          <w:instrText xml:space="preserve"> PAGEREF _Toc11721 \h </w:instrText>
        </w:r>
        <w:r>
          <w:fldChar w:fldCharType="separate"/>
        </w:r>
        <w:r>
          <w:t>63</w:t>
        </w:r>
        <w:r>
          <w:fldChar w:fldCharType="end"/>
        </w:r>
      </w:hyperlink>
    </w:p>
    <w:p>
      <w:pPr>
        <w:pStyle w:val="TOC2"/>
        <w:tabs>
          <w:tab w:val="right" w:leader="dot" w:pos="8306"/>
        </w:tabs>
      </w:pPr>
      <w:hyperlink w:anchor="_Toc22373" w:history="1">
        <w:r>
          <w:rPr>
            <w:rFonts w:ascii="仿宋" w:eastAsia="仿宋" w:hAnsi="仿宋" w:cs="仿宋" w:hint="eastAsia"/>
            <w:lang w:eastAsia="zh-CN"/>
          </w:rPr>
          <w:t>(二)、市场定位与竞争分析</w:t>
        </w:r>
        <w:r>
          <w:tab/>
        </w:r>
        <w:r>
          <w:fldChar w:fldCharType="begin"/>
        </w:r>
        <w:r>
          <w:instrText xml:space="preserve"> PAGEREF _Toc22373 \h </w:instrText>
        </w:r>
        <w:r>
          <w:fldChar w:fldCharType="separate"/>
        </w:r>
        <w:r>
          <w:t>64</w:t>
        </w:r>
        <w:r>
          <w:fldChar w:fldCharType="end"/>
        </w:r>
      </w:hyperlink>
    </w:p>
    <w:p>
      <w:pPr>
        <w:pStyle w:val="TOC2"/>
        <w:tabs>
          <w:tab w:val="right" w:leader="dot" w:pos="8306"/>
        </w:tabs>
      </w:pPr>
      <w:hyperlink w:anchor="_Toc2183" w:history="1">
        <w:r>
          <w:rPr>
            <w:rFonts w:ascii="仿宋" w:eastAsia="仿宋" w:hAnsi="仿宋" w:cs="仿宋" w:hint="eastAsia"/>
            <w:lang w:eastAsia="zh-CN"/>
          </w:rPr>
          <w:t>(三)、营销渠道与策略</w:t>
        </w:r>
        <w:r>
          <w:tab/>
        </w:r>
        <w:r>
          <w:fldChar w:fldCharType="begin"/>
        </w:r>
        <w:r>
          <w:instrText xml:space="preserve"> PAGEREF _Toc2183 \h </w:instrText>
        </w:r>
        <w:r>
          <w:fldChar w:fldCharType="separate"/>
        </w:r>
        <w:r>
          <w:t>66</w:t>
        </w:r>
        <w:r>
          <w:fldChar w:fldCharType="end"/>
        </w:r>
      </w:hyperlink>
    </w:p>
    <w:p>
      <w:pPr>
        <w:pStyle w:val="TOC2"/>
        <w:tabs>
          <w:tab w:val="right" w:leader="dot" w:pos="8306"/>
        </w:tabs>
      </w:pPr>
      <w:hyperlink w:anchor="_Toc19887" w:history="1">
        <w:r>
          <w:rPr>
            <w:rFonts w:ascii="仿宋" w:eastAsia="仿宋" w:hAnsi="仿宋" w:cs="仿宋" w:hint="eastAsia"/>
            <w:lang w:eastAsia="zh-CN"/>
          </w:rPr>
          <w:t>(四)、推广与宣传活动</w:t>
        </w:r>
        <w:r>
          <w:tab/>
        </w:r>
        <w:r>
          <w:fldChar w:fldCharType="begin"/>
        </w:r>
        <w:r>
          <w:instrText xml:space="preserve"> PAGEREF _Toc19887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93"/>
      <w:r>
        <w:rPr>
          <w:rFonts w:ascii="仿宋" w:eastAsia="仿宋" w:hAnsi="仿宋" w:cs="仿宋" w:hint="eastAsia"/>
          <w:sz w:val="28"/>
          <w:lang w:eastAsia="zh-CN"/>
        </w:rPr>
        <w:t>一、修学旅游项目危机管理</w:t>
      </w:r>
      <w:bookmarkEnd w:id="2"/>
    </w:p>
    <w:p>
      <w:pPr>
        <w:pStyle w:val="Heading2"/>
        <w:rPr>
          <w:rFonts w:ascii="仿宋" w:eastAsia="仿宋" w:hAnsi="仿宋" w:cs="仿宋" w:hint="eastAsia"/>
          <w:lang w:eastAsia="zh-CN"/>
        </w:rPr>
      </w:pPr>
      <w:bookmarkStart w:id="3" w:name="_Toc327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危机管理中，危机预警与识别是确保修学旅游项目稳健运行的核心步骤。通过建立全面的监测机制，修学旅游项目团队旨在及时发现和理解潜在的风险和危机因素，以便采取及时的预防和应对措施，确保修学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首先，通过深入的风险评估，修学旅游项目团队全面分析了整个修学旅游项目和各个阶段可能存在的威胁。这包括准确评估每个潜在风险的发生概率和可能影响的程度，为后续危机预警提供了有力支持。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修学旅游项目团队着重于明确定义修学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修学旅游项目进展的持续监控，团队能够及时发现潜在问题并作出迅速反应。修学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在这一阶段，团队的专业素养和反应速度将发挥至关重要的作用，以确保潜在危机能够在初期得到有效的处理，最大程度地减轻负面影响。通过危机预警与识别，修学旅游项目得以更有序、可控地推进。</w:t>
      </w:r>
    </w:p>
    <w:p>
      <w:pPr>
        <w:pStyle w:val="Heading2"/>
        <w:ind w:firstLine="560" w:firstLineChars="200"/>
        <w:rPr>
          <w:rFonts w:ascii="仿宋" w:eastAsia="仿宋" w:hAnsi="仿宋" w:cs="仿宋" w:hint="eastAsia"/>
          <w:sz w:val="28"/>
          <w:lang w:eastAsia="zh-CN"/>
        </w:rPr>
      </w:pPr>
      <w:bookmarkStart w:id="4" w:name="_Toc155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在危机发生时，修学旅游项目团队立即行动，成立了应急小组。该小组的任务是迅速制定并实施紧急应对措施，以最小化潜在损失。以下是采取的主要措施：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暂停修学旅游项目进度：为遏制危机蔓延，修学旅游项目暂时停止进行，以便全面评估当前状况。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资源重新分配：重新评估修学旅游项目资源的分配，确保最大限度地减小损失。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实时沟通：与关键利益相关者建立实时沟通机制，向他们传递修学旅游项目危机的实际状况，保障修学旅游项目核心利益。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在紧急应对的同时，修学旅游项目团队强调了团队协作和有效沟通的重要性。以下是团队协作的关键举措：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信息共享机制：建立了信息共享平台，确保团队成员能够及时获取修学旅游项目危机的实时信息。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领导者沟通：修学旅游项目领导者通过定期会议和即时沟通工具，指导团队应对危机，保持团队稳定运行。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随着危机得到初步控制，修学旅游项目团队转向制定恢复计划，以确保修学旅游项目能够从中迅速恢复。主要恢复计划包括：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修复受损的进度计划：重新评估修学旅游项目进度，制定修复计划，确保修学旅游项目尽快回归正常进程。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重新调整资源分配：优化资源分配，确保修学旅游项目在有限资源下高效运转。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风险管理机制加强：对修学旅游项目风险进行全面评估，制定更强化的风险管理策略，以预防未来可能的危机。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834"/>
      <w:r>
        <w:rPr>
          <w:rFonts w:ascii="仿宋" w:eastAsia="仿宋" w:hAnsi="仿宋" w:cs="仿宋" w:hint="eastAsia"/>
          <w:sz w:val="28"/>
          <w:lang w:eastAsia="zh-CN"/>
        </w:rPr>
        <w:t>二、修学旅游项目绩效评估</w:t>
      </w:r>
      <w:bookmarkEnd w:id="5"/>
    </w:p>
    <w:p>
      <w:pPr>
        <w:pStyle w:val="Heading2"/>
        <w:rPr>
          <w:rFonts w:ascii="仿宋" w:eastAsia="仿宋" w:hAnsi="仿宋" w:cs="仿宋" w:hint="eastAsia"/>
          <w:lang w:eastAsia="zh-CN"/>
        </w:rPr>
      </w:pPr>
      <w:bookmarkStart w:id="6" w:name="_Toc2904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修学旅游项目中，我们设计了一套全面的绩效评估指标，以确保修学旅游项目的可控和成功交付。这些指标跨足修学旅游项目目标、成本、进度和质量等多个维度，为我们提供了全面洞察修学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目标达成率是我们关注的首要指标。我们设定了明确的目标，并通过定期监测和评估，迅速发现并应对潜在的目标偏差。这为修学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成本绩效是另一个核心关注点。通过实际成本与预算成本的对比分析，我们深入了解成本差异的原因，及时调整资源分配，保持修学旅游项目在经济效益方面的合理水平。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进度作为关键的绩效指标之一，得到了精心的关注。我们制定了详细的修学旅游项目进度计划，并设立了进度符合度指标，确保实际进度与计划进度保持一致。这使我们能够快速发现和解决潜在的进度问题，保持修学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修学旅游项目绩效的不可或缺的一环。我们引入了一系列的质量标准和客户满意度指标，以确保修学旅游项目交付的成果在质量上达到或超越预期水平。通过持续监测这些指标，我们努力提升修学旅游项目整体质量水平，为修学旅游项目的成功交付提供有力保障。通过这些科学且全面的绩效评估，我们能够更好地引导修学旅游项目的持续改进，确保修学旅游项目目标的顺利达成。</w:t>
      </w:r>
    </w:p>
    <w:p>
      <w:pPr>
        <w:pStyle w:val="Heading2"/>
        <w:ind w:firstLine="560" w:firstLineChars="200"/>
        <w:rPr>
          <w:rFonts w:ascii="仿宋" w:eastAsia="仿宋" w:hAnsi="仿宋" w:cs="仿宋" w:hint="eastAsia"/>
          <w:sz w:val="28"/>
          <w:lang w:eastAsia="zh-CN"/>
        </w:rPr>
      </w:pPr>
      <w:bookmarkStart w:id="7" w:name="_Toc6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绩效评估是修学旅游项目中的关键环节，为确保修学旅游项目达到预期目标，我们采用了多层次、多维度的绩效评估方法。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修学旅游项目的战略目标对齐，确保每个决策和行动都与修学旅游项目整体目标保持一致。团队会定期召开战略对齐会议，审视当前工作与修学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修学旅游项目进度、质量、成本和风险等方面。这些指标通过数据收集和分析，为修学旅游项目管理团队提供了客观的评估依据。例如，我们通过修学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绩效评估不仅仅停留在修学旅游项目内部，还考虑了修学旅游项目对外部环境的影响。我们定期进行干系人满意度调查，以了解各利益相关方对修学旅游项目的期望和满意度，并及时做出调整。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这种多层次、多角度的绩效评估方法，使得我们能够全面了解修学旅游项目的运行状态，及时做出调整，确保修学旅游项目在不断变化的环境中保持稳健前行。</w:t>
      </w:r>
    </w:p>
    <w:p>
      <w:pPr>
        <w:pStyle w:val="Heading2"/>
        <w:ind w:firstLine="560" w:firstLineChars="200"/>
        <w:rPr>
          <w:rFonts w:ascii="仿宋" w:eastAsia="仿宋" w:hAnsi="仿宋" w:cs="仿宋" w:hint="eastAsia"/>
          <w:sz w:val="28"/>
          <w:lang w:eastAsia="zh-CN"/>
        </w:rPr>
      </w:pPr>
      <w:bookmarkStart w:id="8" w:name="_Toc2204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为了确保修学旅游项目的有效管理和不断优化，我们采用了精心设计的绩效评估周期。这个周期旨在实现灵活、实时和全面的评估，以适应修学旅游项目执行中的各种挑战。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修学旅游项目的不同需求，分为短期、中期和长期。短期评估关注每个迭代或工作周期，以及时发现和解决当前任务中的问题。中期评估涵盖几个迭代，深入了解整体修学旅游项目的趋势和性能。长期评估则着眼于整个修学旅游项目阶段，确保修学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修学旅游项目管理工具和协作平台，团队成员能够随时更新和分享修学旅游项目数据。这种实时性的反馈机制使我们能够及时察觉潜在问题，快速调整，保持修学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修学旅游项目的决策制定密不可分。每个周期的修学旅游项目回顾会议成为集体总结经验、识别问题深层次原因并找到创新解决方案的平台。这种定期的反思与调整机制使修学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230"/>
      <w:r>
        <w:rPr>
          <w:rFonts w:ascii="仿宋" w:eastAsia="仿宋" w:hAnsi="仿宋" w:cs="仿宋" w:hint="eastAsia"/>
          <w:sz w:val="28"/>
          <w:lang w:eastAsia="zh-CN"/>
        </w:rPr>
        <w:t>三、修学旅游项目建设背景及必要性分析</w:t>
      </w:r>
      <w:bookmarkEnd w:id="9"/>
    </w:p>
    <w:p>
      <w:pPr>
        <w:pStyle w:val="Heading2"/>
        <w:rPr>
          <w:rFonts w:ascii="仿宋" w:eastAsia="仿宋" w:hAnsi="仿宋" w:cs="仿宋" w:hint="eastAsia"/>
          <w:lang w:eastAsia="zh-CN"/>
        </w:rPr>
      </w:pPr>
      <w:bookmarkStart w:id="10" w:name="_Toc2201"/>
      <w:r>
        <w:rPr>
          <w:rFonts w:ascii="仿宋" w:eastAsia="仿宋" w:hAnsi="仿宋" w:cs="仿宋" w:hint="eastAsia"/>
          <w:lang w:eastAsia="zh-CN"/>
        </w:rPr>
        <w:t>(一)、修学旅游项目背景分析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修学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修学旅游项目在这个潮流中的定位。同时，我们将关注行业内涌现的新兴机遇，以便修学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修学旅游项目提供了强大的发展动力。我们将聚焦于行业内最新的技术发展趋势，包括但不限于人工智能、大数据分析、物联网等领域。通过深度的技术研究，我们将确保修学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修学旅游项目发展的源泉。我们将投入更多的精力对市场需求进行深入剖析，超越表面的需求，深入挖掘潜在的市场痛点和机遇。通过对市场需求的细致了解，修学旅游项目将更有针对性地设计解决方案，满足市场的多样化需求，从而更好地促进修学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修学旅游项目战略至关重要。我们将对竞争态势进行更为深入的分析，包括但不限于市场份额、产品特点、客户满意度等多个维度。通过深度的竞争分析，修学旅游项目将能够更准确地把握市场脉搏，制定具有竞争力的修学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修学旅游项目的发展具有直接的影响。我们将进行更为全面的法规和政策分析，了解行业发展中的潜在法律风险和合规挑战。通过充分了解和遵守相关法规，修学旅游项目将确保在法律框架内合法合规运营，为修学旅游项目的稳健发展提供有力支持。</w:t>
      </w:r>
    </w:p>
    <w:p>
      <w:pPr>
        <w:pStyle w:val="Heading2"/>
        <w:ind w:firstLine="560" w:firstLineChars="200"/>
        <w:rPr>
          <w:rFonts w:ascii="仿宋" w:eastAsia="仿宋" w:hAnsi="仿宋" w:cs="仿宋" w:hint="eastAsia"/>
          <w:sz w:val="28"/>
          <w:lang w:eastAsia="zh-CN"/>
        </w:rPr>
      </w:pPr>
      <w:bookmarkStart w:id="11" w:name="_Toc13955"/>
      <w:r>
        <w:rPr>
          <w:rFonts w:ascii="仿宋" w:eastAsia="仿宋" w:hAnsi="仿宋" w:cs="仿宋" w:hint="eastAsia"/>
          <w:sz w:val="28"/>
          <w:lang w:eastAsia="zh-CN"/>
        </w:rPr>
        <w:t>(二)、修学旅游项目建设必要性分析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建设的迫切性源于对行业发展趋势的深刻洞察。我们正处于一个行业变革的时代，科技创新、数字化转型成为企业发展的关键动力。修学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建设不仅仅是为了跟上潮流，更是为了通过技术创新推动企业的持续发展。通过引入先进的技术和解决方案，修学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修学旅游项目的建设成为必然选择，通过提高产品质量、拓展服务领域，从而在竞争中获得更多的机会。修学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修学旅游项目建设的必要性体现在对客户需求更精准的满足。通过修学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建设的背后是对企业持续创新的追求。只有通过不断创新，企业才能在竞争中立于不败之地。修学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57"/>
      <w:r>
        <w:rPr>
          <w:rFonts w:ascii="仿宋" w:eastAsia="仿宋" w:hAnsi="仿宋" w:cs="仿宋" w:hint="eastAsia"/>
          <w:sz w:val="28"/>
          <w:lang w:eastAsia="zh-CN"/>
        </w:rPr>
        <w:t>四、修学旅游项目土建工程</w:t>
      </w:r>
      <w:bookmarkEnd w:id="12"/>
    </w:p>
    <w:p>
      <w:pPr>
        <w:pStyle w:val="Heading2"/>
        <w:rPr>
          <w:rFonts w:ascii="仿宋" w:eastAsia="仿宋" w:hAnsi="仿宋" w:cs="仿宋" w:hint="eastAsia"/>
          <w:lang w:eastAsia="zh-CN"/>
        </w:rPr>
      </w:pPr>
      <w:bookmarkStart w:id="13" w:name="_Toc194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在修学旅游项目的建筑工程设计中，我们将秉承一系列重要的设计原则，以确保修学旅游项目建筑在功能、美观、可持续性等方面达到最佳效果。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首要原则是确保建筑的功能性得到最大化的发挥。我们将充分理解修学旅游项目的实际需求，合理布局各个功能区域，保证建筑在满足业务需求的同时，提供高效的工作环境。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在建筑设计中，我们将综合考虑建设和运营成本。通过精细的经济效益分析，确保设计方案在高效利用资源的同时，对修学旅游项目的长期盈利能力有积极的贡献。</w:t>
      </w:r>
    </w:p>
    <w:p>
      <w:pPr>
        <w:pStyle w:val="Heading2"/>
        <w:ind w:firstLine="560" w:firstLineChars="200"/>
        <w:rPr>
          <w:rFonts w:ascii="仿宋" w:eastAsia="仿宋" w:hAnsi="仿宋" w:cs="仿宋" w:hint="eastAsia"/>
          <w:sz w:val="28"/>
          <w:lang w:eastAsia="zh-CN"/>
        </w:rPr>
      </w:pPr>
      <w:bookmarkStart w:id="14" w:name="_Toc3219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修学旅游项目的土建工程设计中，我们将精准设定设计年限，结合修学旅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修学旅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6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修学旅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修学旅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修学旅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93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本期工程修学旅游项目预计总建筑面积XXX平方米，其中：计容建筑面积XXX平方米，计划建筑工程投资XX万元，占修学旅游项目总投资的XX%。</w:t>
      </w:r>
    </w:p>
    <w:p>
      <w:pPr>
        <w:pStyle w:val="Heading1"/>
        <w:ind w:firstLine="560" w:firstLineChars="200"/>
        <w:rPr>
          <w:rFonts w:ascii="仿宋" w:eastAsia="仿宋" w:hAnsi="仿宋" w:cs="仿宋" w:hint="eastAsia"/>
          <w:sz w:val="28"/>
          <w:lang w:eastAsia="zh-CN"/>
        </w:rPr>
      </w:pPr>
      <w:bookmarkStart w:id="17" w:name="_Toc1590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948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修学旅游项目的技术管理特点体现在其创新导向。通过引入最先进的技术趋势和解决方案，修学旅游项目致力于提升科技含量、提高质量和效率水平。这意味着我们将采用最新的工具和方法，确保修学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修学旅游项目技术管理的显著特征。通过整合不同领域的技术资源，我们实现了跨学科的协同工作。这有助于优化技术架构，提高整体效能。此外，整合性策略还促进了不同技术团队之间的紧密沟通和高效合作，确保修学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修学旅游项目所采用的技术。通过不断优化技术方案，修学旅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修学旅游项目团队将在修学旅游项目初期识别可能的技术风险，并采取相应的预防和应对措施。通过建立健全的风险评估机制，修学旅游项目能够在实施过程中及时发现并解决潜在的技术问题，保障修学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修学旅游项目中，技术将成为修学旅游项目成功的有力支持。这一深度剖析揭示了技术管理在修学旅游项目实施中的关键作用，为修学旅游项目的技术基础奠定了坚实的基础。</w:t>
      </w:r>
    </w:p>
    <w:p>
      <w:pPr>
        <w:pStyle w:val="Heading2"/>
        <w:ind w:firstLine="560" w:firstLineChars="200"/>
        <w:rPr>
          <w:rFonts w:ascii="仿宋" w:eastAsia="仿宋" w:hAnsi="仿宋" w:cs="仿宋" w:hint="eastAsia"/>
          <w:sz w:val="28"/>
          <w:lang w:eastAsia="zh-CN"/>
        </w:rPr>
      </w:pPr>
      <w:bookmarkStart w:id="19" w:name="_Toc10126"/>
      <w:r>
        <w:rPr>
          <w:rFonts w:ascii="仿宋" w:eastAsia="仿宋" w:hAnsi="仿宋" w:cs="仿宋" w:hint="eastAsia"/>
          <w:sz w:val="28"/>
          <w:lang w:eastAsia="zh-CN"/>
        </w:rPr>
        <w:t>(二)、修学旅游项目工艺技术设计方案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修学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修学旅游项目将严格按照相关行业规范要求进行组织。通过有效控制产品质量，修学旅游项目将致力于为顾客提供优质的修学旅游项目产品和良好的服务。这体现了修学旅游项目对于生产活动合规性和质量标准的高度重视，为修学旅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修学旅游项目注重生态效益和清洁生产原则。修学旅游项目建设将紧密结合地方特色经济发展，与社会经济发展规划和区域环境保护规划方案相协调一致。通过与当地区域自然生态系统的结合，修学旅游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https://d.book118.com/067103031142006025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修学旅游项目规划设计纲要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864CB2"/>
    <w:rsid w:val="76864C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0303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2024-01-04T06:59:00Z</dcterms:created>
  <dcterms:modified xsi:type="dcterms:W3CDTF">2024-01-04T06:59:34Z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FDC95D761D2A4D9C8F9264BA4A8F9547_11</vt:lpwstr>
  </property>
  <property fmtid="{D5CDD505-2E9C-101B-9397-08002B2CF9AE}" pid="3" name="KSOProductBuildVer">
    <vt:lpwstr>2052-12.1.0.16120</vt:lpwstr>
  </property>
</Properties>
</file>