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燃油自动加油设备相关行业公司成立方案及可行性研究报告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40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_Toc3408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3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_Toc13433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_Toc11777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_Toc22538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_Toc11006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_Toc16423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_Toc4878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_Toc28130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" w:history="1">
        <w:r>
          <w:rPr>
            <w:rFonts w:ascii="仿宋" w:eastAsia="仿宋" w:hAnsi="仿宋" w:cs="仿宋" w:hint="eastAsia"/>
            <w:lang w:eastAsia="zh-CN"/>
          </w:rPr>
          <w:t>(七)、燃油自动加油设备项目建设必要性分析</w:t>
        </w:r>
        <w:r>
          <w:tab/>
        </w:r>
        <w:r>
          <w:fldChar w:fldCharType="begin"/>
        </w:r>
        <w:r>
          <w:instrText xml:space="preserve"> PAGEREF _Toc704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83" w:history="1">
        <w:r>
          <w:rPr>
            <w:rFonts w:ascii="仿宋" w:eastAsia="仿宋" w:hAnsi="仿宋" w:cs="仿宋" w:hint="eastAsia"/>
            <w:lang w:eastAsia="zh-CN"/>
          </w:rPr>
          <w:t>二、燃油自动加油设备筹建公司基本信息</w:t>
        </w:r>
        <w:r>
          <w:tab/>
        </w:r>
        <w:r>
          <w:fldChar w:fldCharType="begin"/>
        </w:r>
        <w:r>
          <w:instrText xml:space="preserve"> PAGEREF _Toc13383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_Toc28350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_Toc13282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_Toc8648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_Toc3921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_Toc4983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_Toc9789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" w:history="1">
        <w:r>
          <w:rPr>
            <w:rFonts w:ascii="仿宋" w:eastAsia="仿宋" w:hAnsi="仿宋" w:cs="仿宋" w:hint="eastAsia"/>
            <w:lang w:eastAsia="zh-CN"/>
          </w:rPr>
          <w:t>(一)、燃油自动加油设备项目选址原则</w:t>
        </w:r>
        <w:r>
          <w:tab/>
        </w:r>
        <w:r>
          <w:fldChar w:fldCharType="begin"/>
        </w:r>
        <w:r>
          <w:instrText xml:space="preserve"> PAGEREF _Toc480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_Toc3644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_Toc11020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_Toc28641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1" w:history="1">
        <w:r>
          <w:rPr>
            <w:rFonts w:ascii="仿宋" w:eastAsia="仿宋" w:hAnsi="仿宋" w:cs="仿宋" w:hint="eastAsia"/>
            <w:lang w:eastAsia="zh-CN"/>
          </w:rPr>
          <w:t>(五)、燃油自动加油设备项目选址综合评价</w:t>
        </w:r>
        <w:r>
          <w:tab/>
        </w:r>
        <w:r>
          <w:fldChar w:fldCharType="begin"/>
        </w:r>
        <w:r>
          <w:instrText xml:space="preserve"> PAGEREF _Toc27841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0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_Toc31860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_Toc16662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_Toc17394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_Toc28397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97" w:history="1">
        <w:r>
          <w:rPr>
            <w:rFonts w:ascii="仿宋" w:eastAsia="仿宋" w:hAnsi="仿宋" w:cs="仿宋" w:hint="eastAsia"/>
            <w:lang w:eastAsia="zh-CN"/>
          </w:rPr>
          <w:t>五、燃油自动加油设备项目概况</w:t>
        </w:r>
        <w:r>
          <w:tab/>
        </w:r>
        <w:r>
          <w:fldChar w:fldCharType="begin"/>
        </w:r>
        <w:r>
          <w:instrText xml:space="preserve"> PAGEREF _Toc18097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_Toc26702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1" w:history="1">
        <w:r>
          <w:rPr>
            <w:rFonts w:ascii="仿宋" w:eastAsia="仿宋" w:hAnsi="仿宋" w:cs="仿宋" w:hint="eastAsia"/>
            <w:lang w:eastAsia="zh-CN"/>
          </w:rPr>
          <w:t>(二)、燃油自动加油设备项目提出的理由</w:t>
        </w:r>
        <w:r>
          <w:tab/>
        </w:r>
        <w:r>
          <w:fldChar w:fldCharType="begin"/>
        </w:r>
        <w:r>
          <w:instrText xml:space="preserve"> PAGEREF _Toc5101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8" w:history="1">
        <w:r>
          <w:rPr>
            <w:rFonts w:ascii="仿宋" w:eastAsia="仿宋" w:hAnsi="仿宋" w:cs="仿宋" w:hint="eastAsia"/>
            <w:lang w:eastAsia="zh-CN"/>
          </w:rPr>
          <w:t>(三)、燃油自动加油设备项目选址</w:t>
        </w:r>
        <w:r>
          <w:tab/>
        </w:r>
        <w:r>
          <w:fldChar w:fldCharType="begin"/>
        </w:r>
        <w:r>
          <w:instrText xml:space="preserve"> PAGEREF _Toc32288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_Toc23810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_Toc31194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" w:history="1">
        <w:r>
          <w:rPr>
            <w:rFonts w:ascii="仿宋" w:eastAsia="仿宋" w:hAnsi="仿宋" w:cs="仿宋" w:hint="eastAsia"/>
            <w:lang w:eastAsia="zh-CN"/>
          </w:rPr>
          <w:t>(六)、燃油自动加油设备项目投资</w:t>
        </w:r>
        <w:r>
          <w:tab/>
        </w:r>
        <w:r>
          <w:fldChar w:fldCharType="begin"/>
        </w:r>
        <w:r>
          <w:instrText xml:space="preserve"> PAGEREF _Toc269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3" w:history="1">
        <w:r>
          <w:rPr>
            <w:rFonts w:ascii="仿宋" w:eastAsia="仿宋" w:hAnsi="仿宋" w:cs="仿宋" w:hint="eastAsia"/>
            <w:lang w:eastAsia="zh-CN"/>
          </w:rPr>
          <w:t>(七)、燃油自动加油设备项目进度规划</w:t>
        </w:r>
        <w:r>
          <w:tab/>
        </w:r>
        <w:r>
          <w:fldChar w:fldCharType="begin"/>
        </w:r>
        <w:r>
          <w:instrText xml:space="preserve"> PAGEREF _Toc29623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_Toc24223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" w:history="1">
        <w:r>
          <w:rPr>
            <w:rFonts w:ascii="仿宋" w:eastAsia="仿宋" w:hAnsi="仿宋" w:cs="仿宋" w:hint="eastAsia"/>
            <w:lang w:eastAsia="zh-CN"/>
          </w:rPr>
          <w:t>(九)、燃油自动加油设备项目综合评价</w:t>
        </w:r>
        <w:r>
          <w:tab/>
        </w:r>
        <w:r>
          <w:fldChar w:fldCharType="begin"/>
        </w:r>
        <w:r>
          <w:instrText xml:space="preserve"> PAGEREF _Toc547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_Toc9231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_Toc11596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_Toc18243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_Toc4166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2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_Toc7284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_Toc17351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_Toc22798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_Toc7847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_Toc32333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_Toc8797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_Toc29298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23" w:history="1">
        <w:r>
          <w:rPr>
            <w:rFonts w:ascii="仿宋" w:eastAsia="仿宋" w:hAnsi="仿宋" w:cs="仿宋" w:hint="eastAsia"/>
            <w:lang w:eastAsia="zh-CN"/>
          </w:rPr>
          <w:t>七、燃油自动加油设备项目风险分析</w:t>
        </w:r>
        <w:r>
          <w:tab/>
        </w:r>
        <w:r>
          <w:fldChar w:fldCharType="begin"/>
        </w:r>
        <w:r>
          <w:instrText xml:space="preserve"> PAGEREF _Toc31423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5" w:history="1">
        <w:r>
          <w:rPr>
            <w:rFonts w:ascii="仿宋" w:eastAsia="仿宋" w:hAnsi="仿宋" w:cs="仿宋" w:hint="eastAsia"/>
            <w:lang w:eastAsia="zh-CN"/>
          </w:rPr>
          <w:t>(一)、燃油自动加油设备项目风险分析</w:t>
        </w:r>
        <w:r>
          <w:tab/>
        </w:r>
        <w:r>
          <w:fldChar w:fldCharType="begin"/>
        </w:r>
        <w:r>
          <w:instrText xml:space="preserve"> PAGEREF _Toc32205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9" w:history="1">
        <w:r>
          <w:rPr>
            <w:rFonts w:ascii="仿宋" w:eastAsia="仿宋" w:hAnsi="仿宋" w:cs="仿宋" w:hint="eastAsia"/>
            <w:lang w:eastAsia="zh-CN"/>
          </w:rPr>
          <w:t>(二)、燃油自动加油设备项目风险对策</w:t>
        </w:r>
        <w:r>
          <w:tab/>
        </w:r>
        <w:r>
          <w:fldChar w:fldCharType="begin"/>
        </w:r>
        <w:r>
          <w:instrText xml:space="preserve"> PAGEREF _Toc30199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9" w:history="1">
        <w:r>
          <w:rPr>
            <w:rFonts w:ascii="仿宋" w:eastAsia="仿宋" w:hAnsi="仿宋" w:cs="仿宋" w:hint="eastAsia"/>
            <w:lang w:eastAsia="zh-CN"/>
          </w:rPr>
          <w:t>八、燃油自动加油设备项目经济效益</w:t>
        </w:r>
        <w:r>
          <w:tab/>
        </w:r>
        <w:r>
          <w:fldChar w:fldCharType="begin"/>
        </w:r>
        <w:r>
          <w:instrText xml:space="preserve"> PAGEREF _Toc18919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_Toc6008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_Toc5782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2" w:history="1">
        <w:r>
          <w:rPr>
            <w:rFonts w:ascii="仿宋" w:eastAsia="仿宋" w:hAnsi="仿宋" w:cs="仿宋" w:hint="eastAsia"/>
            <w:lang w:eastAsia="zh-CN"/>
          </w:rPr>
          <w:t>(三)、燃油自动加油设备项目盈利能力分析</w:t>
        </w:r>
        <w:r>
          <w:tab/>
        </w:r>
        <w:r>
          <w:fldChar w:fldCharType="begin"/>
        </w:r>
        <w:r>
          <w:instrText xml:space="preserve"> PAGEREF _Toc22012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_Toc17652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_Toc5811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42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_Toc11142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_Toc4347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_Toc20862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_Toc26432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_Toc25161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3" w:history="1">
        <w:r>
          <w:rPr>
            <w:rFonts w:ascii="仿宋" w:eastAsia="仿宋" w:hAnsi="仿宋" w:cs="仿宋" w:hint="eastAsia"/>
            <w:lang w:eastAsia="zh-CN"/>
          </w:rPr>
          <w:t>(五)、燃油自动加油设备项目总投资</w:t>
        </w:r>
        <w:r>
          <w:tab/>
        </w:r>
        <w:r>
          <w:fldChar w:fldCharType="begin"/>
        </w:r>
        <w:r>
          <w:instrText xml:space="preserve"> PAGEREF _Toc13743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_Toc16809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1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_Toc20519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4" w:history="1">
        <w:r>
          <w:rPr>
            <w:rFonts w:ascii="仿宋" w:eastAsia="仿宋" w:hAnsi="仿宋" w:cs="仿宋" w:hint="eastAsia"/>
            <w:lang w:eastAsia="zh-CN"/>
          </w:rPr>
          <w:t>(一)、燃油自动加油设备项目背景分析</w:t>
        </w:r>
        <w:r>
          <w:tab/>
        </w:r>
        <w:r>
          <w:fldChar w:fldCharType="begin"/>
        </w:r>
        <w:r>
          <w:instrText xml:space="preserve"> PAGEREF _Toc32414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1" w:history="1">
        <w:r>
          <w:rPr>
            <w:rFonts w:ascii="仿宋" w:eastAsia="仿宋" w:hAnsi="仿宋" w:cs="仿宋" w:hint="eastAsia"/>
            <w:lang w:eastAsia="zh-CN"/>
          </w:rPr>
          <w:t>(二)、燃油自动加油设备项目建设必要性分析</w:t>
        </w:r>
        <w:r>
          <w:tab/>
        </w:r>
        <w:r>
          <w:fldChar w:fldCharType="begin"/>
        </w:r>
        <w:r>
          <w:instrText xml:space="preserve"> PAGEREF _Toc20951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_Toc14080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_Toc15099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4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_Toc25814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_Toc5455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_Toc19323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_Toc7460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_Toc10958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47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_Toc7247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_Toc20737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_Toc19773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_Toc10179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40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43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77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53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https://d.book118.com/067112103026006033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燃油自动加油设备相关行业公司成立方案及可行性研究报告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燃油自动加油设备相关行业公司成立方案及可行性研究报告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燃油自动加油设备相关行业公司成立方案及可行性研究报告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燃油自动加油设备相关行业公司成立方案及可行性研究报告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燃油自动加油设备相关行业公司成立方案及可行性研究报告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6711210302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2024-01-17T08:45:00Z</dcterms:created>
  <dcterms:modified xsi:type="dcterms:W3CDTF">2024-01-17T08:45:33Z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28814307383947B0ADC40898C0446DE0_11</vt:lpwstr>
  </property>
  <property fmtid="{D5CDD505-2E9C-101B-9397-08002B2CF9AE}" pid="3" name="KSOProductBuildVer">
    <vt:lpwstr>2052-12.1.0.16120</vt:lpwstr>
  </property>
</Properties>
</file>