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2" w:lineRule="exact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</w:rPr>
        <w:t>第六篇地测及其它</w:t>
      </w:r>
    </w:p>
    <w:p>
      <w:pPr>
        <w:pStyle w:val="a0"/>
        <w:keepNext w:val="0"/>
        <w:keepLines w:val="0"/>
        <w:widowControl w:val="0"/>
        <w:numPr>
          <w:ilvl w:val="0"/>
          <w:numId w:val="1"/>
        </w:numPr>
        <w:shd w:val="clear" w:color="auto" w:fill="auto"/>
        <w:bidi w:val="0"/>
        <w:spacing w:before="0" w:after="0" w:line="672" w:lineRule="exact"/>
        <w:ind w:left="0" w:right="0" w:firstLine="260"/>
        <w:jc w:val="both"/>
      </w:pPr>
      <w:bookmarkStart w:id="0" w:name="bookmark0"/>
      <w:bookmarkEnd w:id="0"/>
      <w:r>
        <w:rPr>
          <w:b/>
          <w:bCs/>
          <w:color w:val="000000"/>
          <w:spacing w:val="0"/>
          <w:w w:val="100"/>
          <w:position w:val="0"/>
        </w:rPr>
        <w:t>矿井地质工操作规程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2" w:lineRule="exact"/>
        <w:ind w:left="0" w:right="0" w:firstLine="0"/>
        <w:jc w:val="left"/>
      </w:pPr>
      <w:bookmarkStart w:id="1" w:name="bookmark1"/>
      <w:r>
        <w:rPr>
          <w:b/>
          <w:bCs/>
          <w:color w:val="000000"/>
          <w:spacing w:val="0"/>
          <w:w w:val="100"/>
          <w:position w:val="0"/>
        </w:rPr>
        <w:t>（</w:t>
      </w:r>
      <w:bookmarkEnd w:id="1"/>
      <w:r>
        <w:rPr>
          <w:b/>
          <w:bCs/>
          <w:color w:val="000000"/>
          <w:spacing w:val="0"/>
          <w:w w:val="100"/>
          <w:position w:val="0"/>
        </w:rPr>
        <w:t>一）、适用范围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2" w:lineRule="exact"/>
        <w:ind w:left="1100" w:right="0" w:firstLine="0"/>
        <w:jc w:val="both"/>
      </w:pPr>
      <w:r>
        <w:rPr>
          <w:color w:val="000000"/>
          <w:spacing w:val="0"/>
          <w:w w:val="100"/>
          <w:position w:val="0"/>
        </w:rPr>
        <w:t>适用于矿井地质观测工作。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066"/>
        </w:tabs>
        <w:bidi w:val="0"/>
        <w:spacing w:before="0" w:after="0" w:line="672" w:lineRule="exact"/>
        <w:ind w:left="0" w:right="0" w:firstLine="0"/>
        <w:jc w:val="left"/>
      </w:pPr>
      <w:bookmarkStart w:id="2" w:name="bookmark2"/>
      <w:r>
        <w:rPr>
          <w:b/>
          <w:bCs/>
          <w:color w:val="000000"/>
          <w:spacing w:val="0"/>
          <w:w w:val="100"/>
          <w:position w:val="0"/>
        </w:rPr>
        <w:t>（</w:t>
      </w:r>
      <w:bookmarkEnd w:id="2"/>
      <w:r>
        <w:rPr>
          <w:b/>
          <w:bCs/>
          <w:color w:val="000000"/>
          <w:spacing w:val="0"/>
          <w:w w:val="100"/>
          <w:position w:val="0"/>
        </w:rPr>
        <w:t>二）</w:t>
        <w:tab/>
        <w:t>、上岗条件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160" w:line="672" w:lineRule="exact"/>
        <w:ind w:left="26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第1条 </w:t>
      </w:r>
      <w:r>
        <w:rPr>
          <w:color w:val="000000"/>
          <w:spacing w:val="0"/>
          <w:w w:val="100"/>
          <w:position w:val="0"/>
        </w:rPr>
        <w:t>必须具备一定的地质专业技术职称或高中以上学 历并经过专职机构进行专业技术培训的人员担任</w:t>
      </w:r>
      <w:r>
        <w:rPr>
          <w:rFonts w:ascii="Arial" w:eastAsia="Arial" w:hAnsi="Arial" w:cs="Arial"/>
          <w:color w:val="000000"/>
          <w:spacing w:val="0"/>
          <w:w w:val="100"/>
          <w:position w:val="0"/>
        </w:rPr>
        <w:t>.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160" w:line="672" w:lineRule="exact"/>
        <w:ind w:left="26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第2条 </w:t>
      </w:r>
      <w:r>
        <w:rPr>
          <w:color w:val="000000"/>
          <w:spacing w:val="0"/>
          <w:w w:val="100"/>
          <w:position w:val="0"/>
        </w:rPr>
        <w:t>必须熟悉《安全生产法》、《煤矿安全规程》、 《矿井地质规程》、《煤矿防治水规定》中的有关技术规定.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160" w:line="672" w:lineRule="exact"/>
        <w:ind w:left="26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第3条 </w:t>
      </w:r>
      <w:r>
        <w:rPr>
          <w:color w:val="000000"/>
          <w:spacing w:val="0"/>
          <w:w w:val="100"/>
          <w:position w:val="0"/>
        </w:rPr>
        <w:t>掌握矿井地质观测、试验仪表和器具的使用方法 及定期检校、保养和使用制度。</w:t>
      </w:r>
    </w:p>
    <w:p>
      <w:pPr>
        <w:pStyle w:val="10"/>
        <w:keepNext/>
        <w:keepLines/>
        <w:widowControl w:val="0"/>
        <w:shd w:val="clear" w:color="auto" w:fill="auto"/>
        <w:tabs>
          <w:tab w:val="left" w:pos="1066"/>
        </w:tabs>
        <w:bidi w:val="0"/>
        <w:spacing w:before="0" w:after="0"/>
        <w:ind w:left="0" w:right="0" w:firstLine="0"/>
        <w:jc w:val="left"/>
      </w:pPr>
      <w:bookmarkStart w:id="3" w:name="bookmark3"/>
      <w:bookmarkStart w:id="4" w:name="bookmark4"/>
      <w:bookmarkStart w:id="5" w:name="bookmark5"/>
      <w:bookmarkStart w:id="6" w:name="bookmark6"/>
      <w:r>
        <w:rPr>
          <w:color w:val="000000"/>
          <w:spacing w:val="0"/>
          <w:w w:val="100"/>
          <w:position w:val="0"/>
        </w:rPr>
        <w:t>（</w:t>
      </w:r>
      <w:bookmarkEnd w:id="5"/>
      <w:r>
        <w:rPr>
          <w:color w:val="000000"/>
          <w:spacing w:val="0"/>
          <w:w w:val="100"/>
          <w:position w:val="0"/>
        </w:rPr>
        <w:t>三）</w:t>
        <w:tab/>
        <w:t>、安全规定</w:t>
      </w:r>
      <w:bookmarkEnd w:id="3"/>
      <w:bookmarkEnd w:id="4"/>
      <w:bookmarkEnd w:id="6"/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0" w:lineRule="exact"/>
        <w:ind w:left="26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第4条 </w:t>
      </w:r>
      <w:r>
        <w:rPr>
          <w:color w:val="000000"/>
          <w:spacing w:val="0"/>
          <w:w w:val="100"/>
          <w:position w:val="0"/>
        </w:rPr>
        <w:t>矿井地质工作人员必须严格按照《煤矿安全规 程》、《矿井地质规程》中的各项技术要求和公司制定的各项 规定进行操作.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2" w:lineRule="exact"/>
        <w:ind w:left="1100" w:right="0" w:firstLine="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第5条 </w:t>
      </w:r>
      <w:r>
        <w:rPr>
          <w:color w:val="000000"/>
          <w:spacing w:val="0"/>
          <w:w w:val="100"/>
          <w:position w:val="0"/>
        </w:rPr>
        <w:t>地质观测应做到及时、完整、统一.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752"/>
        </w:tabs>
        <w:bidi w:val="0"/>
        <w:spacing w:before="0" w:after="0" w:line="662" w:lineRule="exact"/>
        <w:ind w:left="260" w:right="0" w:firstLine="840"/>
        <w:jc w:val="both"/>
      </w:pPr>
      <w:bookmarkStart w:id="7" w:name="bookmark7"/>
      <w:r>
        <w:rPr>
          <w:b/>
          <w:bCs/>
          <w:color w:val="000000"/>
          <w:spacing w:val="0"/>
          <w:w w:val="100"/>
          <w:position w:val="0"/>
        </w:rPr>
        <w:t>1</w:t>
      </w:r>
      <w:bookmarkEnd w:id="7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观测记录必须在现场进行，并记录在专门的地质观 测记录簿上;记录簿应统一编号，妥善保存。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752"/>
        </w:tabs>
        <w:bidi w:val="0"/>
        <w:spacing w:before="0" w:after="0" w:line="672" w:lineRule="exact"/>
        <w:ind w:left="260" w:right="0" w:firstLine="840"/>
        <w:jc w:val="both"/>
      </w:pPr>
      <w:bookmarkStart w:id="8" w:name="bookmark8"/>
      <w:r>
        <w:rPr>
          <w:b/>
          <w:bCs/>
          <w:color w:val="000000"/>
          <w:spacing w:val="0"/>
          <w:w w:val="100"/>
          <w:position w:val="0"/>
        </w:rPr>
        <w:t>2</w:t>
      </w:r>
      <w:bookmarkEnd w:id="8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描述地质现象，应做到内容完整、重点突出，客观地 反映地质现象的真实情况。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752"/>
        </w:tabs>
        <w:bidi w:val="0"/>
        <w:spacing w:before="0" w:after="0" w:line="686" w:lineRule="exact"/>
        <w:ind w:left="260" w:right="0" w:firstLine="840"/>
        <w:jc w:val="both"/>
      </w:pPr>
      <w:bookmarkStart w:id="9" w:name="bookmark9"/>
      <w:r>
        <w:rPr>
          <w:b/>
          <w:bCs/>
          <w:color w:val="000000"/>
          <w:spacing w:val="0"/>
          <w:w w:val="100"/>
          <w:position w:val="0"/>
        </w:rPr>
        <w:t>3</w:t>
      </w:r>
      <w:bookmarkEnd w:id="9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每次观测必须记录观测的时间、地点、位置和观测 者的姓名。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752"/>
        </w:tabs>
        <w:bidi w:val="0"/>
        <w:spacing w:before="0" w:after="0" w:line="682" w:lineRule="exact"/>
        <w:ind w:left="260" w:right="0" w:firstLine="840"/>
        <w:jc w:val="both"/>
      </w:pPr>
      <w:bookmarkStart w:id="10" w:name="bookmark10"/>
      <w:r>
        <w:rPr>
          <w:b/>
          <w:bCs/>
          <w:color w:val="000000"/>
          <w:spacing w:val="0"/>
          <w:w w:val="100"/>
          <w:position w:val="0"/>
        </w:rPr>
        <w:t>4</w:t>
      </w:r>
      <w:bookmarkEnd w:id="10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矿井地质观测要把现场和室内，宏观和微观观测结 合起来。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752"/>
        </w:tabs>
        <w:bidi w:val="0"/>
        <w:spacing w:before="0" w:after="0" w:line="667" w:lineRule="exact"/>
        <w:ind w:left="260" w:right="0" w:firstLine="840"/>
        <w:jc w:val="both"/>
      </w:pPr>
      <w:bookmarkStart w:id="11" w:name="bookmark11"/>
      <w:r>
        <w:rPr>
          <w:b/>
          <w:bCs/>
          <w:color w:val="000000"/>
          <w:spacing w:val="0"/>
          <w:w w:val="100"/>
          <w:position w:val="0"/>
        </w:rPr>
        <w:t>5</w:t>
      </w:r>
      <w:bookmarkEnd w:id="11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地质记录簿中描述的地质观测资料，必须在上井后 及时进行整理完毕,并编绘出正式的井巷素描图或素描卡片。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752"/>
        </w:tabs>
        <w:bidi w:val="0"/>
        <w:spacing w:before="0" w:after="0" w:line="667" w:lineRule="exact"/>
        <w:ind w:left="260" w:right="0" w:firstLine="840"/>
        <w:jc w:val="both"/>
      </w:pPr>
      <w:bookmarkStart w:id="12" w:name="bookmark12"/>
      <w:r>
        <w:rPr>
          <w:b/>
          <w:bCs/>
          <w:color w:val="000000"/>
          <w:spacing w:val="0"/>
          <w:w w:val="100"/>
          <w:position w:val="0"/>
        </w:rPr>
        <w:t>6</w:t>
      </w:r>
      <w:bookmarkEnd w:id="12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对采掘工程的布置和调整有影响的地质资料，要及 时填绘在有关的生产用图上。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160" w:line="691" w:lineRule="exact"/>
        <w:ind w:left="26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第6条 </w:t>
      </w:r>
      <w:r>
        <w:rPr>
          <w:color w:val="000000"/>
          <w:spacing w:val="0"/>
          <w:w w:val="100"/>
          <w:position w:val="0"/>
        </w:rPr>
        <w:t>严禁在地质观测、资料汇总、统计工作中弄虚作 假。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0" w:right="0" w:firstLine="0"/>
        <w:jc w:val="left"/>
        <w:sectPr>
          <w:pgSz w:w="17861" w:h="25258"/>
          <w:pgMar w:top="1697" w:right="2906" w:bottom="2321" w:left="3079" w:header="0" w:footer="3" w:gutter="0"/>
          <w:cols w:space="720"/>
          <w:noEndnote/>
          <w:rtlGutter w:val="0"/>
          <w:docGrid w:linePitch="360"/>
        </w:sectPr>
      </w:pPr>
      <w:bookmarkStart w:id="13" w:name="bookmark13"/>
      <w:r>
        <w:rPr>
          <w:b/>
          <w:bCs/>
          <w:color w:val="000000"/>
          <w:spacing w:val="0"/>
          <w:w w:val="100"/>
          <w:position w:val="0"/>
        </w:rPr>
        <w:t>（</w:t>
      </w:r>
      <w:bookmarkEnd w:id="13"/>
      <w:r>
        <w:rPr>
          <w:b/>
          <w:bCs/>
          <w:color w:val="000000"/>
          <w:spacing w:val="0"/>
          <w:w w:val="100"/>
          <w:position w:val="0"/>
        </w:rPr>
        <w:t>四）、观测准备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2" w:lineRule="exact"/>
        <w:ind w:left="26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第7条 </w:t>
      </w:r>
      <w:r>
        <w:rPr>
          <w:color w:val="000000"/>
          <w:spacing w:val="0"/>
          <w:w w:val="100"/>
          <w:position w:val="0"/>
        </w:rPr>
        <w:t>地质观测人员应根据工作面的位置、进度及相邻 区的地质资料等情况，确定观测的内容、目的及观测方法。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2" w:lineRule="exact"/>
        <w:ind w:left="26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第8条 </w:t>
      </w:r>
      <w:r>
        <w:rPr>
          <w:color w:val="000000"/>
          <w:spacing w:val="0"/>
          <w:w w:val="100"/>
          <w:position w:val="0"/>
        </w:rPr>
        <w:t>地质观测人员必须备齐观测、记录用具，如工具 包、记录本、铅笔、放大镜、地质锤、皮尺、罗盘、坡度规、 条痕板、钉子、线绳等。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9" w:lineRule="exact"/>
        <w:ind w:left="26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第9条 </w:t>
      </w:r>
      <w:r>
        <w:rPr>
          <w:color w:val="000000"/>
          <w:spacing w:val="0"/>
          <w:w w:val="100"/>
          <w:position w:val="0"/>
        </w:rPr>
        <w:t>观测结果必须及时记录在专用的记录本上，记录 本应统一编号、妥善保管。每次观测必须记录观测的时间、地 点、位置和观测者的姓名。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9" w:lineRule="exact"/>
        <w:ind w:left="26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>第10条</w:t>
      </w:r>
      <w:r>
        <w:rPr>
          <w:color w:val="000000"/>
          <w:spacing w:val="0"/>
          <w:w w:val="100"/>
          <w:position w:val="0"/>
        </w:rPr>
        <w:t>现场的观测记录必须采用《煤矿地质测量图例》 中所规定的符号。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82" w:lineRule="exact"/>
        <w:ind w:left="26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第11条 </w:t>
      </w:r>
      <w:r>
        <w:rPr>
          <w:color w:val="000000"/>
          <w:spacing w:val="0"/>
          <w:w w:val="100"/>
          <w:position w:val="0"/>
        </w:rPr>
        <w:t>每次现场观测不得少于二人对观测结果应及时 复查、核实，确保提供的地质资料准确无误。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4" w:lineRule="exact"/>
        <w:ind w:left="0" w:right="0" w:firstLine="0"/>
        <w:jc w:val="both"/>
      </w:pPr>
      <w:bookmarkStart w:id="14" w:name="bookmark14"/>
      <w:r>
        <w:rPr>
          <w:b/>
          <w:bCs/>
          <w:color w:val="000000"/>
          <w:spacing w:val="0"/>
          <w:w w:val="100"/>
          <w:position w:val="0"/>
        </w:rPr>
        <w:t>（</w:t>
      </w:r>
      <w:bookmarkEnd w:id="14"/>
      <w:r>
        <w:rPr>
          <w:b/>
          <w:bCs/>
          <w:color w:val="000000"/>
          <w:spacing w:val="0"/>
          <w:w w:val="100"/>
          <w:position w:val="0"/>
        </w:rPr>
        <w:t>五）、地质观测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4" w:lineRule="exact"/>
        <w:ind w:left="1100" w:right="0" w:firstLine="0"/>
        <w:jc w:val="both"/>
      </w:pPr>
      <w:bookmarkStart w:id="15" w:name="bookmark15"/>
      <w:r>
        <w:rPr>
          <w:b/>
          <w:bCs/>
          <w:color w:val="000000"/>
          <w:spacing w:val="0"/>
          <w:w w:val="100"/>
          <w:position w:val="0"/>
        </w:rPr>
        <w:t>1</w:t>
      </w:r>
      <w:bookmarkEnd w:id="15"/>
      <w:r>
        <w:rPr>
          <w:b/>
          <w:bCs/>
          <w:color w:val="000000"/>
          <w:spacing w:val="0"/>
          <w:w w:val="100"/>
          <w:position w:val="0"/>
        </w:rPr>
        <w:t>、沉积岩的观测与描述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59" w:lineRule="exact"/>
        <w:ind w:left="1100" w:right="0" w:firstLine="0"/>
        <w:jc w:val="both"/>
      </w:pPr>
      <w:r>
        <w:rPr>
          <w:b/>
          <w:bCs/>
          <w:color w:val="000000"/>
          <w:spacing w:val="0"/>
          <w:w w:val="100"/>
          <w:position w:val="0"/>
        </w:rPr>
        <w:t>第12条</w:t>
      </w:r>
      <w:r>
        <w:rPr>
          <w:color w:val="000000"/>
          <w:spacing w:val="0"/>
          <w:w w:val="100"/>
          <w:position w:val="0"/>
        </w:rPr>
        <w:t>内容和要求：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760"/>
        </w:tabs>
        <w:bidi w:val="0"/>
        <w:spacing w:before="0" w:after="0" w:line="659" w:lineRule="exact"/>
        <w:ind w:left="260" w:right="0" w:firstLine="840"/>
        <w:jc w:val="both"/>
      </w:pPr>
      <w:bookmarkStart w:id="16" w:name="bookmark16"/>
      <w:r>
        <w:rPr>
          <w:b/>
          <w:bCs/>
          <w:color w:val="000000"/>
          <w:spacing w:val="0"/>
          <w:w w:val="100"/>
          <w:position w:val="0"/>
        </w:rPr>
        <w:t>1</w:t>
      </w:r>
      <w:bookmarkEnd w:id="16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要正确描述沉积岩的颜色，要取其新鲜断面所显示的 颜色;单色岩石先鉴定岩石基本颜色，再观察其色度的深浅。描 述时要把主要颜色放在后面，次要颜色放在前面，如深紫红色、 浅黄绿色等。两种或两种以上颜色的岩石，首先鉴定出岩石主 要颜色，再确定次要颜色。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760"/>
        </w:tabs>
        <w:bidi w:val="0"/>
        <w:spacing w:before="0" w:after="0" w:line="659" w:lineRule="exact"/>
        <w:ind w:left="260" w:right="0" w:firstLine="840"/>
        <w:jc w:val="both"/>
      </w:pPr>
      <w:bookmarkStart w:id="17" w:name="bookmark17"/>
      <w:r>
        <w:rPr>
          <w:b/>
          <w:bCs/>
          <w:color w:val="000000"/>
          <w:spacing w:val="0"/>
          <w:w w:val="100"/>
          <w:position w:val="0"/>
        </w:rPr>
        <w:t>2</w:t>
      </w:r>
      <w:bookmarkEnd w:id="17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要逐一观察沉积岩的结构类型,根据碎屑的矿物成分 及含量确定岩石类型；当某一矿物成分含量达25%以上时，要 对其进行详细描述,并参加岩石的命名。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760"/>
        </w:tabs>
        <w:bidi w:val="0"/>
        <w:spacing w:before="0" w:after="0" w:line="659" w:lineRule="exact"/>
        <w:ind w:left="260" w:right="0" w:firstLine="840"/>
        <w:jc w:val="both"/>
      </w:pPr>
      <w:bookmarkStart w:id="18" w:name="bookmark18"/>
      <w:r>
        <w:rPr>
          <w:b/>
          <w:bCs/>
          <w:color w:val="000000"/>
          <w:spacing w:val="0"/>
          <w:w w:val="100"/>
          <w:position w:val="0"/>
        </w:rPr>
        <w:t>3</w:t>
      </w:r>
      <w:bookmarkEnd w:id="18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要观察、描述沉积岩碎屑的粒度大小，并按岩石粒 度分级标准和岩石粒度命名原则进行岩石命名。碎屑粒度含量 达50%以上者构成基本名称;粒度含量为50%~25%者，以“质” 表示；粒度含量为25%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color w:val="000000"/>
          <w:spacing w:val="0"/>
          <w:w w:val="100"/>
          <w:position w:val="0"/>
        </w:rPr>
        <w:t>5%者，以“含”表示;含量少于5%则不 参与命名。如含粉砂细砂岩，砂质泥岩等。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760"/>
        </w:tabs>
        <w:bidi w:val="0"/>
        <w:spacing w:before="0" w:after="0" w:line="682" w:lineRule="exact"/>
        <w:ind w:left="260" w:right="0" w:firstLine="840"/>
        <w:jc w:val="both"/>
      </w:pPr>
      <w:bookmarkStart w:id="19" w:name="bookmark19"/>
      <w:r>
        <w:rPr>
          <w:b/>
          <w:bCs/>
          <w:color w:val="000000"/>
          <w:spacing w:val="0"/>
          <w:w w:val="100"/>
          <w:position w:val="0"/>
        </w:rPr>
        <w:t>4</w:t>
      </w:r>
      <w:bookmarkEnd w:id="19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对于中砂粒级以上的碎屑岩要观察、描述碎屑颗粒 的滚圆度和分选性。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731"/>
        </w:tabs>
        <w:bidi w:val="0"/>
        <w:spacing w:before="0" w:after="0" w:line="664" w:lineRule="exact"/>
        <w:ind w:left="240" w:right="0" w:firstLine="840"/>
        <w:jc w:val="both"/>
        <w:sectPr>
          <w:type w:val="nextPage"/>
          <w:pgSz w:w="17861" w:h="25258"/>
          <w:pgMar w:top="1697" w:right="2906" w:bottom="2321" w:left="3079" w:header="0" w:footer="3" w:gutter="0"/>
          <w:pgNumType w:start="2"/>
          <w:cols w:space="720"/>
          <w:noEndnote/>
          <w:titlePg w:val="0"/>
          <w:rtlGutter w:val="0"/>
          <w:docGrid w:linePitch="360"/>
        </w:sectPr>
      </w:pPr>
      <w:bookmarkStart w:id="20" w:name="bookmark20"/>
      <w:r>
        <w:rPr>
          <w:b/>
          <w:bCs/>
          <w:color w:val="000000"/>
          <w:spacing w:val="0"/>
          <w:w w:val="100"/>
          <w:position w:val="0"/>
        </w:rPr>
        <w:t>5</w:t>
      </w:r>
      <w:bookmarkEnd w:id="20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要观察、鉴定胶结物的成分，描述其胶结状态、类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731"/>
        </w:tabs>
        <w:bidi w:val="0"/>
        <w:spacing w:before="0" w:after="0" w:line="664" w:lineRule="exact"/>
        <w:ind w:left="240" w:right="0" w:firstLine="840"/>
        <w:jc w:val="both"/>
      </w:pPr>
      <w:r>
        <w:rPr>
          <w:color w:val="000000"/>
          <w:spacing w:val="0"/>
          <w:w w:val="100"/>
          <w:position w:val="0"/>
        </w:rPr>
        <w:t xml:space="preserve"> 型。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731"/>
        </w:tabs>
        <w:bidi w:val="0"/>
        <w:spacing w:before="0" w:after="0" w:line="664" w:lineRule="exact"/>
        <w:ind w:left="240" w:right="0" w:firstLine="840"/>
        <w:jc w:val="both"/>
      </w:pPr>
      <w:bookmarkStart w:id="21" w:name="bookmark21"/>
      <w:r>
        <w:rPr>
          <w:b/>
          <w:bCs/>
          <w:color w:val="000000"/>
          <w:spacing w:val="0"/>
          <w:w w:val="100"/>
          <w:position w:val="0"/>
        </w:rPr>
        <w:t>6</w:t>
      </w:r>
      <w:bookmarkEnd w:id="21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要描述沉积岩的层理类型。区分水平、斜交、交错、 波状、透镜状层理类型.岩层的厚度（层系的厚度）要按三类观察 记录：厚层</w:t>
      </w:r>
      <w:r>
        <w:rPr>
          <w:color w:val="000000"/>
          <w:spacing w:val="0"/>
          <w:w w:val="100"/>
          <w:position w:val="0"/>
        </w:rPr>
        <w:t>（2.0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color w:val="000000"/>
          <w:spacing w:val="0"/>
          <w:w w:val="100"/>
          <w:position w:val="0"/>
        </w:rPr>
        <w:t>0。5米）；中厚层</w:t>
      </w:r>
      <w:r>
        <w:rPr>
          <w:color w:val="000000"/>
          <w:spacing w:val="0"/>
          <w:w w:val="100"/>
          <w:position w:val="0"/>
        </w:rPr>
        <w:t>（0.5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color w:val="000000"/>
          <w:spacing w:val="0"/>
          <w:w w:val="100"/>
          <w:position w:val="0"/>
        </w:rPr>
        <w:t>0.1</w:t>
      </w:r>
      <w:r>
        <w:rPr>
          <w:color w:val="000000"/>
          <w:spacing w:val="0"/>
          <w:w w:val="100"/>
          <w:position w:val="0"/>
        </w:rPr>
        <w:t>米）；薄层（0。 1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color w:val="000000"/>
          <w:spacing w:val="0"/>
          <w:w w:val="100"/>
          <w:position w:val="0"/>
        </w:rPr>
        <w:t>0.01</w:t>
      </w:r>
      <w:r>
        <w:rPr>
          <w:color w:val="000000"/>
          <w:spacing w:val="0"/>
          <w:w w:val="100"/>
          <w:position w:val="0"/>
        </w:rPr>
        <w:t>米）。对于岩石中的结核，要观察、描述其形态大小 和成分.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731"/>
        </w:tabs>
        <w:bidi w:val="0"/>
        <w:spacing w:before="0" w:after="0" w:line="670" w:lineRule="exact"/>
        <w:ind w:left="240" w:right="0" w:firstLine="840"/>
        <w:jc w:val="both"/>
      </w:pPr>
      <w:bookmarkStart w:id="22" w:name="bookmark22"/>
      <w:r>
        <w:rPr>
          <w:b/>
          <w:bCs/>
          <w:color w:val="000000"/>
          <w:spacing w:val="0"/>
          <w:w w:val="100"/>
          <w:position w:val="0"/>
        </w:rPr>
        <w:t>7</w:t>
      </w:r>
      <w:bookmarkEnd w:id="22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要尽可能地鉴定化石的种属，重点观察、描述其特 点、数量、大小及产状.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43"/>
        </w:tabs>
        <w:bidi w:val="0"/>
        <w:spacing w:before="0" w:after="0" w:line="670" w:lineRule="exact"/>
        <w:ind w:left="240" w:right="0" w:firstLine="840"/>
        <w:jc w:val="both"/>
      </w:pPr>
      <w:bookmarkStart w:id="23" w:name="bookmark23"/>
      <w:r>
        <w:rPr>
          <w:b/>
          <w:bCs/>
          <w:color w:val="000000"/>
          <w:spacing w:val="0"/>
          <w:w w:val="100"/>
          <w:position w:val="0"/>
        </w:rPr>
        <w:t>8</w:t>
      </w:r>
      <w:bookmarkEnd w:id="23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用锤击法或用小刀、指甲刻划来确定岩石的摩氏硬度 （以岩石强度分级表进行比较，小刀硬度：5。0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color w:val="000000"/>
          <w:spacing w:val="0"/>
          <w:w w:val="100"/>
          <w:position w:val="0"/>
        </w:rPr>
        <w:t>5。5;指甲硬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82" w:lineRule="exact"/>
        <w:ind w:left="0" w:right="0" w:firstLine="240"/>
        <w:jc w:val="both"/>
      </w:pPr>
      <w:r>
        <w:rPr>
          <w:color w:val="000000"/>
          <w:spacing w:val="0"/>
          <w:w w:val="100"/>
          <w:position w:val="0"/>
        </w:rPr>
        <w:t>度：</w:t>
      </w:r>
      <w:r>
        <w:rPr>
          <w:color w:val="000000"/>
          <w:spacing w:val="0"/>
          <w:w w:val="100"/>
          <w:position w:val="0"/>
        </w:rPr>
        <w:t>2.0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color w:val="000000"/>
          <w:spacing w:val="0"/>
          <w:w w:val="100"/>
          <w:position w:val="0"/>
        </w:rPr>
        <w:t>2。5）,并描述其断口形状和条痕色调。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731"/>
        </w:tabs>
        <w:bidi w:val="0"/>
        <w:spacing w:before="0" w:after="0" w:line="682" w:lineRule="exact"/>
        <w:ind w:left="240" w:right="0" w:firstLine="840"/>
        <w:jc w:val="both"/>
      </w:pPr>
      <w:bookmarkStart w:id="24" w:name="bookmark24"/>
      <w:r>
        <w:rPr>
          <w:b/>
          <w:bCs/>
          <w:color w:val="000000"/>
          <w:spacing w:val="0"/>
          <w:w w:val="100"/>
          <w:position w:val="0"/>
        </w:rPr>
        <w:t>9</w:t>
      </w:r>
      <w:bookmarkEnd w:id="24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观察、描述岩石的吸水性（遇水变软或膨胀）等物理 性质。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0" w:lineRule="exact"/>
        <w:ind w:left="24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>第13条</w:t>
      </w:r>
      <w:r>
        <w:rPr>
          <w:color w:val="000000"/>
          <w:spacing w:val="0"/>
          <w:w w:val="100"/>
          <w:position w:val="0"/>
        </w:rPr>
        <w:t>粘土岩应注意观测描述岩石的颜色、物质成分、 固结程度、滑腻与干燥程度、可塑性、吸水性、发育程度以及 有无结核、包体结构及页理发育程度.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7" w:lineRule="exact"/>
        <w:ind w:left="1080" w:right="0" w:firstLine="0"/>
        <w:jc w:val="both"/>
      </w:pPr>
      <w:r>
        <w:rPr>
          <w:b/>
          <w:bCs/>
          <w:color w:val="000000"/>
          <w:spacing w:val="0"/>
          <w:w w:val="100"/>
          <w:position w:val="0"/>
        </w:rPr>
        <w:t>第14条</w:t>
      </w:r>
      <w:r>
        <w:rPr>
          <w:color w:val="000000"/>
          <w:spacing w:val="0"/>
          <w:w w:val="100"/>
          <w:position w:val="0"/>
        </w:rPr>
        <w:t>沉积岩的观测方法及注意事项：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731"/>
        </w:tabs>
        <w:bidi w:val="0"/>
        <w:spacing w:before="0" w:after="0" w:line="667" w:lineRule="exact"/>
        <w:ind w:left="240" w:right="0" w:firstLine="840"/>
        <w:jc w:val="both"/>
      </w:pPr>
      <w:bookmarkStart w:id="25" w:name="bookmark25"/>
      <w:r>
        <w:rPr>
          <w:b/>
          <w:bCs/>
          <w:color w:val="000000"/>
          <w:spacing w:val="0"/>
          <w:w w:val="100"/>
          <w:position w:val="0"/>
        </w:rPr>
        <w:t>1</w:t>
      </w:r>
      <w:bookmarkEnd w:id="25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观测描述工作必须随着井巷工程的掘进及时进行， 并须敲开岩石，观测描述其新鲜断面.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731"/>
        </w:tabs>
        <w:bidi w:val="0"/>
        <w:spacing w:before="0" w:after="0" w:line="672" w:lineRule="exact"/>
        <w:ind w:left="240" w:right="0" w:firstLine="840"/>
        <w:jc w:val="both"/>
      </w:pPr>
      <w:bookmarkStart w:id="26" w:name="bookmark26"/>
      <w:r>
        <w:rPr>
          <w:b/>
          <w:bCs/>
          <w:color w:val="000000"/>
          <w:spacing w:val="0"/>
          <w:w w:val="100"/>
          <w:position w:val="0"/>
        </w:rPr>
        <w:t>2</w:t>
      </w:r>
      <w:bookmarkEnd w:id="26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观察描述岩石颜色和条痕时，要在统一的自然光线和 岩石湿度下进行.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674"/>
        </w:tabs>
        <w:bidi w:val="0"/>
        <w:spacing w:before="0" w:after="0" w:line="666" w:lineRule="exact"/>
        <w:ind w:left="240" w:right="0" w:firstLine="840"/>
        <w:jc w:val="both"/>
      </w:pPr>
      <w:bookmarkStart w:id="27" w:name="bookmark27"/>
      <w:r>
        <w:rPr>
          <w:b/>
          <w:bCs/>
          <w:color w:val="000000"/>
          <w:spacing w:val="0"/>
          <w:w w:val="100"/>
          <w:position w:val="0"/>
        </w:rPr>
        <w:t>3</w:t>
      </w:r>
      <w:bookmarkEnd w:id="27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一般情况下用放大镜和肉眼在现场进行观察、描述； 若有特殊需要，可采取岩样在室内磨片，用显微镜或化学方法进 行鉴定。例如可用浓度为5%的稀盐酸试剂滴在岩石标本上，若 发生气泡，即可确定碳酸盐成分的存在.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87"/>
        </w:tabs>
        <w:bidi w:val="0"/>
        <w:spacing w:before="0" w:after="0" w:line="666" w:lineRule="exact"/>
        <w:ind w:left="240" w:right="0" w:firstLine="840"/>
        <w:jc w:val="both"/>
      </w:pPr>
      <w:bookmarkStart w:id="28" w:name="bookmark28"/>
      <w:r>
        <w:rPr>
          <w:b/>
          <w:bCs/>
          <w:color w:val="000000"/>
          <w:spacing w:val="0"/>
          <w:w w:val="100"/>
          <w:position w:val="0"/>
        </w:rPr>
        <w:t>4</w:t>
      </w:r>
      <w:bookmarkEnd w:id="28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靠近露头受风化影响的岩石，应沿其倾向每隔10米选 一个点观测描述。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731"/>
        </w:tabs>
        <w:bidi w:val="0"/>
        <w:spacing w:before="0" w:after="0" w:line="684" w:lineRule="exact"/>
        <w:ind w:left="240" w:right="0" w:firstLine="840"/>
        <w:jc w:val="both"/>
        <w:sectPr>
          <w:type w:val="nextPage"/>
          <w:pgSz w:w="17861" w:h="25258"/>
          <w:pgMar w:top="1697" w:right="2906" w:bottom="2321" w:left="3079" w:header="0" w:footer="3" w:gutter="0"/>
          <w:pgNumType w:start="3"/>
          <w:cols w:space="720"/>
          <w:noEndnote/>
          <w:titlePg w:val="0"/>
          <w:rtlGutter w:val="0"/>
          <w:docGrid w:linePitch="360"/>
        </w:sectPr>
      </w:pPr>
      <w:bookmarkStart w:id="29" w:name="bookmark29"/>
      <w:r>
        <w:rPr>
          <w:b/>
          <w:bCs/>
          <w:color w:val="000000"/>
          <w:spacing w:val="0"/>
          <w:w w:val="100"/>
          <w:position w:val="0"/>
        </w:rPr>
        <w:t>5</w:t>
      </w:r>
      <w:bookmarkEnd w:id="29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要采取具有典型特征的岩石作为标本,放在标本箱内 妥善保存。标本上要贴标签，注明岩石名称、标本的形状特征、 取样地点、层位及取样时间。</w:t>
      </w:r>
    </w:p>
    <w:p>
      <w:pPr>
        <w:pStyle w:val="10"/>
        <w:keepNext/>
        <w:keepLines/>
        <w:widowControl w:val="0"/>
        <w:shd w:val="clear" w:color="auto" w:fill="auto"/>
        <w:bidi w:val="0"/>
        <w:spacing w:before="0" w:after="0" w:line="664" w:lineRule="exact"/>
        <w:ind w:left="0" w:right="0"/>
        <w:jc w:val="both"/>
      </w:pPr>
      <w:bookmarkStart w:id="30" w:name="bookmark30"/>
      <w:bookmarkStart w:id="31" w:name="bookmark31"/>
      <w:bookmarkStart w:id="32" w:name="bookmark32"/>
      <w:bookmarkStart w:id="33" w:name="bookmark33"/>
      <w:r>
        <w:rPr>
          <w:color w:val="000000"/>
          <w:spacing w:val="0"/>
          <w:w w:val="100"/>
          <w:position w:val="0"/>
        </w:rPr>
        <w:t>2</w:t>
      </w:r>
      <w:bookmarkEnd w:id="32"/>
      <w:r>
        <w:rPr>
          <w:color w:val="000000"/>
          <w:spacing w:val="0"/>
          <w:w w:val="100"/>
          <w:position w:val="0"/>
        </w:rPr>
        <w:t>、煤层的观测与描述</w:t>
      </w:r>
      <w:bookmarkEnd w:id="30"/>
      <w:bookmarkEnd w:id="31"/>
      <w:bookmarkEnd w:id="33"/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4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第15条 </w:t>
      </w:r>
      <w:r>
        <w:rPr>
          <w:color w:val="000000"/>
          <w:spacing w:val="0"/>
          <w:w w:val="100"/>
          <w:position w:val="0"/>
        </w:rPr>
        <w:t>井筒、石门等穿层巷道所揭露的煤层，不论是 否可采，均应按《矿井地质规程》的要求进行观测、描述.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4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第16条 </w:t>
      </w:r>
      <w:r>
        <w:rPr>
          <w:color w:val="000000"/>
          <w:spacing w:val="0"/>
          <w:w w:val="100"/>
          <w:position w:val="0"/>
        </w:rPr>
        <w:t>沿煤层掘进的巷道（包括工作面切眼），其煤层 观测点的间距，根据煤层的稳定程度分别为：稳定煤层大于50 米不小于100米；较稳定煤层大于25米不小于50米；不稳定 煤层大于10米不小于25米;极不稳定煤层不大于10米。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4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第17条 </w:t>
      </w:r>
      <w:r>
        <w:rPr>
          <w:color w:val="000000"/>
          <w:spacing w:val="0"/>
          <w:w w:val="100"/>
          <w:position w:val="0"/>
        </w:rPr>
        <w:t>稳定和较稳定煤层，两观测点的煤厚之差大于0。 25米或倾角之差大于5°时，在两测点间必须增加一个观测点.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4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第18条 </w:t>
      </w:r>
      <w:r>
        <w:rPr>
          <w:color w:val="000000"/>
          <w:spacing w:val="0"/>
          <w:w w:val="100"/>
          <w:position w:val="0"/>
        </w:rPr>
        <w:t>两观测点间有构造时，必须测量其产状，并绘制 素描图。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86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第19条 </w:t>
      </w:r>
      <w:r>
        <w:rPr>
          <w:color w:val="000000"/>
          <w:spacing w:val="0"/>
          <w:w w:val="100"/>
          <w:position w:val="0"/>
        </w:rPr>
        <w:t>各煤层观测点的描述内容包括煤层结构、煤层 厚度、煤层顶底板岩性、煤质、煤层含水性等。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6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第20条 </w:t>
      </w:r>
      <w:r>
        <w:rPr>
          <w:color w:val="000000"/>
          <w:spacing w:val="0"/>
          <w:w w:val="100"/>
          <w:position w:val="0"/>
        </w:rPr>
        <w:t>当煤层变薄、分叉尖灭时，应着重观测煤层的 结构、煤质、厚度及煤岩层的接触关系、煤层顶底板的变化情 况、围岩岩性特征等，为分析煤厚变化原因，预测变薄带、可 采边界、分合区界积累资料。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0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第21条 </w:t>
      </w:r>
      <w:r>
        <w:rPr>
          <w:color w:val="000000"/>
          <w:spacing w:val="0"/>
          <w:w w:val="100"/>
          <w:position w:val="0"/>
        </w:rPr>
        <w:t>当煤层受古河床冲刷时，应着重观测冲刷带的 冲刷标志、延展方向、岩性、宽度、深度以及煤厚和煤质，系 统收集供判明冲刷类型、推断冲刷变薄带方向和范围的基础资 料，并采取定向标本。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2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第22条 </w:t>
      </w:r>
      <w:r>
        <w:rPr>
          <w:color w:val="000000"/>
          <w:spacing w:val="0"/>
          <w:w w:val="100"/>
          <w:position w:val="0"/>
        </w:rPr>
        <w:t>当煤层受褶皱、断层、岩浆侵入及喀斯特陷落 破坏，并引起煤厚变化时.应着重观察煤质、煤岩层接触关系、 煤层结构及煤厚。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2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第23条 </w:t>
      </w:r>
      <w:r>
        <w:rPr>
          <w:color w:val="000000"/>
          <w:spacing w:val="0"/>
          <w:w w:val="100"/>
          <w:position w:val="0"/>
        </w:rPr>
        <w:t>煤岩特征的观测、描述应包括煤的光泽、颜色、 断口、硬度、脆韧性、内生裂隙数量及发育特征，以及宏观煤 岩组分、煤的碎裂特征、煤的名称等.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2" w:lineRule="exact"/>
        <w:ind w:left="0" w:right="0" w:firstLine="840"/>
        <w:jc w:val="both"/>
        <w:sectPr>
          <w:type w:val="nextPage"/>
          <w:pgSz w:w="17861" w:h="25258"/>
          <w:pgMar w:top="1697" w:right="2906" w:bottom="2321" w:left="3079" w:header="0" w:footer="3" w:gutter="0"/>
          <w:pgNumType w:start="4"/>
          <w:cols w:space="720"/>
          <w:noEndnote/>
          <w:titlePg w:val="0"/>
          <w:rtlGutter w:val="0"/>
          <w:docGrid w:linePitch="360"/>
        </w:sectPr>
      </w:pPr>
      <w:r>
        <w:rPr>
          <w:b/>
          <w:bCs/>
          <w:color w:val="000000"/>
          <w:spacing w:val="0"/>
          <w:w w:val="100"/>
          <w:position w:val="0"/>
        </w:rPr>
        <w:t xml:space="preserve">第24条 </w:t>
      </w:r>
      <w:r>
        <w:rPr>
          <w:color w:val="000000"/>
          <w:spacing w:val="0"/>
          <w:w w:val="100"/>
          <w:position w:val="0"/>
        </w:rPr>
        <w:t>煤层结构的观测应包括煤层的各个分层和夹矸 层的层数、厚度、稳定性，夹矸的形态、岩性特征及其接触情 况。对复杂结构的煤层，对各分层和厚度大于</w:t>
      </w:r>
      <w:r>
        <w:rPr>
          <w:color w:val="000000"/>
          <w:spacing w:val="0"/>
          <w:w w:val="100"/>
          <w:position w:val="0"/>
        </w:rPr>
        <w:t>0.05</w:t>
      </w:r>
      <w:r>
        <w:rPr>
          <w:color w:val="000000"/>
          <w:spacing w:val="0"/>
          <w:w w:val="100"/>
          <w:position w:val="0"/>
        </w:rPr>
        <w:t>米的较稳定 的夹矸，均应进行分层丈量。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5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第25条 </w:t>
      </w:r>
      <w:r>
        <w:rPr>
          <w:color w:val="000000"/>
          <w:spacing w:val="0"/>
          <w:w w:val="100"/>
          <w:position w:val="0"/>
        </w:rPr>
        <w:t>煤层厚度观测应遵守的规定：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62"/>
        </w:tabs>
        <w:bidi w:val="0"/>
        <w:spacing w:before="0" w:after="0" w:line="665" w:lineRule="exact"/>
        <w:ind w:left="0" w:right="0" w:firstLine="840"/>
        <w:jc w:val="both"/>
      </w:pPr>
      <w:bookmarkStart w:id="34" w:name="bookmark34"/>
      <w:r>
        <w:rPr>
          <w:b/>
          <w:bCs/>
          <w:color w:val="000000"/>
          <w:spacing w:val="0"/>
          <w:w w:val="100"/>
          <w:position w:val="0"/>
        </w:rPr>
        <w:t>1</w:t>
      </w:r>
      <w:bookmarkEnd w:id="34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直接丈量煤层的真厚度。在不能直接丈量真厚度时， 可丈量煤层的伪厚，再换算成真厚度。观测精度以米为单位， 保留两位小数。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09"/>
        </w:tabs>
        <w:bidi w:val="0"/>
        <w:spacing w:before="0" w:after="0" w:line="664" w:lineRule="exact"/>
        <w:ind w:left="0" w:right="0" w:firstLine="840"/>
        <w:jc w:val="both"/>
      </w:pPr>
      <w:bookmarkStart w:id="35" w:name="bookmark35"/>
      <w:r>
        <w:rPr>
          <w:b/>
          <w:bCs/>
          <w:color w:val="000000"/>
          <w:spacing w:val="0"/>
          <w:w w:val="100"/>
          <w:position w:val="0"/>
        </w:rPr>
        <w:t>2</w:t>
      </w:r>
      <w:bookmarkEnd w:id="35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对于分层开采的厚煤层，在回采第一分层时必须探 煤厚;对于分层开采的特厚煤层，在回采倒数第二分层时必须探 煤厚。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4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第26条 </w:t>
      </w:r>
      <w:r>
        <w:rPr>
          <w:color w:val="000000"/>
          <w:spacing w:val="0"/>
          <w:w w:val="100"/>
          <w:position w:val="0"/>
        </w:rPr>
        <w:t>煤层顶底板的观测内容：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09"/>
        </w:tabs>
        <w:bidi w:val="0"/>
        <w:spacing w:before="0" w:after="0" w:line="664" w:lineRule="exact"/>
        <w:ind w:left="0" w:right="0" w:firstLine="840"/>
        <w:jc w:val="both"/>
      </w:pPr>
      <w:bookmarkStart w:id="36" w:name="bookmark36"/>
      <w:r>
        <w:rPr>
          <w:b/>
          <w:bCs/>
          <w:color w:val="000000"/>
          <w:spacing w:val="0"/>
          <w:w w:val="100"/>
          <w:position w:val="0"/>
        </w:rPr>
        <w:t>1</w:t>
      </w:r>
      <w:bookmarkEnd w:id="36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煤层顶底板的岩性、厚度及与煤层的接触关系，顶 板裂隙的发育程度以及岩石的坚硬程度等，并需绘制小柱状图.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15"/>
        </w:tabs>
        <w:bidi w:val="0"/>
        <w:spacing w:before="0" w:after="0" w:line="664" w:lineRule="exact"/>
        <w:ind w:left="0" w:right="0" w:firstLine="840"/>
        <w:jc w:val="left"/>
      </w:pPr>
      <w:bookmarkStart w:id="37" w:name="bookmark37"/>
      <w:r>
        <w:rPr>
          <w:b/>
          <w:bCs/>
          <w:color w:val="000000"/>
          <w:spacing w:val="0"/>
          <w:w w:val="100"/>
          <w:position w:val="0"/>
        </w:rPr>
        <w:t>2</w:t>
      </w:r>
      <w:bookmarkEnd w:id="37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伪顶、直接顶板的岩性如有变化或不稳定时，需观 测其厚度变化范围和尖灭点的位置。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2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第27条 </w:t>
      </w:r>
      <w:r>
        <w:rPr>
          <w:color w:val="000000"/>
          <w:spacing w:val="0"/>
          <w:w w:val="100"/>
          <w:position w:val="0"/>
        </w:rPr>
        <w:t>煤质观测的主要内容包括煤的变质程度、灰分 的变化，以及后生变化对煤质的影响等。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86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第28条 </w:t>
      </w:r>
      <w:r>
        <w:rPr>
          <w:color w:val="000000"/>
          <w:spacing w:val="0"/>
          <w:w w:val="100"/>
          <w:position w:val="0"/>
        </w:rPr>
        <w:t>煤层含水性的观测内容主要是煤层的出水情况。 一般分干燥、潮湿、滴水、淋水、涌水等。</w:t>
      </w:r>
    </w:p>
    <w:p>
      <w:pPr>
        <w:pStyle w:val="10"/>
        <w:keepNext/>
        <w:keepLines/>
        <w:widowControl w:val="0"/>
        <w:shd w:val="clear" w:color="auto" w:fill="auto"/>
        <w:bidi w:val="0"/>
        <w:spacing w:before="0" w:after="0" w:line="664" w:lineRule="exact"/>
        <w:ind w:left="0" w:right="0" w:firstLine="620"/>
        <w:jc w:val="both"/>
      </w:pPr>
      <w:bookmarkStart w:id="38" w:name="bookmark38"/>
      <w:bookmarkStart w:id="39" w:name="bookmark39"/>
      <w:bookmarkStart w:id="40" w:name="bookmark40"/>
      <w:bookmarkStart w:id="41" w:name="bookmark41"/>
      <w:r>
        <w:rPr>
          <w:color w:val="000000"/>
          <w:spacing w:val="0"/>
          <w:w w:val="100"/>
          <w:position w:val="0"/>
        </w:rPr>
        <w:t>3</w:t>
      </w:r>
      <w:bookmarkEnd w:id="40"/>
      <w:r>
        <w:rPr>
          <w:color w:val="000000"/>
          <w:spacing w:val="0"/>
          <w:w w:val="100"/>
          <w:position w:val="0"/>
        </w:rPr>
        <w:t>、煤岩层产状的观测</w:t>
      </w:r>
      <w:bookmarkEnd w:id="38"/>
      <w:bookmarkEnd w:id="39"/>
      <w:bookmarkEnd w:id="41"/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4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第29条 </w:t>
      </w:r>
      <w:r>
        <w:rPr>
          <w:color w:val="000000"/>
          <w:spacing w:val="0"/>
          <w:w w:val="100"/>
          <w:position w:val="0"/>
        </w:rPr>
        <w:t>顺层巷道中煤岩层产状的观测：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09"/>
        </w:tabs>
        <w:bidi w:val="0"/>
        <w:spacing w:before="0" w:after="0" w:line="664" w:lineRule="exact"/>
        <w:ind w:left="0" w:right="0" w:firstLine="840"/>
        <w:jc w:val="both"/>
      </w:pPr>
      <w:bookmarkStart w:id="42" w:name="bookmark42"/>
      <w:r>
        <w:rPr>
          <w:b/>
          <w:bCs/>
          <w:color w:val="000000"/>
          <w:spacing w:val="0"/>
          <w:w w:val="100"/>
          <w:position w:val="0"/>
        </w:rPr>
        <w:t>1</w:t>
      </w:r>
      <w:bookmarkEnd w:id="42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煤层顶板较平整时的操作程序：</w:t>
      </w:r>
    </w:p>
    <w:p>
      <w:pPr>
        <w:pStyle w:val="a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434"/>
        </w:tabs>
        <w:bidi w:val="0"/>
        <w:spacing w:before="0" w:after="0" w:line="664" w:lineRule="exact"/>
        <w:ind w:left="0" w:right="0" w:firstLine="840"/>
        <w:jc w:val="both"/>
      </w:pPr>
      <w:bookmarkStart w:id="43" w:name="bookmark43"/>
      <w:bookmarkEnd w:id="43"/>
      <w:r>
        <w:rPr>
          <w:color w:val="000000"/>
          <w:spacing w:val="0"/>
          <w:w w:val="100"/>
          <w:position w:val="0"/>
        </w:rPr>
        <w:t>用半圆仪的直边在顶板层面上移动找平；</w:t>
      </w:r>
    </w:p>
    <w:p>
      <w:pPr>
        <w:pStyle w:val="a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434"/>
        </w:tabs>
        <w:bidi w:val="0"/>
        <w:spacing w:before="0" w:after="0" w:line="664" w:lineRule="exact"/>
        <w:ind w:left="0" w:right="0" w:firstLine="840"/>
        <w:jc w:val="both"/>
      </w:pPr>
      <w:bookmarkStart w:id="44" w:name="bookmark44"/>
      <w:bookmarkEnd w:id="44"/>
      <w:r>
        <w:rPr>
          <w:color w:val="000000"/>
          <w:spacing w:val="0"/>
          <w:w w:val="100"/>
          <w:position w:val="0"/>
        </w:rPr>
        <w:t>沿直边方向划一条线段；</w:t>
      </w:r>
    </w:p>
    <w:p>
      <w:pPr>
        <w:pStyle w:val="a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434"/>
        </w:tabs>
        <w:bidi w:val="0"/>
        <w:spacing w:before="0" w:after="0" w:line="650" w:lineRule="exact"/>
        <w:ind w:left="0" w:right="0" w:firstLine="840"/>
        <w:jc w:val="both"/>
      </w:pPr>
      <w:bookmarkStart w:id="45" w:name="bookmark45"/>
      <w:bookmarkEnd w:id="45"/>
      <w:r>
        <w:rPr>
          <w:color w:val="000000"/>
          <w:spacing w:val="0"/>
          <w:w w:val="100"/>
          <w:position w:val="0"/>
        </w:rPr>
        <w:t>用矿灯照此线段,在罗盘保持水平的条件下转动罗盘，使 罗盘玻璃镜中的长线与走向线在镜中重合；</w:t>
      </w:r>
    </w:p>
    <w:p>
      <w:pPr>
        <w:pStyle w:val="a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434"/>
        </w:tabs>
        <w:bidi w:val="0"/>
        <w:spacing w:before="0" w:after="0" w:line="650" w:lineRule="exact"/>
        <w:ind w:left="0" w:right="0" w:firstLine="840"/>
        <w:jc w:val="left"/>
      </w:pPr>
      <w:bookmarkStart w:id="46" w:name="bookmark46"/>
      <w:bookmarkEnd w:id="46"/>
      <w:r>
        <w:rPr>
          <w:color w:val="000000"/>
          <w:spacing w:val="0"/>
          <w:w w:val="100"/>
          <w:position w:val="0"/>
        </w:rPr>
        <w:t>磁针所指的方位刻度值即为煤层走向方位角；</w:t>
      </w:r>
    </w:p>
    <w:p>
      <w:pPr>
        <w:pStyle w:val="a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434"/>
        </w:tabs>
        <w:bidi w:val="0"/>
        <w:spacing w:before="0" w:after="0" w:line="650" w:lineRule="exact"/>
        <w:ind w:left="0" w:right="0" w:firstLine="840"/>
        <w:jc w:val="left"/>
      </w:pPr>
      <w:bookmarkStart w:id="47" w:name="bookmark47"/>
      <w:bookmarkEnd w:id="47"/>
      <w:r>
        <w:rPr>
          <w:color w:val="000000"/>
          <w:spacing w:val="0"/>
          <w:w w:val="100"/>
          <w:position w:val="0"/>
        </w:rPr>
        <w:t>将半圆仪直边贴在层面上，垂直走向即可测出煤层倾角；</w:t>
      </w:r>
    </w:p>
    <w:p>
      <w:pPr>
        <w:pStyle w:val="a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434"/>
        </w:tabs>
        <w:bidi w:val="0"/>
        <w:spacing w:before="0" w:after="0" w:line="650" w:lineRule="exact"/>
        <w:ind w:left="0" w:right="0" w:firstLine="840"/>
        <w:jc w:val="left"/>
      </w:pPr>
      <w:bookmarkStart w:id="48" w:name="bookmark48"/>
      <w:bookmarkEnd w:id="48"/>
      <w:r>
        <w:rPr>
          <w:color w:val="000000"/>
          <w:spacing w:val="0"/>
          <w:w w:val="100"/>
          <w:position w:val="0"/>
        </w:rPr>
        <w:t>顺倾斜方向可用罗盘测出煤层倾向；</w:t>
      </w:r>
    </w:p>
    <w:p>
      <w:pPr>
        <w:pStyle w:val="a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434"/>
        </w:tabs>
        <w:bidi w:val="0"/>
        <w:spacing w:before="0" w:after="0" w:line="650" w:lineRule="exact"/>
        <w:ind w:left="0" w:right="0" w:firstLine="840"/>
        <w:jc w:val="left"/>
      </w:pPr>
      <w:bookmarkStart w:id="49" w:name="bookmark49"/>
      <w:bookmarkEnd w:id="49"/>
      <w:r>
        <w:rPr>
          <w:color w:val="000000"/>
          <w:spacing w:val="0"/>
          <w:w w:val="100"/>
          <w:position w:val="0"/>
        </w:rPr>
        <w:t>用产状符号在草图上标定煤层的倾斜方向。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09"/>
        </w:tabs>
        <w:bidi w:val="0"/>
        <w:spacing w:before="0" w:after="0" w:line="650" w:lineRule="exact"/>
        <w:ind w:left="0" w:right="0" w:firstLine="840"/>
        <w:jc w:val="both"/>
      </w:pPr>
      <w:bookmarkStart w:id="50" w:name="bookmark50"/>
      <w:r>
        <w:rPr>
          <w:b/>
          <w:bCs/>
          <w:color w:val="000000"/>
          <w:spacing w:val="0"/>
          <w:w w:val="100"/>
          <w:position w:val="0"/>
        </w:rPr>
        <w:t>2</w:t>
      </w:r>
      <w:bookmarkEnd w:id="50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煤层顶板不平整时，可在上、下帮的稳定夹矸或底 板面上挂半圆仪拉线，找出最大倾角，并用罗盘测出其倾向。利 用走向与倾向的夹角为90。的关系，求出煤层走向。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86" w:lineRule="exact"/>
        <w:ind w:left="0" w:right="0" w:firstLine="840"/>
        <w:jc w:val="both"/>
        <w:sectPr>
          <w:type w:val="nextPage"/>
          <w:pgSz w:w="17861" w:h="25258"/>
          <w:pgMar w:top="1697" w:right="2906" w:bottom="2321" w:left="3079" w:header="0" w:footer="3" w:gutter="0"/>
          <w:pgNumType w:start="5"/>
          <w:cols w:space="720"/>
          <w:noEndnote/>
          <w:titlePg w:val="0"/>
          <w:rtlGutter w:val="0"/>
          <w:docGrid w:linePitch="360"/>
        </w:sectPr>
      </w:pPr>
      <w:bookmarkStart w:id="51" w:name="bookmark51"/>
      <w:r>
        <w:rPr>
          <w:b/>
          <w:bCs/>
          <w:color w:val="000000"/>
          <w:spacing w:val="0"/>
          <w:w w:val="100"/>
          <w:position w:val="0"/>
        </w:rPr>
        <w:t>3</w:t>
      </w:r>
      <w:bookmarkEnd w:id="51"/>
      <w:r>
        <w:rPr>
          <w:b/>
          <w:bCs/>
          <w:color w:val="000000"/>
          <w:spacing w:val="0"/>
          <w:w w:val="100"/>
          <w:position w:val="0"/>
        </w:rPr>
        <w:t>）、</w:t>
      </w:r>
      <w:r>
        <w:rPr>
          <w:color w:val="000000"/>
          <w:spacing w:val="0"/>
          <w:w w:val="100"/>
          <w:position w:val="0"/>
        </w:rPr>
        <w:t>当巷道内的金属支架、铁轨、电缆对罗盘有干扰时，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86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 xml:space="preserve"> 不得使用罗盘。煤岩层产状可采用几何丈量法求得。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2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第30条 </w:t>
      </w:r>
      <w:r>
        <w:rPr>
          <w:color w:val="000000"/>
          <w:spacing w:val="0"/>
          <w:w w:val="100"/>
          <w:position w:val="0"/>
        </w:rPr>
        <w:t>穿层巷道中煤岩层产状的观测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00"/>
        </w:tabs>
        <w:bidi w:val="0"/>
        <w:spacing w:before="0" w:after="0" w:line="672" w:lineRule="exact"/>
        <w:ind w:left="0" w:right="0" w:firstLine="840"/>
        <w:jc w:val="both"/>
      </w:pPr>
      <w:bookmarkStart w:id="52" w:name="bookmark52"/>
      <w:r>
        <w:rPr>
          <w:b/>
          <w:bCs/>
          <w:color w:val="000000"/>
          <w:spacing w:val="0"/>
          <w:w w:val="100"/>
          <w:position w:val="0"/>
        </w:rPr>
        <w:t>1</w:t>
      </w:r>
      <w:bookmarkEnd w:id="52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一般穿层巷道中煤岩层产状的观测：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434"/>
        </w:tabs>
        <w:bidi w:val="0"/>
        <w:spacing w:before="0" w:after="0" w:line="672" w:lineRule="exact"/>
        <w:ind w:left="0" w:right="0" w:firstLine="840"/>
        <w:jc w:val="both"/>
      </w:pPr>
      <w:bookmarkStart w:id="53" w:name="bookmark53"/>
      <w:bookmarkEnd w:id="53"/>
      <w:r>
        <w:rPr>
          <w:color w:val="000000"/>
          <w:spacing w:val="0"/>
          <w:w w:val="100"/>
          <w:position w:val="0"/>
        </w:rPr>
        <w:t>在巷道两帮选同一层面，用绳挂半圆仪并拉平；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434"/>
        </w:tabs>
        <w:bidi w:val="0"/>
        <w:spacing w:before="0" w:after="0" w:line="672" w:lineRule="exact"/>
        <w:ind w:left="0" w:right="0" w:firstLine="840"/>
        <w:jc w:val="both"/>
      </w:pPr>
      <w:bookmarkStart w:id="54" w:name="bookmark54"/>
      <w:bookmarkEnd w:id="54"/>
      <w:r>
        <w:rPr>
          <w:color w:val="000000"/>
          <w:spacing w:val="0"/>
          <w:w w:val="100"/>
          <w:position w:val="0"/>
        </w:rPr>
        <w:t>用罗盘测出煤层走向；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434"/>
        </w:tabs>
        <w:bidi w:val="0"/>
        <w:spacing w:before="0" w:after="0" w:line="672" w:lineRule="exact"/>
        <w:ind w:left="0" w:right="0" w:firstLine="840"/>
        <w:jc w:val="both"/>
      </w:pPr>
      <w:bookmarkStart w:id="55" w:name="bookmark55"/>
      <w:bookmarkEnd w:id="55"/>
      <w:r>
        <w:rPr>
          <w:color w:val="000000"/>
          <w:spacing w:val="0"/>
          <w:w w:val="100"/>
          <w:position w:val="0"/>
        </w:rPr>
        <w:t>在与走向垂直的层面上，用半圆仪测出倾角；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434"/>
        </w:tabs>
        <w:bidi w:val="0"/>
        <w:spacing w:before="0" w:after="0" w:line="672" w:lineRule="exact"/>
        <w:ind w:left="0" w:right="0" w:firstLine="840"/>
        <w:jc w:val="both"/>
      </w:pPr>
      <w:bookmarkStart w:id="56" w:name="bookmark56"/>
      <w:bookmarkEnd w:id="56"/>
      <w:r>
        <w:rPr>
          <w:color w:val="000000"/>
          <w:spacing w:val="0"/>
          <w:w w:val="100"/>
          <w:position w:val="0"/>
        </w:rPr>
        <w:t>按走向与倾向夹角90。的关系，求出倾向。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24"/>
        </w:tabs>
        <w:bidi w:val="0"/>
        <w:spacing w:before="0" w:after="0" w:line="672" w:lineRule="exact"/>
        <w:ind w:left="0" w:right="0" w:firstLine="840"/>
        <w:jc w:val="both"/>
      </w:pPr>
      <w:bookmarkStart w:id="57" w:name="bookmark57"/>
      <w:r>
        <w:rPr>
          <w:b/>
          <w:bCs/>
          <w:color w:val="000000"/>
          <w:spacing w:val="0"/>
          <w:w w:val="100"/>
          <w:position w:val="0"/>
        </w:rPr>
        <w:t>2</w:t>
      </w:r>
      <w:bookmarkEnd w:id="57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在与岩层走向夹角较小的巷道中观测产状时，可在 巷道中间测得两组视倾向、视倾角，也可以在掘进工作面及一 帮分别测得视倾角，用作图法间接求出产状。</w:t>
      </w:r>
    </w:p>
    <w:p>
      <w:pPr>
        <w:pStyle w:val="10"/>
        <w:keepNext/>
        <w:keepLines/>
        <w:widowControl w:val="0"/>
        <w:shd w:val="clear" w:color="auto" w:fill="auto"/>
        <w:tabs>
          <w:tab w:val="left" w:pos="1400"/>
        </w:tabs>
        <w:bidi w:val="0"/>
        <w:spacing w:before="0" w:after="0"/>
        <w:ind w:left="0" w:right="0"/>
        <w:jc w:val="both"/>
      </w:pPr>
      <w:bookmarkStart w:id="58" w:name="bookmark58"/>
      <w:bookmarkStart w:id="59" w:name="bookmark59"/>
      <w:bookmarkStart w:id="60" w:name="bookmark60"/>
      <w:bookmarkStart w:id="61" w:name="bookmark61"/>
      <w:r>
        <w:rPr>
          <w:color w:val="000000"/>
          <w:spacing w:val="0"/>
          <w:w w:val="100"/>
          <w:position w:val="0"/>
        </w:rPr>
        <w:t>4</w:t>
      </w:r>
      <w:bookmarkEnd w:id="60"/>
      <w:r>
        <w:rPr>
          <w:color w:val="000000"/>
          <w:spacing w:val="0"/>
          <w:w w:val="100"/>
          <w:position w:val="0"/>
        </w:rPr>
        <w:t>、</w:t>
        <w:tab/>
        <w:t>褶曲的观测、描述</w:t>
      </w:r>
      <w:bookmarkEnd w:id="58"/>
      <w:bookmarkEnd w:id="59"/>
      <w:bookmarkEnd w:id="61"/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2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>第31条</w:t>
      </w:r>
      <w:r>
        <w:rPr>
          <w:color w:val="000000"/>
          <w:spacing w:val="0"/>
          <w:w w:val="100"/>
          <w:position w:val="0"/>
        </w:rPr>
        <w:t>观测描述的内容：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38"/>
        </w:tabs>
        <w:bidi w:val="0"/>
        <w:spacing w:before="0" w:after="0" w:line="672" w:lineRule="exact"/>
        <w:ind w:left="0" w:right="0" w:firstLine="840"/>
        <w:jc w:val="both"/>
      </w:pPr>
      <w:bookmarkStart w:id="62" w:name="bookmark62"/>
      <w:r>
        <w:rPr>
          <w:b/>
          <w:bCs/>
          <w:color w:val="000000"/>
          <w:spacing w:val="0"/>
          <w:w w:val="100"/>
          <w:position w:val="0"/>
        </w:rPr>
        <w:t>1</w:t>
      </w:r>
      <w:bookmarkEnd w:id="62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褶曲的位置、倾伏方向和倾伏角.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66"/>
        </w:tabs>
        <w:bidi w:val="0"/>
        <w:spacing w:before="0" w:after="0" w:line="672" w:lineRule="exact"/>
        <w:ind w:left="0" w:right="0" w:firstLine="840"/>
        <w:jc w:val="both"/>
      </w:pPr>
      <w:bookmarkStart w:id="63" w:name="bookmark63"/>
      <w:r>
        <w:rPr>
          <w:b/>
          <w:bCs/>
          <w:color w:val="000000"/>
          <w:spacing w:val="0"/>
          <w:w w:val="100"/>
          <w:position w:val="0"/>
        </w:rPr>
        <w:t>2</w:t>
      </w:r>
      <w:bookmarkEnd w:id="63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褶曲两翼煤岩层和褶曲面的产状要素.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29"/>
        </w:tabs>
        <w:bidi w:val="0"/>
        <w:spacing w:before="0" w:after="0" w:line="672" w:lineRule="exact"/>
        <w:ind w:left="0" w:right="0" w:firstLine="840"/>
        <w:jc w:val="both"/>
      </w:pPr>
      <w:bookmarkStart w:id="64" w:name="bookmark64"/>
      <w:r>
        <w:rPr>
          <w:b/>
          <w:bCs/>
          <w:color w:val="000000"/>
          <w:spacing w:val="0"/>
          <w:w w:val="100"/>
          <w:position w:val="0"/>
        </w:rPr>
        <w:t>3</w:t>
      </w:r>
      <w:bookmarkEnd w:id="64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褶曲与煤层变化、顶板破碎关系。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82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第32条 </w:t>
      </w:r>
      <w:r>
        <w:rPr>
          <w:color w:val="000000"/>
          <w:spacing w:val="0"/>
          <w:w w:val="100"/>
          <w:position w:val="0"/>
        </w:rPr>
        <w:t>顺层的水平巷道，当其走向变化大时，应加密产 状观测来控制褶曲的形态。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82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第33条 </w:t>
      </w:r>
      <w:r>
        <w:rPr>
          <w:color w:val="000000"/>
          <w:spacing w:val="0"/>
          <w:w w:val="100"/>
          <w:position w:val="0"/>
        </w:rPr>
        <w:t>上、下山及石门、大巷遇褶曲时，可用巷道剖 面图结合岩层产状观测来控制.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82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第34条 </w:t>
      </w:r>
      <w:r>
        <w:rPr>
          <w:color w:val="000000"/>
          <w:spacing w:val="0"/>
          <w:w w:val="100"/>
          <w:position w:val="0"/>
        </w:rPr>
        <w:t>根据产状和同一层面标高的变化，可确定褶曲 的几何尺寸。</w:t>
      </w:r>
    </w:p>
    <w:p>
      <w:pPr>
        <w:pStyle w:val="10"/>
        <w:keepNext/>
        <w:keepLines/>
        <w:widowControl w:val="0"/>
        <w:shd w:val="clear" w:color="auto" w:fill="auto"/>
        <w:tabs>
          <w:tab w:val="left" w:pos="1400"/>
        </w:tabs>
        <w:bidi w:val="0"/>
        <w:spacing w:before="0" w:after="0" w:line="668" w:lineRule="exact"/>
        <w:ind w:left="0" w:right="0"/>
        <w:jc w:val="both"/>
      </w:pPr>
      <w:bookmarkStart w:id="65" w:name="bookmark65"/>
      <w:bookmarkStart w:id="66" w:name="bookmark66"/>
      <w:bookmarkStart w:id="67" w:name="bookmark67"/>
      <w:bookmarkStart w:id="68" w:name="bookmark68"/>
      <w:r>
        <w:rPr>
          <w:color w:val="000000"/>
          <w:spacing w:val="0"/>
          <w:w w:val="100"/>
          <w:position w:val="0"/>
        </w:rPr>
        <w:t>5</w:t>
      </w:r>
      <w:bookmarkEnd w:id="67"/>
      <w:r>
        <w:rPr>
          <w:color w:val="000000"/>
          <w:spacing w:val="0"/>
          <w:w w:val="100"/>
          <w:position w:val="0"/>
        </w:rPr>
        <w:t>、</w:t>
        <w:tab/>
        <w:t>节理的观测、描述</w:t>
      </w:r>
      <w:bookmarkEnd w:id="65"/>
      <w:bookmarkEnd w:id="66"/>
      <w:bookmarkEnd w:id="68"/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8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第35条 </w:t>
      </w:r>
      <w:r>
        <w:rPr>
          <w:color w:val="000000"/>
          <w:spacing w:val="0"/>
          <w:w w:val="100"/>
          <w:position w:val="0"/>
        </w:rPr>
        <w:t>节理的观测、描述内容包括节理位置、岩性层 位、产状要素、节理名称、节理面的形状及充填物的性质、含 水性及瓦斯情况,测定单位面积平均节理条数，做素描图等。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8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第36条 </w:t>
      </w:r>
      <w:r>
        <w:rPr>
          <w:color w:val="000000"/>
          <w:spacing w:val="0"/>
          <w:w w:val="100"/>
          <w:position w:val="0"/>
        </w:rPr>
        <w:t>在井巷及采煤工作面测定节理时，首先应测定 测区的长、宽，然后按上述内容逐一观测，并填入规定的记录 格式内.</w:t>
      </w:r>
    </w:p>
    <w:p>
      <w:pPr>
        <w:pStyle w:val="10"/>
        <w:keepNext/>
        <w:keepLines/>
        <w:widowControl w:val="0"/>
        <w:shd w:val="clear" w:color="auto" w:fill="auto"/>
        <w:tabs>
          <w:tab w:val="left" w:pos="1400"/>
        </w:tabs>
        <w:bidi w:val="0"/>
        <w:spacing w:before="0" w:after="0"/>
        <w:ind w:left="0" w:right="0"/>
        <w:jc w:val="both"/>
      </w:pPr>
      <w:bookmarkStart w:id="69" w:name="bookmark69"/>
      <w:bookmarkStart w:id="70" w:name="bookmark70"/>
      <w:bookmarkStart w:id="71" w:name="bookmark71"/>
      <w:bookmarkStart w:id="72" w:name="bookmark72"/>
      <w:r>
        <w:rPr>
          <w:color w:val="000000"/>
          <w:spacing w:val="0"/>
          <w:w w:val="100"/>
          <w:position w:val="0"/>
        </w:rPr>
        <w:t>6</w:t>
      </w:r>
      <w:bookmarkEnd w:id="71"/>
      <w:r>
        <w:rPr>
          <w:color w:val="000000"/>
          <w:spacing w:val="0"/>
          <w:w w:val="100"/>
          <w:position w:val="0"/>
        </w:rPr>
        <w:t>、</w:t>
        <w:tab/>
        <w:t>断层的观测、描述</w:t>
      </w:r>
      <w:bookmarkEnd w:id="69"/>
      <w:bookmarkEnd w:id="70"/>
      <w:bookmarkEnd w:id="72"/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2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第37条 </w:t>
      </w:r>
      <w:r>
        <w:rPr>
          <w:color w:val="000000"/>
          <w:spacing w:val="0"/>
          <w:w w:val="100"/>
          <w:position w:val="0"/>
        </w:rPr>
        <w:t>断层的观测、描述内容：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91"/>
        </w:tabs>
        <w:bidi w:val="0"/>
        <w:spacing w:before="0" w:after="0" w:line="662" w:lineRule="exact"/>
        <w:ind w:left="0" w:right="0" w:firstLine="840"/>
        <w:jc w:val="both"/>
        <w:sectPr>
          <w:type w:val="nextPage"/>
          <w:pgSz w:w="17861" w:h="25258"/>
          <w:pgMar w:top="1697" w:right="2906" w:bottom="2321" w:left="3079" w:header="0" w:footer="3" w:gutter="0"/>
          <w:pgNumType w:start="6"/>
          <w:cols w:space="720"/>
          <w:noEndnote/>
          <w:titlePg w:val="0"/>
          <w:rtlGutter w:val="0"/>
          <w:docGrid w:linePitch="360"/>
        </w:sectPr>
      </w:pPr>
      <w:bookmarkStart w:id="73" w:name="bookmark73"/>
      <w:r>
        <w:rPr>
          <w:b/>
          <w:bCs/>
          <w:color w:val="000000"/>
          <w:spacing w:val="0"/>
          <w:w w:val="100"/>
          <w:position w:val="0"/>
        </w:rPr>
        <w:t>1</w:t>
      </w:r>
      <w:bookmarkEnd w:id="73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断层面的形态、擦痕和阶步特征，断层面的产状要 素和擦痕的倾伏角。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91"/>
        </w:tabs>
        <w:bidi w:val="0"/>
        <w:spacing w:before="0" w:after="0" w:line="682" w:lineRule="exact"/>
        <w:ind w:left="0" w:right="0" w:firstLine="840"/>
        <w:jc w:val="both"/>
      </w:pPr>
      <w:bookmarkStart w:id="74" w:name="bookmark74"/>
      <w:r>
        <w:rPr>
          <w:b/>
          <w:bCs/>
          <w:color w:val="000000"/>
          <w:spacing w:val="0"/>
          <w:w w:val="100"/>
          <w:position w:val="0"/>
        </w:rPr>
        <w:t>2</w:t>
      </w:r>
      <w:bookmarkEnd w:id="74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断层带中断裂构造岩的成分和分布特征，断层带的 宽度、充填物和胶结情况。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91"/>
        </w:tabs>
        <w:bidi w:val="0"/>
        <w:spacing w:before="0" w:after="0" w:line="686" w:lineRule="exact"/>
        <w:ind w:left="0" w:right="0" w:firstLine="840"/>
        <w:jc w:val="both"/>
      </w:pPr>
      <w:bookmarkStart w:id="75" w:name="bookmark75"/>
      <w:r>
        <w:rPr>
          <w:b/>
          <w:bCs/>
          <w:color w:val="000000"/>
          <w:spacing w:val="0"/>
          <w:w w:val="100"/>
          <w:position w:val="0"/>
        </w:rPr>
        <w:t>3</w:t>
      </w:r>
      <w:bookmarkEnd w:id="75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断层两盘煤岩层的产状要素，煤岩层的层位和岩性 特征，断层旁侧的伴生和派生小构造及断层的含水性。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91"/>
        </w:tabs>
        <w:bidi w:val="0"/>
        <w:spacing w:before="0" w:after="0" w:line="691" w:lineRule="exact"/>
        <w:ind w:left="0" w:right="0" w:firstLine="840"/>
        <w:jc w:val="both"/>
      </w:pPr>
      <w:bookmarkStart w:id="76" w:name="bookmark76"/>
      <w:r>
        <w:rPr>
          <w:b/>
          <w:bCs/>
          <w:color w:val="000000"/>
          <w:spacing w:val="0"/>
          <w:w w:val="100"/>
          <w:position w:val="0"/>
        </w:rPr>
        <w:t>4</w:t>
      </w:r>
      <w:bookmarkEnd w:id="76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断层间的相互切割关系，断层、褶曲组合特征，断 层与煤层厚度变化的关系等。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38"/>
        </w:tabs>
        <w:bidi w:val="0"/>
        <w:spacing w:before="0" w:after="0" w:line="660" w:lineRule="exact"/>
        <w:ind w:left="0" w:right="0" w:firstLine="840"/>
        <w:jc w:val="both"/>
      </w:pPr>
      <w:bookmarkStart w:id="77" w:name="bookmark77"/>
      <w:r>
        <w:rPr>
          <w:b/>
          <w:bCs/>
          <w:color w:val="000000"/>
          <w:spacing w:val="0"/>
          <w:w w:val="100"/>
          <w:position w:val="0"/>
        </w:rPr>
        <w:t>5</w:t>
      </w:r>
      <w:bookmarkEnd w:id="77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判别断层性质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0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第38条 </w:t>
      </w:r>
      <w:r>
        <w:rPr>
          <w:color w:val="000000"/>
          <w:spacing w:val="0"/>
          <w:w w:val="100"/>
          <w:position w:val="0"/>
        </w:rPr>
        <w:t>断层的观测、描述方法：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62"/>
        </w:tabs>
        <w:bidi w:val="0"/>
        <w:spacing w:before="0" w:after="0" w:line="660" w:lineRule="exact"/>
        <w:ind w:left="0" w:right="0" w:firstLine="840"/>
        <w:jc w:val="both"/>
      </w:pPr>
      <w:bookmarkStart w:id="78" w:name="bookmark78"/>
      <w:r>
        <w:rPr>
          <w:b/>
          <w:bCs/>
          <w:color w:val="000000"/>
          <w:spacing w:val="0"/>
          <w:w w:val="100"/>
          <w:position w:val="0"/>
        </w:rPr>
        <w:t>1</w:t>
      </w:r>
      <w:bookmarkEnd w:id="78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确定断层位置。测量巷道已知标志点到断层的距离和 方位，每当断层面成组出现时，则需分别测出各断裂面的位置， 并确定出主要断裂面。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91"/>
        </w:tabs>
        <w:bidi w:val="0"/>
        <w:spacing w:before="0" w:after="0" w:line="667" w:lineRule="exact"/>
        <w:ind w:left="0" w:right="0" w:firstLine="840"/>
        <w:jc w:val="both"/>
      </w:pPr>
      <w:bookmarkStart w:id="79" w:name="bookmark79"/>
      <w:r>
        <w:rPr>
          <w:b/>
          <w:bCs/>
          <w:color w:val="000000"/>
          <w:spacing w:val="0"/>
          <w:w w:val="100"/>
          <w:position w:val="0"/>
        </w:rPr>
        <w:t>2</w:t>
      </w:r>
      <w:bookmarkEnd w:id="79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测量断层面产状与断煤交面线。断层面产状与岩层 产状测量方法相同，当断层面产状变化较大时，要掌握其变化特 点和原因。实测断煤交面线时，先从巷道两帮上断层迹线向同 一盘煤层的顶板或底板的交点拉线绳，然后用罗盘测量出线绳 的倾伏方向与倾伏角.此方向即为断煤交面线方向。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91"/>
        </w:tabs>
        <w:bidi w:val="0"/>
        <w:spacing w:before="0" w:after="0" w:line="670" w:lineRule="exact"/>
        <w:ind w:left="0" w:right="0" w:firstLine="840"/>
        <w:jc w:val="both"/>
      </w:pPr>
      <w:bookmarkStart w:id="80" w:name="bookmark80"/>
      <w:r>
        <w:rPr>
          <w:b/>
          <w:bCs/>
          <w:color w:val="000000"/>
          <w:spacing w:val="0"/>
          <w:w w:val="100"/>
          <w:position w:val="0"/>
        </w:rPr>
        <w:t>3</w:t>
      </w:r>
      <w:bookmarkEnd w:id="80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 xml:space="preserve">确定断距。断层落差小于巷道高度时，可在巷道一 壁实测各种断距；断层落差大于巷道高度，且地层出现重复或 缺失时，可据测得的水平断距或铅垂断距，并用换算或图解量 </w:t>
      </w:r>
      <w:r>
        <w:rPr>
          <w:color w:val="000000"/>
          <w:spacing w:val="0"/>
          <w:w w:val="100"/>
          <w:position w:val="0"/>
        </w:rPr>
        <w:t>的方法推算其他断距.也可根据钻探、巷探所获得的断层两盘岩 层层位进行地层对比，求出两盘同层位之间的距离，即地层断 距，并据此换算其他断距.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62"/>
        </w:tabs>
        <w:bidi w:val="0"/>
        <w:spacing w:before="0" w:after="0" w:line="658" w:lineRule="exact"/>
        <w:ind w:left="0" w:right="0" w:firstLine="840"/>
        <w:jc w:val="both"/>
      </w:pPr>
      <w:bookmarkStart w:id="81" w:name="bookmark81"/>
      <w:r>
        <w:rPr>
          <w:b/>
          <w:bCs/>
          <w:color w:val="000000"/>
          <w:spacing w:val="0"/>
          <w:w w:val="100"/>
          <w:position w:val="0"/>
        </w:rPr>
        <w:t>4</w:t>
      </w:r>
      <w:bookmarkEnd w:id="81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描述断层。一般以素描为主，再配合一些必要的数据 和简要的文字描述.主要有巷道剖面图加注数字;巷道平面图加 注数字;巷道平面图加小断面图；巷道平面图加巷道剖面图等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71"/>
        </w:tabs>
        <w:bidi w:val="0"/>
        <w:spacing w:before="0" w:after="0" w:line="686" w:lineRule="exact"/>
        <w:ind w:left="0" w:right="0" w:firstLine="840"/>
        <w:jc w:val="both"/>
      </w:pPr>
      <w:bookmarkStart w:id="82" w:name="bookmark82"/>
      <w:r>
        <w:rPr>
          <w:b/>
          <w:bCs/>
          <w:color w:val="000000"/>
          <w:spacing w:val="0"/>
          <w:w w:val="100"/>
          <w:position w:val="0"/>
        </w:rPr>
        <w:t>5</w:t>
      </w:r>
      <w:bookmarkEnd w:id="82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断层两盘煤层和岩层必须进行详细对比，确定其所属 层位.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91"/>
        </w:tabs>
        <w:bidi w:val="0"/>
        <w:spacing w:before="0" w:after="0" w:line="682" w:lineRule="exact"/>
        <w:ind w:left="0" w:right="0" w:firstLine="840"/>
        <w:jc w:val="both"/>
      </w:pPr>
      <w:bookmarkStart w:id="83" w:name="bookmark83"/>
      <w:r>
        <w:rPr>
          <w:b/>
          <w:bCs/>
          <w:color w:val="000000"/>
          <w:spacing w:val="0"/>
          <w:w w:val="100"/>
          <w:position w:val="0"/>
        </w:rPr>
        <w:t>6</w:t>
      </w:r>
      <w:bookmarkEnd w:id="83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回采工作面的断层应每隔10~30米跟踪观测一次，观 测方法及要求与一般的断层相同。</w:t>
      </w:r>
    </w:p>
    <w:p>
      <w:pPr>
        <w:pStyle w:val="10"/>
        <w:keepNext/>
        <w:keepLines/>
        <w:widowControl w:val="0"/>
        <w:shd w:val="clear" w:color="auto" w:fill="auto"/>
        <w:bidi w:val="0"/>
        <w:spacing w:before="0" w:after="0"/>
        <w:ind w:left="0" w:right="0"/>
        <w:jc w:val="both"/>
      </w:pPr>
      <w:bookmarkStart w:id="84" w:name="bookmark84"/>
      <w:bookmarkStart w:id="85" w:name="bookmark85"/>
      <w:bookmarkStart w:id="86" w:name="bookmark86"/>
      <w:bookmarkStart w:id="87" w:name="bookmark87"/>
      <w:r>
        <w:rPr>
          <w:color w:val="000000"/>
          <w:spacing w:val="0"/>
          <w:w w:val="100"/>
          <w:position w:val="0"/>
        </w:rPr>
        <w:t>7</w:t>
      </w:r>
      <w:bookmarkEnd w:id="86"/>
      <w:r>
        <w:rPr>
          <w:color w:val="000000"/>
          <w:spacing w:val="0"/>
          <w:w w:val="100"/>
          <w:position w:val="0"/>
        </w:rPr>
        <w:t>、陷落柱的观测、描述</w:t>
      </w:r>
      <w:bookmarkEnd w:id="84"/>
      <w:bookmarkEnd w:id="85"/>
      <w:bookmarkEnd w:id="87"/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2" w:lineRule="exact"/>
        <w:ind w:left="0" w:right="0" w:firstLine="840"/>
        <w:jc w:val="both"/>
        <w:sectPr>
          <w:type w:val="nextPage"/>
          <w:pgSz w:w="17861" w:h="25258"/>
          <w:pgMar w:top="1697" w:right="2906" w:bottom="2321" w:left="3079" w:header="0" w:footer="3" w:gutter="0"/>
          <w:pgNumType w:start="7"/>
          <w:cols w:space="720"/>
          <w:noEndnote/>
          <w:titlePg w:val="0"/>
          <w:rtlGutter w:val="0"/>
          <w:docGrid w:linePitch="360"/>
        </w:sectPr>
      </w:pPr>
      <w:r>
        <w:rPr>
          <w:b/>
          <w:bCs/>
          <w:color w:val="000000"/>
          <w:spacing w:val="0"/>
          <w:w w:val="100"/>
          <w:position w:val="0"/>
        </w:rPr>
        <w:t>第39条</w:t>
      </w:r>
      <w:r>
        <w:rPr>
          <w:color w:val="000000"/>
          <w:spacing w:val="0"/>
          <w:w w:val="100"/>
          <w:position w:val="0"/>
        </w:rPr>
        <w:t>陷落柱的观测、描述内容：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95"/>
        </w:tabs>
        <w:bidi w:val="0"/>
        <w:spacing w:before="0" w:after="0" w:line="672" w:lineRule="exact"/>
        <w:ind w:left="0" w:right="0" w:firstLine="840"/>
        <w:jc w:val="both"/>
      </w:pPr>
      <w:bookmarkStart w:id="88" w:name="bookmark88"/>
      <w:r>
        <w:rPr>
          <w:b/>
          <w:bCs/>
          <w:color w:val="000000"/>
          <w:spacing w:val="0"/>
          <w:w w:val="100"/>
          <w:position w:val="0"/>
        </w:rPr>
        <w:t>1</w:t>
      </w:r>
      <w:bookmarkEnd w:id="88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陷落柱的形状、大小、陷落角及位置。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95"/>
        </w:tabs>
        <w:bidi w:val="0"/>
        <w:spacing w:before="0" w:after="0" w:line="672" w:lineRule="exact"/>
        <w:ind w:left="0" w:right="0" w:firstLine="840"/>
        <w:jc w:val="both"/>
      </w:pPr>
      <w:bookmarkStart w:id="89" w:name="bookmark89"/>
      <w:r>
        <w:rPr>
          <w:b/>
          <w:bCs/>
          <w:color w:val="000000"/>
          <w:spacing w:val="0"/>
          <w:w w:val="100"/>
          <w:position w:val="0"/>
        </w:rPr>
        <w:t>2</w:t>
      </w:r>
      <w:bookmarkEnd w:id="89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陷落柱与正常煤、岩层的接触关系。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95"/>
        </w:tabs>
        <w:bidi w:val="0"/>
        <w:spacing w:before="0" w:after="0" w:line="672" w:lineRule="exact"/>
        <w:ind w:left="0" w:right="0" w:firstLine="840"/>
        <w:jc w:val="both"/>
      </w:pPr>
      <w:bookmarkStart w:id="90" w:name="bookmark90"/>
      <w:r>
        <w:rPr>
          <w:b/>
          <w:bCs/>
          <w:color w:val="000000"/>
          <w:spacing w:val="0"/>
          <w:w w:val="100"/>
          <w:position w:val="0"/>
        </w:rPr>
        <w:t>3</w:t>
      </w:r>
      <w:bookmarkEnd w:id="90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陷落柱体与围岩接触部位的充填物性质和特征。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19"/>
        </w:tabs>
        <w:bidi w:val="0"/>
        <w:spacing w:before="0" w:after="0" w:line="691" w:lineRule="exact"/>
        <w:ind w:left="0" w:right="0" w:firstLine="840"/>
        <w:jc w:val="both"/>
      </w:pPr>
      <w:bookmarkStart w:id="91" w:name="bookmark91"/>
      <w:r>
        <w:rPr>
          <w:b/>
          <w:bCs/>
          <w:color w:val="000000"/>
          <w:spacing w:val="0"/>
          <w:w w:val="100"/>
          <w:position w:val="0"/>
        </w:rPr>
        <w:t>4</w:t>
      </w:r>
      <w:bookmarkEnd w:id="91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陷落柱内岩块的性质及充填物的密实程度、大小和层 位时代。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95"/>
        </w:tabs>
        <w:bidi w:val="0"/>
        <w:spacing w:before="0" w:after="0" w:line="672" w:lineRule="exact"/>
        <w:ind w:left="0" w:right="0" w:firstLine="840"/>
        <w:jc w:val="left"/>
      </w:pPr>
      <w:bookmarkStart w:id="92" w:name="bookmark92"/>
      <w:r>
        <w:rPr>
          <w:b/>
          <w:bCs/>
          <w:color w:val="000000"/>
          <w:spacing w:val="0"/>
          <w:w w:val="100"/>
          <w:position w:val="0"/>
        </w:rPr>
        <w:t>5</w:t>
      </w:r>
      <w:bookmarkEnd w:id="92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陷落柱周围煤、岩层的产状变化。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95"/>
        </w:tabs>
        <w:bidi w:val="0"/>
        <w:spacing w:before="0" w:after="0" w:line="672" w:lineRule="exact"/>
        <w:ind w:left="0" w:right="0" w:firstLine="840"/>
        <w:jc w:val="left"/>
      </w:pPr>
      <w:bookmarkStart w:id="93" w:name="bookmark93"/>
      <w:r>
        <w:rPr>
          <w:b/>
          <w:bCs/>
          <w:color w:val="000000"/>
          <w:spacing w:val="0"/>
          <w:w w:val="100"/>
          <w:position w:val="0"/>
        </w:rPr>
        <w:t>6</w:t>
      </w:r>
      <w:bookmarkEnd w:id="93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按观测煤层含水性的内容观测陷落柱的含水性。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2" w:lineRule="exact"/>
        <w:ind w:left="0" w:right="0" w:firstLine="620"/>
        <w:jc w:val="left"/>
      </w:pPr>
      <w:bookmarkStart w:id="94" w:name="bookmark94"/>
      <w:r>
        <w:rPr>
          <w:b/>
          <w:bCs/>
          <w:color w:val="000000"/>
          <w:spacing w:val="0"/>
          <w:w w:val="100"/>
          <w:position w:val="0"/>
        </w:rPr>
        <w:t>（</w:t>
      </w:r>
      <w:bookmarkEnd w:id="94"/>
      <w:r>
        <w:rPr>
          <w:b/>
          <w:bCs/>
          <w:color w:val="000000"/>
          <w:spacing w:val="0"/>
          <w:w w:val="100"/>
          <w:position w:val="0"/>
        </w:rPr>
        <w:t>六）、矿井原始编录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2" w:lineRule="exact"/>
        <w:ind w:left="0" w:right="0" w:firstLine="840"/>
        <w:jc w:val="both"/>
      </w:pPr>
      <w:bookmarkStart w:id="95" w:name="bookmark95"/>
      <w:r>
        <w:rPr>
          <w:b/>
          <w:bCs/>
          <w:color w:val="000000"/>
          <w:spacing w:val="0"/>
          <w:w w:val="100"/>
          <w:position w:val="0"/>
        </w:rPr>
        <w:t>1</w:t>
      </w:r>
      <w:bookmarkEnd w:id="95"/>
      <w:r>
        <w:rPr>
          <w:b/>
          <w:bCs/>
          <w:color w:val="000000"/>
          <w:spacing w:val="0"/>
          <w:w w:val="100"/>
          <w:position w:val="0"/>
        </w:rPr>
        <w:t>、石门的地质编录（包括穿层斜井）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7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第40条 </w:t>
      </w:r>
      <w:r>
        <w:rPr>
          <w:color w:val="000000"/>
          <w:spacing w:val="0"/>
          <w:w w:val="100"/>
          <w:position w:val="0"/>
        </w:rPr>
        <w:t>必须对井下所有的石门，斜井进行地质编录。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7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第41条 </w:t>
      </w:r>
      <w:r>
        <w:rPr>
          <w:color w:val="000000"/>
          <w:spacing w:val="0"/>
          <w:w w:val="100"/>
          <w:position w:val="0"/>
        </w:rPr>
        <w:t>当石门、穿层斜井及上下山与某一勘探线方向 一致时，编录壁必须与勘探线剖面对应，统一作图方向。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2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第42条 </w:t>
      </w:r>
      <w:r>
        <w:rPr>
          <w:color w:val="000000"/>
          <w:spacing w:val="0"/>
          <w:w w:val="100"/>
          <w:position w:val="0"/>
        </w:rPr>
        <w:t>石门地质编录的要求：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38"/>
        </w:tabs>
        <w:bidi w:val="0"/>
        <w:spacing w:before="0" w:after="0" w:line="672" w:lineRule="exact"/>
        <w:ind w:left="0" w:right="0" w:firstLine="840"/>
        <w:jc w:val="both"/>
      </w:pPr>
      <w:bookmarkStart w:id="96" w:name="bookmark96"/>
      <w:r>
        <w:rPr>
          <w:b/>
          <w:bCs/>
          <w:color w:val="000000"/>
          <w:spacing w:val="0"/>
          <w:w w:val="100"/>
          <w:position w:val="0"/>
        </w:rPr>
        <w:t>1</w:t>
      </w:r>
      <w:bookmarkEnd w:id="96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地质条件较简单时，可采用石门一壁剖面图编录。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57"/>
        </w:tabs>
        <w:bidi w:val="0"/>
        <w:spacing w:before="0" w:after="0" w:line="682" w:lineRule="exact"/>
        <w:ind w:left="0" w:right="0" w:firstLine="840"/>
        <w:jc w:val="both"/>
      </w:pPr>
      <w:bookmarkStart w:id="97" w:name="bookmark97"/>
      <w:r>
        <w:rPr>
          <w:b/>
          <w:bCs/>
          <w:color w:val="000000"/>
          <w:spacing w:val="0"/>
          <w:w w:val="100"/>
          <w:position w:val="0"/>
        </w:rPr>
        <w:t>2</w:t>
      </w:r>
      <w:bookmarkEnd w:id="97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地质条件复杂时，必须做石门展开图，（即两壁一顶 或两壁一底）。两壁所拉观测基线的起点和坡度必须相同.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18"/>
        </w:tabs>
        <w:bidi w:val="0"/>
        <w:spacing w:before="0" w:after="0" w:line="682" w:lineRule="exact"/>
        <w:ind w:left="0" w:right="0" w:firstLine="840"/>
        <w:jc w:val="both"/>
      </w:pPr>
      <w:bookmarkStart w:id="98" w:name="bookmark98"/>
      <w:r>
        <w:rPr>
          <w:b/>
          <w:bCs/>
          <w:color w:val="000000"/>
          <w:spacing w:val="0"/>
          <w:w w:val="100"/>
          <w:position w:val="0"/>
        </w:rPr>
        <w:t>3</w:t>
      </w:r>
      <w:bookmarkEnd w:id="98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地质条件局部复杂地段，采用一壁剖面编录为主，辅 以局部展开图，并附加煤层小柱状和巷道断面。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5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第43条 </w:t>
      </w:r>
      <w:r>
        <w:rPr>
          <w:color w:val="000000"/>
          <w:spacing w:val="0"/>
          <w:w w:val="100"/>
          <w:position w:val="0"/>
        </w:rPr>
        <w:t>在对石门或穿层斜井进行编录以前，应首先进行 全面、概略观察，了解测量导线点的位置；选择编录壁,编录高 度及观测基点的位置；初步查明揭露的地质现象；对岩性进行 分层;确定地质观测点的位置，并做出标记.对巷道方向不清的、 要先测定巷道方向。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2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第44条 </w:t>
      </w:r>
      <w:r>
        <w:rPr>
          <w:color w:val="000000"/>
          <w:spacing w:val="0"/>
          <w:w w:val="100"/>
          <w:position w:val="0"/>
        </w:rPr>
        <w:t>编录观测基线的确定：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95"/>
        </w:tabs>
        <w:bidi w:val="0"/>
        <w:spacing w:before="0" w:after="0" w:line="672" w:lineRule="exact"/>
        <w:ind w:left="0" w:right="0" w:firstLine="840"/>
        <w:jc w:val="both"/>
      </w:pPr>
      <w:bookmarkStart w:id="99" w:name="bookmark99"/>
      <w:r>
        <w:rPr>
          <w:b/>
          <w:bCs/>
          <w:color w:val="000000"/>
          <w:spacing w:val="0"/>
          <w:w w:val="100"/>
          <w:position w:val="0"/>
        </w:rPr>
        <w:t>1</w:t>
      </w:r>
      <w:bookmarkEnd w:id="99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巷道的坡度较小或坡度不一致时，采用巷道起伏与巷 道顶（底）平行的观测基线，有腰线的巷道应与腰线一致。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00"/>
        </w:tabs>
        <w:bidi w:val="0"/>
        <w:spacing w:before="0" w:after="0" w:line="665" w:lineRule="exact"/>
        <w:ind w:left="0" w:right="0" w:firstLine="840"/>
        <w:jc w:val="both"/>
      </w:pPr>
      <w:bookmarkStart w:id="100" w:name="bookmark100"/>
      <w:r>
        <w:rPr>
          <w:b/>
          <w:bCs/>
          <w:color w:val="000000"/>
          <w:spacing w:val="0"/>
          <w:w w:val="100"/>
          <w:position w:val="0"/>
        </w:rPr>
        <w:t>2</w:t>
      </w:r>
      <w:bookmarkEnd w:id="100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巷道的坡度较小或近水平的巷道，采用固定的标高的 水平观测基线。为便于绘图，水平基线的标高最好取整5米值为 基准。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2" w:lineRule="exact"/>
        <w:ind w:left="0" w:right="0" w:firstLine="840"/>
        <w:jc w:val="both"/>
        <w:sectPr>
          <w:type w:val="nextPage"/>
          <w:pgSz w:w="17861" w:h="25258"/>
          <w:pgMar w:top="1697" w:right="2906" w:bottom="2321" w:left="3079" w:header="0" w:footer="3" w:gutter="0"/>
          <w:pgNumType w:start="8"/>
          <w:cols w:space="720"/>
          <w:noEndnote/>
          <w:titlePg w:val="0"/>
          <w:rtlGutter w:val="0"/>
          <w:docGrid w:linePitch="360"/>
        </w:sectPr>
      </w:pPr>
      <w:bookmarkStart w:id="101" w:name="bookmark101"/>
      <w:r>
        <w:rPr>
          <w:b/>
          <w:bCs/>
          <w:color w:val="000000"/>
          <w:spacing w:val="0"/>
          <w:w w:val="100"/>
          <w:position w:val="0"/>
        </w:rPr>
        <w:t>3</w:t>
      </w:r>
      <w:bookmarkEnd w:id="101"/>
      <w:r>
        <w:rPr>
          <w:b/>
          <w:bCs/>
          <w:color w:val="000000"/>
          <w:spacing w:val="0"/>
          <w:w w:val="100"/>
          <w:position w:val="0"/>
        </w:rPr>
        <w:t>）、</w:t>
      </w:r>
      <w:r>
        <w:rPr>
          <w:color w:val="000000"/>
          <w:spacing w:val="0"/>
          <w:w w:val="100"/>
          <w:position w:val="0"/>
        </w:rPr>
        <w:t>当巷道在短距离内起伏很大时，应选用既不平行巷道</w:t>
      </w:r>
      <w:r>
        <w:rPr>
          <w:color w:val="000000"/>
          <w:spacing w:val="0"/>
          <w:w w:val="100"/>
          <w:position w:val="0"/>
        </w:rPr>
        <w:t xml:space="preserve"> 又不水平的观测基线，并必须标定各观测点基线距巷道顶底的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2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 xml:space="preserve"> 距离。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2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第45条 </w:t>
      </w:r>
      <w:r>
        <w:rPr>
          <w:color w:val="000000"/>
          <w:spacing w:val="0"/>
          <w:w w:val="100"/>
          <w:position w:val="0"/>
        </w:rPr>
        <w:t>悬挂观测基线时应注意的事项：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36"/>
        </w:tabs>
        <w:bidi w:val="0"/>
        <w:spacing w:before="0" w:after="0" w:line="662" w:lineRule="exact"/>
        <w:ind w:left="0" w:right="0" w:firstLine="840"/>
        <w:jc w:val="both"/>
      </w:pPr>
      <w:bookmarkStart w:id="102" w:name="bookmark102"/>
      <w:r>
        <w:rPr>
          <w:b/>
          <w:bCs/>
          <w:color w:val="000000"/>
          <w:spacing w:val="0"/>
          <w:w w:val="100"/>
          <w:position w:val="0"/>
        </w:rPr>
        <w:t>1</w:t>
      </w:r>
      <w:bookmarkEnd w:id="102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基线的起点与终点必须与测量点取得联系，一般以测 点作为基线的起点和终点，以便用测点来校正距离和高程。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36"/>
        </w:tabs>
        <w:bidi w:val="0"/>
        <w:spacing w:before="0" w:after="0" w:line="672" w:lineRule="exact"/>
        <w:ind w:left="0" w:right="0" w:firstLine="840"/>
        <w:jc w:val="both"/>
      </w:pPr>
      <w:bookmarkStart w:id="103" w:name="bookmark103"/>
      <w:r>
        <w:rPr>
          <w:b/>
          <w:bCs/>
          <w:color w:val="000000"/>
          <w:spacing w:val="0"/>
          <w:w w:val="100"/>
          <w:position w:val="0"/>
        </w:rPr>
        <w:t>2</w:t>
      </w:r>
      <w:bookmarkEnd w:id="103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挂基线的测绳或线绳、皮尺、钢尺、必须随巷道方 向挂直，一般应按中腰线检尺，以保证实测的精度。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36"/>
        </w:tabs>
        <w:bidi w:val="0"/>
        <w:spacing w:before="0" w:after="0" w:line="691" w:lineRule="exact"/>
        <w:ind w:left="0" w:right="0" w:firstLine="840"/>
        <w:jc w:val="both"/>
      </w:pPr>
      <w:bookmarkStart w:id="104" w:name="bookmark104"/>
      <w:r>
        <w:rPr>
          <w:b/>
          <w:bCs/>
          <w:color w:val="000000"/>
          <w:spacing w:val="0"/>
          <w:w w:val="100"/>
          <w:position w:val="0"/>
        </w:rPr>
        <w:t>3</w:t>
      </w:r>
      <w:bookmarkEnd w:id="104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基线的起点和终点应打钉或做其它的特殊标记，注 明日期，以便下次编录接尺。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86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第46条 </w:t>
      </w:r>
      <w:r>
        <w:rPr>
          <w:color w:val="000000"/>
          <w:spacing w:val="0"/>
          <w:w w:val="100"/>
          <w:position w:val="0"/>
        </w:rPr>
        <w:t>要分层采集标本并进行编号。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86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第47条 </w:t>
      </w:r>
      <w:r>
        <w:rPr>
          <w:color w:val="000000"/>
          <w:spacing w:val="0"/>
          <w:w w:val="100"/>
          <w:position w:val="0"/>
        </w:rPr>
        <w:t>实测地质界线，应利用地质观测点既附加控制点 来控制。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2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第48条 </w:t>
      </w:r>
      <w:r>
        <w:rPr>
          <w:color w:val="000000"/>
          <w:spacing w:val="0"/>
          <w:w w:val="100"/>
          <w:position w:val="0"/>
        </w:rPr>
        <w:t>对岩层起伏的石门和穿层斜井或平巷进行编录 时采用实测层面控制点的方法进行控制,每个岩层面或构造界 面至少实测两个以上的控制点。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2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第49条 </w:t>
      </w:r>
      <w:r>
        <w:rPr>
          <w:color w:val="000000"/>
          <w:spacing w:val="0"/>
          <w:w w:val="100"/>
          <w:position w:val="0"/>
        </w:rPr>
        <w:t>岩层倾角较大，且产状与厚度均稳定的石门或穿 层斜井进行编录时，应选用实测层面控制点用半圆仪量出层面 视倾角相结合的方法进行控制.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2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>第50条</w:t>
      </w:r>
      <w:r>
        <w:rPr>
          <w:color w:val="000000"/>
          <w:spacing w:val="0"/>
          <w:w w:val="100"/>
          <w:position w:val="0"/>
        </w:rPr>
        <w:t>地质控制点的要求：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36"/>
        </w:tabs>
        <w:bidi w:val="0"/>
        <w:spacing w:before="0" w:after="0" w:line="672" w:lineRule="exact"/>
        <w:ind w:left="0" w:right="0" w:firstLine="840"/>
        <w:jc w:val="both"/>
      </w:pPr>
      <w:bookmarkStart w:id="105" w:name="bookmark105"/>
      <w:r>
        <w:rPr>
          <w:b/>
          <w:bCs/>
          <w:color w:val="000000"/>
          <w:spacing w:val="0"/>
          <w:w w:val="100"/>
          <w:position w:val="0"/>
        </w:rPr>
        <w:t>1</w:t>
      </w:r>
      <w:bookmarkEnd w:id="105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断层两盘要有地质点控制（记录内容包括断层面倾 角、煤质顶底板岩性，破碎程度、节理发育情况等）。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36"/>
        </w:tabs>
        <w:bidi w:val="0"/>
        <w:spacing w:before="0" w:after="0" w:line="667" w:lineRule="exact"/>
        <w:ind w:left="0" w:right="0" w:firstLine="840"/>
        <w:jc w:val="both"/>
      </w:pPr>
      <w:bookmarkStart w:id="106" w:name="bookmark106"/>
      <w:r>
        <w:rPr>
          <w:b/>
          <w:bCs/>
          <w:color w:val="000000"/>
          <w:spacing w:val="0"/>
          <w:w w:val="100"/>
          <w:position w:val="0"/>
        </w:rPr>
        <w:t>2</w:t>
      </w:r>
      <w:bookmarkEnd w:id="106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两控制点顶间地质量线要实际情况连接。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7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第51条 </w:t>
      </w:r>
      <w:r>
        <w:rPr>
          <w:color w:val="000000"/>
          <w:spacing w:val="0"/>
          <w:w w:val="100"/>
          <w:position w:val="0"/>
        </w:rPr>
        <w:t>编录段遇有褶曲、断层、煤层冲刷等现象时， 必须绘出细部素描图,并注明图名、编号位置、比例尺、方位等 必要观测数据。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9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第52条 </w:t>
      </w:r>
      <w:r>
        <w:rPr>
          <w:color w:val="000000"/>
          <w:spacing w:val="0"/>
          <w:w w:val="100"/>
          <w:position w:val="0"/>
        </w:rPr>
        <w:t>石门的编录结束后，应按一定格式绘制1： 200 石门剖面图，并附放大比例尺的煤层小柱状及构造素描图。石 门素描图应标注石门的起始点坐标及高程、方位坡度、水平距 离、累计水平距离、累计真厚、层号等。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2" w:lineRule="exact"/>
        <w:ind w:left="0" w:right="0" w:firstLine="840"/>
        <w:jc w:val="both"/>
      </w:pPr>
      <w:bookmarkStart w:id="107" w:name="bookmark107"/>
      <w:r>
        <w:rPr>
          <w:b/>
          <w:bCs/>
          <w:color w:val="000000"/>
          <w:spacing w:val="0"/>
          <w:w w:val="100"/>
          <w:position w:val="0"/>
        </w:rPr>
        <w:t>2</w:t>
      </w:r>
      <w:bookmarkEnd w:id="107"/>
      <w:r>
        <w:rPr>
          <w:b/>
          <w:bCs/>
          <w:color w:val="000000"/>
          <w:spacing w:val="0"/>
          <w:w w:val="100"/>
          <w:position w:val="0"/>
        </w:rPr>
        <w:t>、顺层巷道的地质编录：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86" w:lineRule="exact"/>
        <w:ind w:left="0" w:right="0" w:firstLine="840"/>
        <w:jc w:val="both"/>
        <w:sectPr>
          <w:type w:val="nextPage"/>
          <w:pgSz w:w="17861" w:h="25258"/>
          <w:pgMar w:top="1697" w:right="2906" w:bottom="2321" w:left="3079" w:header="0" w:footer="3" w:gutter="0"/>
          <w:pgNumType w:start="9"/>
          <w:cols w:space="720"/>
          <w:noEndnote/>
          <w:titlePg w:val="0"/>
          <w:rtlGutter w:val="0"/>
          <w:docGrid w:linePitch="360"/>
        </w:sectPr>
      </w:pPr>
      <w:r>
        <w:rPr>
          <w:b/>
          <w:bCs/>
          <w:color w:val="000000"/>
          <w:spacing w:val="0"/>
          <w:w w:val="100"/>
          <w:position w:val="0"/>
        </w:rPr>
        <w:t xml:space="preserve">第53条 </w:t>
      </w:r>
      <w:r>
        <w:rPr>
          <w:color w:val="000000"/>
          <w:spacing w:val="0"/>
          <w:w w:val="100"/>
          <w:position w:val="0"/>
        </w:rPr>
        <w:t>对于顺层巷道，一般要求编绘一帮剖面或工作 面断面等，岩巷与煤巷编录方法基本相同.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5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第54条 </w:t>
      </w:r>
      <w:r>
        <w:rPr>
          <w:color w:val="000000"/>
          <w:spacing w:val="0"/>
          <w:w w:val="100"/>
          <w:position w:val="0"/>
        </w:rPr>
        <w:t>在构造简单、煤层稳定的条件，应采用观测点 的方式编录。每隔</w:t>
      </w:r>
      <w:r>
        <w:rPr>
          <w:color w:val="000000"/>
          <w:spacing w:val="0"/>
          <w:w w:val="100"/>
          <w:position w:val="0"/>
        </w:rPr>
        <w:t>30—50</w:t>
      </w:r>
      <w:r>
        <w:rPr>
          <w:color w:val="000000"/>
          <w:spacing w:val="0"/>
          <w:w w:val="100"/>
          <w:position w:val="0"/>
        </w:rPr>
        <w:t>米实测一次全厚，并描述煤层结构。 应绘制煤层小柱状（包括煤厚、产状、结构及顶底板岩性），并 标注在素描图相应的位置图上。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5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第55条 </w:t>
      </w:r>
      <w:r>
        <w:rPr>
          <w:color w:val="000000"/>
          <w:spacing w:val="0"/>
          <w:w w:val="100"/>
          <w:position w:val="0"/>
        </w:rPr>
        <w:t>观测点的位置必须用测量导线点准确控制，在 有构造变化的地方，应适当加密控制点。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5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第56条 </w:t>
      </w:r>
      <w:r>
        <w:rPr>
          <w:color w:val="000000"/>
          <w:spacing w:val="0"/>
          <w:w w:val="100"/>
          <w:position w:val="0"/>
        </w:rPr>
        <w:t>对于缓倾斜和倾斜煤层以及能揭露煤层全厚的 巷道，应采用实测层面控制点的方法，在巷道一帮连续观测的基 础上，把各测点的控制点按实际情况连接起来，绘制巷道一帮剖 面图.对一些重要地质现象还应辅以断面素描图或展开图。在不 能揭露厚煤层的巷道，也可采用此种方法进行编录.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5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第57条 </w:t>
      </w:r>
      <w:r>
        <w:rPr>
          <w:color w:val="000000"/>
          <w:spacing w:val="0"/>
          <w:w w:val="100"/>
          <w:position w:val="0"/>
        </w:rPr>
        <w:t>对于急倾斜薄煤层和中厚煤层应采用断面法编 录即根据煤层的稳定程度和构造的复杂程度，每隔</w:t>
      </w:r>
      <w:r>
        <w:rPr>
          <w:color w:val="000000"/>
          <w:spacing w:val="0"/>
          <w:w w:val="100"/>
          <w:position w:val="0"/>
        </w:rPr>
        <w:t>20-50</w:t>
      </w:r>
      <w:r>
        <w:rPr>
          <w:color w:val="000000"/>
          <w:spacing w:val="0"/>
          <w:w w:val="100"/>
          <w:position w:val="0"/>
        </w:rPr>
        <w:t>米绘 制巷道工作面断面图。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5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第58条 </w:t>
      </w:r>
      <w:r>
        <w:rPr>
          <w:color w:val="000000"/>
          <w:spacing w:val="0"/>
          <w:w w:val="100"/>
          <w:position w:val="0"/>
        </w:rPr>
        <w:t>对于倾斜和急倾斜厚煤层的巷道，应采用绘制 巷道水平切面图方法进行编录。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7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第59条 </w:t>
      </w:r>
      <w:r>
        <w:rPr>
          <w:color w:val="000000"/>
          <w:spacing w:val="0"/>
          <w:w w:val="100"/>
          <w:position w:val="0"/>
        </w:rPr>
        <w:t>在构造变化较大，煤层不稳定，有岩浆侵入煤层 的情况下，需要用巷道展开方式进行编录。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2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第60条 </w:t>
      </w:r>
      <w:r>
        <w:rPr>
          <w:color w:val="000000"/>
          <w:spacing w:val="0"/>
          <w:w w:val="100"/>
          <w:position w:val="0"/>
        </w:rPr>
        <w:t>采区准备巷道的编录，在煤层稳定、构造简单 情况下，可只编录一帮。在煤层不稳定、构造复杂的情况下，还 应编绘断面图或展开图。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7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第61条 </w:t>
      </w:r>
      <w:r>
        <w:rPr>
          <w:color w:val="000000"/>
          <w:spacing w:val="0"/>
          <w:w w:val="100"/>
          <w:position w:val="0"/>
        </w:rPr>
        <w:t>对倾斜巷道进行地质编录时，应首先找出巷道 的变坡点,并分段测出巷道的实际坡度。一般情况下变坡点即为 测点，倾斜巷道的观测编录方法与水平巷道基本相同。</w:t>
      </w:r>
    </w:p>
    <w:p>
      <w:pPr>
        <w:pStyle w:val="10"/>
        <w:keepNext/>
        <w:keepLines/>
        <w:widowControl w:val="0"/>
        <w:shd w:val="clear" w:color="auto" w:fill="auto"/>
        <w:bidi w:val="0"/>
        <w:spacing w:before="0" w:after="0" w:line="669" w:lineRule="exact"/>
        <w:ind w:left="0" w:right="0"/>
        <w:jc w:val="both"/>
      </w:pPr>
      <w:bookmarkStart w:id="108" w:name="bookmark108"/>
      <w:bookmarkStart w:id="109" w:name="bookmark109"/>
      <w:bookmarkStart w:id="110" w:name="bookmark110"/>
      <w:bookmarkStart w:id="111" w:name="bookmark111"/>
      <w:r>
        <w:rPr>
          <w:color w:val="000000"/>
          <w:spacing w:val="0"/>
          <w:w w:val="100"/>
          <w:position w:val="0"/>
        </w:rPr>
        <w:t>3</w:t>
      </w:r>
      <w:bookmarkEnd w:id="110"/>
      <w:r>
        <w:rPr>
          <w:color w:val="000000"/>
          <w:spacing w:val="0"/>
          <w:w w:val="100"/>
          <w:position w:val="0"/>
        </w:rPr>
        <w:t>、回采工作面的编录</w:t>
      </w:r>
      <w:bookmarkEnd w:id="108"/>
      <w:bookmarkEnd w:id="109"/>
      <w:bookmarkEnd w:id="111"/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9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第62条 </w:t>
      </w:r>
      <w:r>
        <w:rPr>
          <w:color w:val="000000"/>
          <w:spacing w:val="0"/>
          <w:w w:val="100"/>
          <w:position w:val="0"/>
        </w:rPr>
        <w:t>对于地质条件简单的工作面，应以观测点形式 进行编录。正常生产时，至少每周进行一次实测素描，即测定煤 厚、采高、夹石厚度、丢顶底煤的范围即顶板情况，产状变化 等，并将观测结果反映到回采工作面平面图上。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2" w:lineRule="exact"/>
        <w:ind w:left="0" w:right="0" w:firstLine="840"/>
        <w:jc w:val="both"/>
        <w:sectPr>
          <w:type w:val="nextPage"/>
          <w:pgSz w:w="17861" w:h="25258"/>
          <w:pgMar w:top="1697" w:right="2906" w:bottom="2321" w:left="3079" w:header="0" w:footer="3" w:gutter="0"/>
          <w:pgNumType w:start="10"/>
          <w:cols w:space="720"/>
          <w:noEndnote/>
          <w:titlePg w:val="0"/>
          <w:rtlGutter w:val="0"/>
          <w:docGrid w:linePitch="360"/>
        </w:sectPr>
      </w:pPr>
      <w:r>
        <w:rPr>
          <w:b/>
          <w:bCs/>
          <w:color w:val="000000"/>
          <w:spacing w:val="0"/>
          <w:w w:val="100"/>
          <w:position w:val="0"/>
        </w:rPr>
        <w:t xml:space="preserve">第63条 </w:t>
      </w:r>
      <w:r>
        <w:rPr>
          <w:color w:val="000000"/>
          <w:spacing w:val="0"/>
          <w:w w:val="100"/>
          <w:position w:val="0"/>
        </w:rPr>
        <w:t>对于地质条件复杂的工作面，应采用剖面法编 录。应跟踪检查核实构造的延展方向，并沿工作面作出实测剖 面.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7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第64条 </w:t>
      </w:r>
      <w:r>
        <w:rPr>
          <w:color w:val="000000"/>
          <w:spacing w:val="0"/>
          <w:w w:val="100"/>
          <w:position w:val="0"/>
        </w:rPr>
        <w:t>在上下顺槽应以导线点或储量点作为基点，控 制层面的位置。</w:t>
      </w:r>
    </w:p>
    <w:p>
      <w:pPr>
        <w:pStyle w:val="10"/>
        <w:keepNext/>
        <w:keepLines/>
        <w:widowControl w:val="0"/>
        <w:shd w:val="clear" w:color="auto" w:fill="auto"/>
        <w:bidi w:val="0"/>
        <w:spacing w:before="0" w:after="0" w:line="682" w:lineRule="exact"/>
        <w:ind w:left="0" w:right="0"/>
        <w:jc w:val="both"/>
      </w:pPr>
      <w:bookmarkStart w:id="112" w:name="bookmark112"/>
      <w:bookmarkStart w:id="113" w:name="bookmark113"/>
      <w:bookmarkStart w:id="114" w:name="bookmark114"/>
      <w:bookmarkStart w:id="115" w:name="bookmark115"/>
      <w:r>
        <w:rPr>
          <w:color w:val="000000"/>
          <w:spacing w:val="0"/>
          <w:w w:val="100"/>
          <w:position w:val="0"/>
        </w:rPr>
        <w:t>4</w:t>
      </w:r>
      <w:bookmarkEnd w:id="114"/>
      <w:r>
        <w:rPr>
          <w:color w:val="000000"/>
          <w:spacing w:val="0"/>
          <w:w w:val="100"/>
          <w:position w:val="0"/>
        </w:rPr>
        <w:t>、钻孔的地质编录</w:t>
      </w:r>
      <w:bookmarkEnd w:id="112"/>
      <w:bookmarkEnd w:id="113"/>
      <w:bookmarkEnd w:id="115"/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82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第65条 </w:t>
      </w:r>
      <w:r>
        <w:rPr>
          <w:color w:val="000000"/>
          <w:spacing w:val="0"/>
          <w:w w:val="100"/>
          <w:position w:val="0"/>
        </w:rPr>
        <w:t>钻孔开孔前地质人员必须参加开孔验收，并向 钻孔人员介绍钻孔设计和要求。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3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第66条 </w:t>
      </w:r>
      <w:r>
        <w:rPr>
          <w:color w:val="000000"/>
          <w:spacing w:val="0"/>
          <w:w w:val="100"/>
          <w:position w:val="0"/>
        </w:rPr>
        <w:t>地质人员要检查钻孔用的班报表、岩心卡片、 油漆、岩芯特征，并备齐必用工具。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3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第67条 </w:t>
      </w:r>
      <w:r>
        <w:rPr>
          <w:color w:val="000000"/>
          <w:spacing w:val="0"/>
          <w:w w:val="100"/>
          <w:position w:val="0"/>
        </w:rPr>
        <w:t>钻孔岩芯编录员，必须熟知矿区地层，标准层、 煤层、岩石特征并备齐的工具。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3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第68条 </w:t>
      </w:r>
      <w:r>
        <w:rPr>
          <w:color w:val="000000"/>
          <w:spacing w:val="0"/>
          <w:w w:val="100"/>
          <w:position w:val="0"/>
        </w:rPr>
        <w:t>进行岩煤芯编录时，要先自读班报表，了解进尺 和孔深.对照岩煤芯检查进尺的编号顺序进行合理分层，丈量岩 煤长度，按统一的岩石命名对岩煤芯进行观测、描述、鉴定， 并测量岩芯倾角。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7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第69条 </w:t>
      </w:r>
      <w:r>
        <w:rPr>
          <w:color w:val="000000"/>
          <w:spacing w:val="0"/>
          <w:w w:val="100"/>
          <w:position w:val="0"/>
        </w:rPr>
        <w:t>探煤钻孔，在见煤前应及时下达“见煤预报通 知单”并建立机长、记录员穿煤制度，进行止煤回收和钻孔终 孔后的钻具丈量，孔深校核和合理平差。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7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第70条 </w:t>
      </w:r>
      <w:r>
        <w:rPr>
          <w:color w:val="000000"/>
          <w:spacing w:val="0"/>
          <w:w w:val="100"/>
          <w:position w:val="0"/>
        </w:rPr>
        <w:t>瓦斯样、煤层样应在钻孔初次见煤后，孔内干 净时进行取样。瓦斯样要在现场密封，煤层样要取足2公斤. 取样后填好化验报告单,及时送交有关部门进行分析化验.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2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第71条 </w:t>
      </w:r>
      <w:r>
        <w:rPr>
          <w:color w:val="000000"/>
          <w:spacing w:val="0"/>
          <w:w w:val="100"/>
          <w:position w:val="0"/>
        </w:rPr>
        <w:t>钻孔终孔时，要及时下达测井通知单，向测井 人员提交钻孔实测柱状图，并参与测井工作，检查是否有打丢打 薄的煤层，若有则及时采取补救措施。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2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第72条 </w:t>
      </w:r>
      <w:r>
        <w:rPr>
          <w:color w:val="000000"/>
          <w:spacing w:val="0"/>
          <w:w w:val="100"/>
          <w:position w:val="0"/>
        </w:rPr>
        <w:t>参加终孔验收。钻孔经验收评定并在科长同意 后方可封孔。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2" w:lineRule="exact"/>
        <w:ind w:left="0" w:right="0" w:firstLine="840"/>
        <w:jc w:val="both"/>
      </w:pPr>
      <w:bookmarkStart w:id="116" w:name="bookmark116"/>
      <w:r>
        <w:rPr>
          <w:b/>
          <w:bCs/>
          <w:color w:val="000000"/>
          <w:spacing w:val="0"/>
          <w:w w:val="100"/>
          <w:position w:val="0"/>
        </w:rPr>
        <w:t>（</w:t>
      </w:r>
      <w:bookmarkEnd w:id="116"/>
      <w:r>
        <w:rPr>
          <w:b/>
          <w:bCs/>
          <w:color w:val="000000"/>
          <w:spacing w:val="0"/>
          <w:w w:val="100"/>
          <w:position w:val="0"/>
        </w:rPr>
        <w:t>七）煤层厚度的探测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2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第73条 </w:t>
      </w:r>
      <w:r>
        <w:rPr>
          <w:color w:val="000000"/>
          <w:spacing w:val="0"/>
          <w:w w:val="100"/>
          <w:position w:val="0"/>
        </w:rPr>
        <w:t xml:space="preserve">探煤厚的工作人员在入井前，必须了解探测煤 厚的特点，掌握采掘工程进度.在煤层厚度变化大、煤层结构复 </w:t>
      </w:r>
      <w:r>
        <w:rPr>
          <w:color w:val="000000"/>
          <w:spacing w:val="0"/>
          <w:w w:val="100"/>
          <w:position w:val="0"/>
        </w:rPr>
        <w:t>杂的地点，要与地质人员共同研究，由地质负责人决定探测点的 位置及深度，并做好探测工具的准备。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91" w:lineRule="exact"/>
        <w:ind w:left="0" w:right="0" w:firstLine="840"/>
        <w:jc w:val="both"/>
        <w:sectPr>
          <w:type w:val="nextPage"/>
          <w:pgSz w:w="17861" w:h="25258"/>
          <w:pgMar w:top="1697" w:right="2906" w:bottom="2321" w:left="3079" w:header="0" w:footer="3" w:gutter="0"/>
          <w:pgNumType w:start="11"/>
          <w:cols w:space="720"/>
          <w:noEndnote/>
          <w:titlePg w:val="0"/>
          <w:rtlGutter w:val="0"/>
          <w:docGrid w:linePitch="360"/>
        </w:sectPr>
      </w:pPr>
      <w:r>
        <w:rPr>
          <w:b/>
          <w:bCs/>
          <w:color w:val="000000"/>
          <w:spacing w:val="0"/>
          <w:w w:val="100"/>
          <w:position w:val="0"/>
        </w:rPr>
        <w:t xml:space="preserve">第74条 </w:t>
      </w:r>
      <w:r>
        <w:rPr>
          <w:color w:val="000000"/>
          <w:spacing w:val="0"/>
          <w:w w:val="100"/>
          <w:position w:val="0"/>
        </w:rPr>
        <w:t>探测前应首先检查电源，顶板支护是否安全。 根据工作实际情况，做到探点布置合理.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82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第75条 </w:t>
      </w:r>
      <w:r>
        <w:rPr>
          <w:color w:val="000000"/>
          <w:spacing w:val="0"/>
          <w:w w:val="100"/>
          <w:position w:val="0"/>
        </w:rPr>
        <w:t>确定探测点的位置时，要一测点为丈量起点。丈 量时将皮尺拉紧、拉直、并把丈量的点位距离记录清楚.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2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第76条 </w:t>
      </w:r>
      <w:r>
        <w:rPr>
          <w:color w:val="000000"/>
          <w:spacing w:val="0"/>
          <w:w w:val="100"/>
          <w:position w:val="0"/>
        </w:rPr>
        <w:t>探煤厚时，要垂直煤层顶底板进行.当无法垂直 煤层顶底板时，必须量出煤层倾角和探眼倾角，以便计算煤层真 厚。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8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第77条 </w:t>
      </w:r>
      <w:r>
        <w:rPr>
          <w:color w:val="000000"/>
          <w:spacing w:val="0"/>
          <w:w w:val="100"/>
          <w:position w:val="0"/>
        </w:rPr>
        <w:t>探煤厚的点距，对于掘进工作面应控制在</w:t>
      </w:r>
      <w:r>
        <w:rPr>
          <w:color w:val="000000"/>
          <w:spacing w:val="0"/>
          <w:w w:val="100"/>
          <w:position w:val="0"/>
        </w:rPr>
        <w:t xml:space="preserve">30— </w:t>
      </w:r>
      <w:r>
        <w:rPr>
          <w:color w:val="000000"/>
          <w:spacing w:val="0"/>
          <w:w w:val="100"/>
          <w:position w:val="0"/>
        </w:rPr>
        <w:t>50米；而回采工作面应在每推进</w:t>
      </w:r>
      <w:r>
        <w:rPr>
          <w:color w:val="000000"/>
          <w:spacing w:val="0"/>
          <w:w w:val="100"/>
          <w:position w:val="0"/>
        </w:rPr>
        <w:t>20—30</w:t>
      </w:r>
      <w:r>
        <w:rPr>
          <w:color w:val="000000"/>
          <w:spacing w:val="0"/>
          <w:w w:val="100"/>
          <w:position w:val="0"/>
        </w:rPr>
        <w:t>米探测一个点位，遇 到地质条件复杂时，可适当加密控制。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8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第78条 </w:t>
      </w:r>
      <w:r>
        <w:rPr>
          <w:color w:val="000000"/>
          <w:spacing w:val="0"/>
          <w:w w:val="100"/>
          <w:position w:val="0"/>
        </w:rPr>
        <w:t>对于每个探测点，在钻孔前要事先去浮煤。巷道 的丈量应沿着钻杆倾斜方向从孔口量至巷道顶面，探清下余煤 层厚度.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9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第79条 </w:t>
      </w:r>
      <w:r>
        <w:rPr>
          <w:color w:val="000000"/>
          <w:spacing w:val="0"/>
          <w:w w:val="100"/>
          <w:position w:val="0"/>
        </w:rPr>
        <w:t>在探煤厚的钻进中，要注意提升钻杆，以便将 煤（岩）粉拉出和防止烧钻，并注意观察孔口翻出的煤（岩） 粉及其对应的软硬的程度，准确判断层位。分层时应及时丈量 钻杆外余尺寸并做好记录。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2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第80条 </w:t>
      </w:r>
      <w:r>
        <w:rPr>
          <w:color w:val="000000"/>
          <w:spacing w:val="0"/>
          <w:w w:val="100"/>
          <w:position w:val="0"/>
        </w:rPr>
        <w:t>探测结束后，资料需经地质负责人审查，批准 方可填图、上卡.如有疑问进行补救。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2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第81条 </w:t>
      </w:r>
      <w:r>
        <w:rPr>
          <w:color w:val="000000"/>
          <w:spacing w:val="0"/>
          <w:w w:val="100"/>
          <w:position w:val="0"/>
        </w:rPr>
        <w:t>用物探方法探煤厚时，应遵守有关物探操作的 规程和规定。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2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>（七）、收尾工作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82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第89条 </w:t>
      </w:r>
      <w:r>
        <w:rPr>
          <w:color w:val="000000"/>
          <w:spacing w:val="0"/>
          <w:w w:val="100"/>
          <w:position w:val="0"/>
        </w:rPr>
        <w:t>根据煤矿安全质量标准化的要求及时做好地质 构造素描、实测剖面等工作。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86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第90条 </w:t>
      </w:r>
      <w:r>
        <w:rPr>
          <w:color w:val="000000"/>
          <w:spacing w:val="0"/>
          <w:w w:val="100"/>
          <w:position w:val="0"/>
        </w:rPr>
        <w:t>及时整理观测资料，上井后必须当天完成上表、 填图、两天内整理完成各种台账、卡片的归档。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4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>第91条</w:t>
      </w:r>
      <w:r>
        <w:rPr>
          <w:color w:val="000000"/>
          <w:spacing w:val="0"/>
          <w:w w:val="100"/>
          <w:position w:val="0"/>
        </w:rPr>
        <w:t>认真进行地质预测预报和月度地质预报验证分 析，不断提高预报的准确性，以便及时正确指导采掘生产，确保 矿井安全。</w:t>
      </w:r>
    </w:p>
    <w:p>
      <w:pPr>
        <w:pStyle w:val="10"/>
        <w:keepNext/>
        <w:keepLines/>
        <w:widowControl w:val="0"/>
        <w:numPr>
          <w:ilvl w:val="0"/>
          <w:numId w:val="1"/>
        </w:numPr>
        <w:shd w:val="clear" w:color="auto" w:fill="auto"/>
        <w:bidi w:val="0"/>
        <w:spacing w:before="0" w:after="0" w:line="677" w:lineRule="exact"/>
        <w:ind w:left="0" w:right="0" w:firstLine="260"/>
        <w:jc w:val="left"/>
      </w:pPr>
      <w:bookmarkStart w:id="117" w:name="bookmark117"/>
      <w:bookmarkStart w:id="118" w:name="bookmark118"/>
      <w:bookmarkStart w:id="119" w:name="bookmark119"/>
      <w:bookmarkStart w:id="120" w:name="bookmark120"/>
      <w:bookmarkEnd w:id="119"/>
      <w:r>
        <w:rPr>
          <w:color w:val="000000"/>
          <w:spacing w:val="0"/>
          <w:w w:val="100"/>
          <w:position w:val="0"/>
        </w:rPr>
        <w:t>矿井水文地质工操作规程</w:t>
      </w:r>
      <w:bookmarkEnd w:id="117"/>
      <w:bookmarkEnd w:id="118"/>
      <w:bookmarkEnd w:id="120"/>
    </w:p>
    <w:p>
      <w:pPr>
        <w:pStyle w:val="10"/>
        <w:keepNext/>
        <w:keepLines/>
        <w:widowControl w:val="0"/>
        <w:shd w:val="clear" w:color="auto" w:fill="auto"/>
        <w:tabs>
          <w:tab w:val="left" w:pos="1066"/>
        </w:tabs>
        <w:bidi w:val="0"/>
        <w:spacing w:before="0" w:after="0" w:line="677" w:lineRule="exact"/>
        <w:ind w:left="0" w:right="0" w:firstLine="0"/>
        <w:jc w:val="left"/>
      </w:pPr>
      <w:bookmarkStart w:id="121" w:name="bookmark121"/>
      <w:bookmarkStart w:id="122" w:name="bookmark122"/>
      <w:r>
        <w:rPr>
          <w:color w:val="000000"/>
          <w:spacing w:val="0"/>
          <w:w w:val="100"/>
          <w:position w:val="0"/>
        </w:rPr>
        <w:t>（</w:t>
      </w:r>
      <w:bookmarkEnd w:id="121"/>
      <w:r>
        <w:rPr>
          <w:color w:val="000000"/>
          <w:spacing w:val="0"/>
          <w:w w:val="100"/>
          <w:position w:val="0"/>
        </w:rPr>
        <w:t>一）</w:t>
        <w:tab/>
        <w:t>、适用范围</w:t>
      </w:r>
      <w:bookmarkEnd w:id="122"/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7" w:lineRule="exact"/>
        <w:ind w:left="1100" w:right="0" w:firstLine="0"/>
        <w:jc w:val="both"/>
      </w:pPr>
      <w:r>
        <w:rPr>
          <w:color w:val="000000"/>
          <w:spacing w:val="0"/>
          <w:w w:val="100"/>
          <w:position w:val="0"/>
        </w:rPr>
        <w:t>适用于矿井水文地质观测工作.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997"/>
        </w:tabs>
        <w:bidi w:val="0"/>
        <w:spacing w:before="0" w:after="0" w:line="677" w:lineRule="exact"/>
        <w:ind w:left="0" w:right="0" w:firstLine="0"/>
        <w:jc w:val="both"/>
      </w:pPr>
      <w:bookmarkStart w:id="123" w:name="bookmark123"/>
      <w:r>
        <w:rPr>
          <w:b/>
          <w:bCs/>
          <w:color w:val="000000"/>
          <w:spacing w:val="0"/>
          <w:w w:val="100"/>
          <w:position w:val="0"/>
        </w:rPr>
        <w:t>（</w:t>
      </w:r>
      <w:bookmarkEnd w:id="123"/>
      <w:r>
        <w:rPr>
          <w:b/>
          <w:bCs/>
          <w:color w:val="000000"/>
          <w:spacing w:val="0"/>
          <w:w w:val="100"/>
          <w:position w:val="0"/>
        </w:rPr>
        <w:t>二）</w:t>
        <w:tab/>
        <w:t>、上岗条件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140" w:line="667" w:lineRule="exact"/>
        <w:ind w:left="260" w:right="0" w:firstLine="840"/>
        <w:jc w:val="both"/>
        <w:sectPr>
          <w:type w:val="nextPage"/>
          <w:pgSz w:w="17861" w:h="25258"/>
          <w:pgMar w:top="1697" w:right="2906" w:bottom="2321" w:left="3079" w:header="0" w:footer="3" w:gutter="0"/>
          <w:pgNumType w:start="12"/>
          <w:cols w:space="720"/>
          <w:noEndnote/>
          <w:titlePg w:val="0"/>
          <w:rtlGutter w:val="0"/>
          <w:docGrid w:linePitch="360"/>
        </w:sectPr>
      </w:pPr>
      <w:r>
        <w:rPr>
          <w:b/>
          <w:bCs/>
          <w:color w:val="000000"/>
          <w:spacing w:val="0"/>
          <w:w w:val="100"/>
          <w:position w:val="0"/>
        </w:rPr>
        <w:t xml:space="preserve">第1条 </w:t>
      </w:r>
      <w:r>
        <w:rPr>
          <w:color w:val="000000"/>
          <w:spacing w:val="0"/>
          <w:w w:val="100"/>
          <w:position w:val="0"/>
        </w:rPr>
        <w:t>必须具备一定的专业技术职称或高中以上学历并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140" w:line="667" w:lineRule="exact"/>
        <w:ind w:left="260" w:right="0" w:firstLine="840"/>
        <w:jc w:val="both"/>
      </w:pPr>
      <w:r>
        <w:rPr>
          <w:color w:val="000000"/>
          <w:spacing w:val="0"/>
          <w:w w:val="100"/>
          <w:position w:val="0"/>
        </w:rPr>
        <w:t xml:space="preserve"> 经过专职机构进行专业技术培训的人员担任</w:t>
      </w:r>
      <w:r>
        <w:rPr>
          <w:rFonts w:ascii="Arial" w:eastAsia="Arial" w:hAnsi="Arial" w:cs="Arial"/>
          <w:color w:val="000000"/>
          <w:spacing w:val="0"/>
          <w:w w:val="100"/>
          <w:position w:val="0"/>
        </w:rPr>
        <w:t>.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82" w:lineRule="exact"/>
        <w:ind w:left="26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>第2条</w:t>
      </w:r>
      <w:r>
        <w:rPr>
          <w:color w:val="000000"/>
          <w:spacing w:val="0"/>
          <w:w w:val="100"/>
          <w:position w:val="0"/>
        </w:rPr>
        <w:t>必须熟悉《安全生产法》、《煤矿安全规程》、《矿 井防治水规定》中的有关技术规定。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7" w:lineRule="exact"/>
        <w:ind w:left="26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第3条 </w:t>
      </w:r>
      <w:r>
        <w:rPr>
          <w:color w:val="000000"/>
          <w:spacing w:val="0"/>
          <w:w w:val="100"/>
          <w:position w:val="0"/>
        </w:rPr>
        <w:t>必须经过煤矿安全知识培训，掌握一定的防灾和 避灾知识.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997"/>
        </w:tabs>
        <w:bidi w:val="0"/>
        <w:spacing w:before="0" w:after="0" w:line="677" w:lineRule="exact"/>
        <w:ind w:left="0" w:right="0" w:firstLine="0"/>
        <w:jc w:val="left"/>
      </w:pPr>
      <w:bookmarkStart w:id="124" w:name="bookmark124"/>
      <w:r>
        <w:rPr>
          <w:b/>
          <w:bCs/>
          <w:color w:val="000000"/>
          <w:spacing w:val="0"/>
          <w:w w:val="100"/>
          <w:position w:val="0"/>
        </w:rPr>
        <w:t>（</w:t>
      </w:r>
      <w:bookmarkEnd w:id="124"/>
      <w:r>
        <w:rPr>
          <w:b/>
          <w:bCs/>
          <w:color w:val="000000"/>
          <w:spacing w:val="0"/>
          <w:w w:val="100"/>
          <w:position w:val="0"/>
        </w:rPr>
        <w:t>三）</w:t>
        <w:tab/>
        <w:t>、安全规定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86" w:lineRule="exact"/>
        <w:ind w:left="26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第4条 </w:t>
      </w:r>
      <w:r>
        <w:rPr>
          <w:color w:val="000000"/>
          <w:spacing w:val="0"/>
          <w:w w:val="100"/>
          <w:position w:val="0"/>
        </w:rPr>
        <w:t>严格按照《煤矿安全规程》、《矿井防治水规定》 中的有关技术要求进行操作。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7" w:lineRule="exact"/>
        <w:ind w:left="26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第5条 </w:t>
      </w:r>
      <w:r>
        <w:rPr>
          <w:color w:val="000000"/>
          <w:spacing w:val="0"/>
          <w:w w:val="100"/>
          <w:position w:val="0"/>
        </w:rPr>
        <w:t>必须掌握矿井水文地质的观测、分析方法，以及 仪器、仪表的定期检校、保养和使用的管理制度.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5" w:lineRule="exact"/>
        <w:ind w:left="26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第6条 </w:t>
      </w:r>
      <w:r>
        <w:rPr>
          <w:color w:val="000000"/>
          <w:spacing w:val="0"/>
          <w:w w:val="100"/>
          <w:position w:val="0"/>
        </w:rPr>
        <w:t>提交的各类成果资料必须经技术主管或分管科长 把关审核。水文地质观测结果应及时复查、核实，确保提供的 水文地质资料真实可靠。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82" w:lineRule="exact"/>
        <w:ind w:left="26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>第7条</w:t>
      </w:r>
      <w:r>
        <w:rPr>
          <w:color w:val="000000"/>
          <w:spacing w:val="0"/>
          <w:w w:val="100"/>
          <w:position w:val="0"/>
        </w:rPr>
        <w:t>严禁在水文地质观测、计算、资料编录、总结等 工作中弄虚作假。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91" w:lineRule="exact"/>
        <w:ind w:left="26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第8条 </w:t>
      </w:r>
      <w:r>
        <w:rPr>
          <w:color w:val="000000"/>
          <w:spacing w:val="0"/>
          <w:w w:val="100"/>
          <w:position w:val="0"/>
        </w:rPr>
        <w:t>发现重大水害隐患，必须及时汇批，紧急情况应 直接向矿凋度室或矿有关领导报告，并做好记录。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0" w:lineRule="exact"/>
        <w:ind w:left="26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第9条 </w:t>
      </w:r>
      <w:r>
        <w:rPr>
          <w:color w:val="000000"/>
          <w:spacing w:val="0"/>
          <w:w w:val="100"/>
          <w:position w:val="0"/>
        </w:rPr>
        <w:t>对小煤矿、老窑、老空积水区的观测，必须有两 人以上，严禁单人进行观测。严禁擅自进人通风不良或空顶区 域内观测水情。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997"/>
        </w:tabs>
        <w:bidi w:val="0"/>
        <w:spacing w:before="0" w:after="0" w:line="677" w:lineRule="exact"/>
        <w:ind w:left="0" w:right="0" w:firstLine="0"/>
        <w:jc w:val="left"/>
      </w:pPr>
      <w:bookmarkStart w:id="125" w:name="bookmark125"/>
      <w:r>
        <w:rPr>
          <w:b/>
          <w:bCs/>
          <w:color w:val="000000"/>
          <w:spacing w:val="0"/>
          <w:w w:val="100"/>
          <w:position w:val="0"/>
        </w:rPr>
        <w:t>（</w:t>
      </w:r>
      <w:bookmarkEnd w:id="125"/>
      <w:r>
        <w:rPr>
          <w:b/>
          <w:bCs/>
          <w:color w:val="000000"/>
          <w:spacing w:val="0"/>
          <w:w w:val="100"/>
          <w:position w:val="0"/>
        </w:rPr>
        <w:t>四）</w:t>
        <w:tab/>
        <w:t>、操作准备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7" w:lineRule="exact"/>
        <w:ind w:left="26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第10条 </w:t>
      </w:r>
      <w:r>
        <w:rPr>
          <w:color w:val="000000"/>
          <w:spacing w:val="0"/>
          <w:w w:val="100"/>
          <w:position w:val="0"/>
        </w:rPr>
        <w:t>水文地质观测应根据观测项目及有关规定，确 定观测的内容、目的及观测方法。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4" w:lineRule="exact"/>
        <w:ind w:left="26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第11条 </w:t>
      </w:r>
      <w:r>
        <w:rPr>
          <w:color w:val="000000"/>
          <w:spacing w:val="0"/>
          <w:w w:val="100"/>
          <w:position w:val="0"/>
        </w:rPr>
        <w:t>必须备齐观测工具、专用记录簿，并且统一编 号，妥善保管。现场记录应用铅笔填写，以防水浸后造成记录 模糊不清。</w:t>
      </w:r>
    </w:p>
    <w:p>
      <w:pPr>
        <w:pStyle w:val="10"/>
        <w:keepNext/>
        <w:keepLines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bookmarkStart w:id="126" w:name="bookmark126"/>
      <w:bookmarkStart w:id="127" w:name="bookmark127"/>
      <w:bookmarkStart w:id="128" w:name="bookmark128"/>
      <w:bookmarkStart w:id="129" w:name="bookmark129"/>
      <w:r>
        <w:rPr>
          <w:color w:val="000000"/>
          <w:spacing w:val="0"/>
          <w:w w:val="100"/>
          <w:position w:val="0"/>
        </w:rPr>
        <w:t>（</w:t>
      </w:r>
      <w:bookmarkEnd w:id="128"/>
      <w:r>
        <w:rPr>
          <w:color w:val="000000"/>
          <w:spacing w:val="0"/>
          <w:w w:val="100"/>
          <w:position w:val="0"/>
        </w:rPr>
        <w:t>五）、正常操作</w:t>
      </w:r>
      <w:bookmarkEnd w:id="126"/>
      <w:bookmarkEnd w:id="127"/>
      <w:bookmarkEnd w:id="129"/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2" w:lineRule="exact"/>
        <w:ind w:left="26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>第12条</w:t>
      </w:r>
      <w:r>
        <w:rPr>
          <w:color w:val="000000"/>
          <w:spacing w:val="0"/>
          <w:w w:val="100"/>
          <w:position w:val="0"/>
        </w:rPr>
        <w:t>检查地面观测孔，其中的淤积物必须低于观测 层底面，导水应畅通，否则要注意用水冲洗或用液体二氧化碳 冲洗。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82" w:lineRule="exact"/>
        <w:ind w:left="260" w:right="0" w:firstLine="840"/>
        <w:jc w:val="both"/>
        <w:sectPr>
          <w:type w:val="nextPage"/>
          <w:pgSz w:w="17861" w:h="25258"/>
          <w:pgMar w:top="1697" w:right="2906" w:bottom="2321" w:left="3079" w:header="0" w:footer="3" w:gutter="0"/>
          <w:pgNumType w:start="13"/>
          <w:cols w:space="720"/>
          <w:noEndnote/>
          <w:titlePg w:val="0"/>
          <w:rtlGutter w:val="0"/>
          <w:docGrid w:linePitch="360"/>
        </w:sectPr>
      </w:pPr>
      <w:r>
        <w:rPr>
          <w:b/>
          <w:bCs/>
          <w:color w:val="000000"/>
          <w:spacing w:val="0"/>
          <w:w w:val="100"/>
          <w:position w:val="0"/>
        </w:rPr>
        <w:t xml:space="preserve">第13条 </w:t>
      </w:r>
      <w:r>
        <w:rPr>
          <w:color w:val="000000"/>
          <w:spacing w:val="0"/>
          <w:w w:val="100"/>
          <w:position w:val="0"/>
        </w:rPr>
        <w:t>检校观测水位、水压、水量的仪表器具，使之 符合精度及安装要求.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7" w:lineRule="exact"/>
        <w:ind w:left="1100" w:right="0" w:firstLine="0"/>
        <w:jc w:val="both"/>
      </w:pPr>
      <w:r>
        <w:rPr>
          <w:b/>
          <w:bCs/>
          <w:color w:val="000000"/>
          <w:spacing w:val="0"/>
          <w:w w:val="100"/>
          <w:position w:val="0"/>
        </w:rPr>
        <w:t>第14条</w:t>
      </w:r>
      <w:r>
        <w:rPr>
          <w:color w:val="000000"/>
          <w:spacing w:val="0"/>
          <w:w w:val="100"/>
          <w:position w:val="0"/>
        </w:rPr>
        <w:t>备齐原始记录表。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7" w:lineRule="exact"/>
        <w:ind w:left="1100" w:right="0" w:firstLine="0"/>
        <w:jc w:val="both"/>
      </w:pPr>
      <w:r>
        <w:rPr>
          <w:b/>
          <w:bCs/>
          <w:color w:val="000000"/>
          <w:spacing w:val="0"/>
          <w:w w:val="100"/>
          <w:position w:val="0"/>
        </w:rPr>
        <w:t>第15条</w:t>
      </w:r>
      <w:r>
        <w:rPr>
          <w:color w:val="000000"/>
          <w:spacing w:val="0"/>
          <w:w w:val="100"/>
          <w:position w:val="0"/>
        </w:rPr>
        <w:t>固定观测人员，检查排水设备能力和放水路线。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7" w:lineRule="exact"/>
        <w:ind w:left="26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第16条 </w:t>
      </w:r>
      <w:r>
        <w:rPr>
          <w:color w:val="000000"/>
          <w:spacing w:val="0"/>
          <w:w w:val="100"/>
          <w:position w:val="0"/>
        </w:rPr>
        <w:t>地面水文地质观测应根据需要进行观测.地面水 文地质调查与观测的内容要符合《矿井防治水规定》的要求。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2" w:lineRule="exact"/>
        <w:ind w:left="1100" w:right="0" w:firstLine="0"/>
        <w:jc w:val="both"/>
      </w:pPr>
      <w:r>
        <w:rPr>
          <w:b/>
          <w:bCs/>
          <w:color w:val="000000"/>
          <w:spacing w:val="0"/>
          <w:w w:val="100"/>
          <w:position w:val="0"/>
        </w:rPr>
        <w:t>第17条</w:t>
      </w:r>
      <w:r>
        <w:rPr>
          <w:color w:val="000000"/>
          <w:spacing w:val="0"/>
          <w:w w:val="100"/>
          <w:position w:val="0"/>
        </w:rPr>
        <w:t>地表水观测。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650"/>
        </w:tabs>
        <w:bidi w:val="0"/>
        <w:spacing w:before="0" w:after="0" w:line="672" w:lineRule="exact"/>
        <w:ind w:left="260" w:right="0" w:firstLine="840"/>
        <w:jc w:val="both"/>
      </w:pPr>
      <w:bookmarkStart w:id="130" w:name="bookmark130"/>
      <w:r>
        <w:rPr>
          <w:b/>
          <w:bCs/>
          <w:color w:val="000000"/>
          <w:spacing w:val="0"/>
          <w:w w:val="100"/>
          <w:position w:val="0"/>
        </w:rPr>
        <w:t>1</w:t>
      </w:r>
      <w:bookmarkEnd w:id="130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井田范围内及其附近地表水流系统（包括塌陷积水区） 的观测站应统一编号。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689"/>
        </w:tabs>
        <w:bidi w:val="0"/>
        <w:spacing w:before="0" w:after="0" w:line="663" w:lineRule="exact"/>
        <w:ind w:left="260" w:right="0" w:firstLine="840"/>
        <w:jc w:val="both"/>
      </w:pPr>
      <w:bookmarkStart w:id="131" w:name="bookmark131"/>
      <w:r>
        <w:rPr>
          <w:b/>
          <w:bCs/>
          <w:color w:val="000000"/>
          <w:spacing w:val="0"/>
          <w:w w:val="100"/>
          <w:position w:val="0"/>
        </w:rPr>
        <w:t>2</w:t>
      </w:r>
      <w:bookmarkEnd w:id="131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观测站应建立在地基牢固、观测方便并具有代表性的 地点，并且便于观测。河流、渠道水文站应尽量选择在顺直、 稳定、水流集中、便于布设测验设施的河段；堰闸、桥涵等水 文站，一般应选在建筑物的下游，避开水流紊动的地方；水库、 湖泊、塌陷区水文站，应选在岸坡稳定、水文有代表性且便于观 测的地方。所设置的固定观测标尺及测量坐标和标高，每年复 测一次，发现有变化应随时补测。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674"/>
        </w:tabs>
        <w:bidi w:val="0"/>
        <w:spacing w:before="0" w:after="0" w:line="677" w:lineRule="exact"/>
        <w:ind w:left="260" w:right="0" w:firstLine="840"/>
        <w:jc w:val="both"/>
      </w:pPr>
      <w:bookmarkStart w:id="132" w:name="bookmark132"/>
      <w:r>
        <w:rPr>
          <w:b/>
          <w:bCs/>
          <w:color w:val="000000"/>
          <w:spacing w:val="0"/>
          <w:w w:val="100"/>
          <w:position w:val="0"/>
        </w:rPr>
        <w:t>3</w:t>
      </w:r>
      <w:bookmarkEnd w:id="132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地表水观测时问一般为每月一次，雨季或暴雨后根据 需要增加观测次数.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646"/>
        </w:tabs>
        <w:bidi w:val="0"/>
        <w:spacing w:before="0" w:after="0" w:line="691" w:lineRule="exact"/>
        <w:ind w:left="260" w:right="0" w:firstLine="840"/>
        <w:jc w:val="both"/>
      </w:pPr>
      <w:bookmarkStart w:id="133" w:name="bookmark133"/>
      <w:r>
        <w:rPr>
          <w:b/>
          <w:bCs/>
          <w:color w:val="000000"/>
          <w:spacing w:val="0"/>
          <w:w w:val="100"/>
          <w:position w:val="0"/>
        </w:rPr>
        <w:t>4</w:t>
      </w:r>
      <w:bookmarkEnd w:id="133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地面水文地质观测按规定的时间同步进行，若达不到 同步，则应按顺序在最短的时间内完成。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694"/>
        </w:tabs>
        <w:bidi w:val="0"/>
        <w:spacing w:before="0" w:after="0" w:line="672" w:lineRule="exact"/>
        <w:ind w:left="1100" w:right="0" w:firstLine="0"/>
        <w:jc w:val="both"/>
      </w:pPr>
      <w:bookmarkStart w:id="134" w:name="bookmark134"/>
      <w:r>
        <w:rPr>
          <w:b/>
          <w:bCs/>
          <w:color w:val="000000"/>
          <w:spacing w:val="0"/>
          <w:w w:val="100"/>
          <w:position w:val="0"/>
        </w:rPr>
        <w:t>5</w:t>
      </w:r>
      <w:bookmarkEnd w:id="134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地表水体的水位观测应使用水位标尺或自计水文计。</w:t>
      </w:r>
    </w:p>
    <w:p>
      <w:pPr>
        <w:pStyle w:val="a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1698"/>
        </w:tabs>
        <w:bidi w:val="0"/>
        <w:spacing w:before="0" w:after="0" w:line="660" w:lineRule="exact"/>
        <w:ind w:left="260" w:right="0" w:firstLine="840"/>
        <w:jc w:val="both"/>
      </w:pPr>
      <w:bookmarkStart w:id="135" w:name="bookmark135"/>
      <w:bookmarkEnd w:id="135"/>
      <w:r>
        <w:rPr>
          <w:color w:val="000000"/>
          <w:spacing w:val="0"/>
          <w:w w:val="100"/>
          <w:position w:val="0"/>
        </w:rPr>
        <w:t>水位标尺读数应读至厘米，记载以米为单位。直接观测 读数时，应使视线尽可能地接近水面，读取水面截于水位标尺 上最近的一个读数.当水面落到水位标尺零点以下时，使用标尺 上取的水面到水位标尺零点的距离为负数。</w:t>
      </w:r>
    </w:p>
    <w:p>
      <w:pPr>
        <w:pStyle w:val="a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1698"/>
        </w:tabs>
        <w:bidi w:val="0"/>
        <w:spacing w:before="0" w:after="0" w:line="660" w:lineRule="exact"/>
        <w:ind w:left="260" w:right="0" w:firstLine="840"/>
        <w:jc w:val="both"/>
      </w:pPr>
      <w:bookmarkStart w:id="136" w:name="bookmark136"/>
      <w:bookmarkEnd w:id="136"/>
      <w:r>
        <w:rPr>
          <w:color w:val="000000"/>
          <w:spacing w:val="0"/>
          <w:w w:val="100"/>
          <w:position w:val="0"/>
        </w:rPr>
        <w:t>在有风浪的情况下，应将波浪的峰顶和谷底在水位标尺 所截取的最大和最小值读数都记下来，取其平均值。</w:t>
      </w:r>
    </w:p>
    <w:p>
      <w:pPr>
        <w:pStyle w:val="a0"/>
        <w:keepNext w:val="0"/>
        <w:keepLines w:val="0"/>
        <w:widowControl w:val="0"/>
        <w:numPr>
          <w:ilvl w:val="0"/>
          <w:numId w:val="4"/>
        </w:numPr>
        <w:shd w:val="clear" w:color="auto" w:fill="auto"/>
        <w:bidi w:val="0"/>
        <w:spacing w:before="0" w:after="0" w:line="648" w:lineRule="exact"/>
        <w:ind w:left="0" w:right="0" w:firstLine="940"/>
        <w:jc w:val="both"/>
      </w:pPr>
      <w:bookmarkStart w:id="137" w:name="bookmark137"/>
      <w:bookmarkEnd w:id="137"/>
      <w:r>
        <w:rPr>
          <w:color w:val="000000"/>
          <w:spacing w:val="0"/>
          <w:w w:val="100"/>
          <w:position w:val="0"/>
        </w:rPr>
        <w:t>必须保证测得关键地形点的最高洪水位，如发现漏测应 立即在断面附近找出两个以上的可靠洪水痕迹，及时测下高度。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34"/>
        </w:tabs>
        <w:bidi w:val="0"/>
        <w:spacing w:before="0" w:after="0" w:line="672" w:lineRule="exact"/>
        <w:ind w:left="0" w:right="0" w:firstLine="940"/>
        <w:jc w:val="both"/>
      </w:pPr>
      <w:bookmarkStart w:id="138" w:name="bookmark138"/>
      <w:r>
        <w:rPr>
          <w:b/>
          <w:bCs/>
          <w:color w:val="000000"/>
          <w:spacing w:val="0"/>
          <w:w w:val="100"/>
          <w:position w:val="0"/>
        </w:rPr>
        <w:t>6</w:t>
      </w:r>
      <w:bookmarkEnd w:id="138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使用自计水位观测水位，应定期进行检查和校正。自 记按其周期记录形式，每个周期结束时及时更换。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38"/>
        </w:tabs>
        <w:bidi w:val="0"/>
        <w:spacing w:before="0" w:after="0" w:line="667" w:lineRule="exact"/>
        <w:ind w:left="0" w:right="0" w:firstLine="940"/>
        <w:jc w:val="both"/>
        <w:sectPr>
          <w:type w:val="nextPage"/>
          <w:pgSz w:w="17861" w:h="25258"/>
          <w:pgMar w:top="1697" w:right="2906" w:bottom="2321" w:left="3079" w:header="0" w:footer="3" w:gutter="0"/>
          <w:pgNumType w:start="14"/>
          <w:cols w:space="720"/>
          <w:noEndnote/>
          <w:titlePg w:val="0"/>
          <w:rtlGutter w:val="0"/>
          <w:docGrid w:linePitch="360"/>
        </w:sectPr>
      </w:pPr>
      <w:bookmarkStart w:id="139" w:name="bookmark139"/>
      <w:r>
        <w:rPr>
          <w:b/>
          <w:bCs/>
          <w:color w:val="000000"/>
          <w:spacing w:val="0"/>
          <w:w w:val="100"/>
          <w:position w:val="0"/>
        </w:rPr>
        <w:t>7</w:t>
      </w:r>
      <w:bookmarkEnd w:id="139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对塌陷积水区和水库，除观测水位外，还应在地形图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38"/>
        </w:tabs>
        <w:bidi w:val="0"/>
        <w:spacing w:before="0" w:after="0" w:line="667" w:lineRule="exact"/>
        <w:ind w:left="0" w:right="0" w:firstLine="940"/>
        <w:jc w:val="both"/>
      </w:pPr>
      <w:r>
        <w:rPr>
          <w:color w:val="000000"/>
          <w:spacing w:val="0"/>
          <w:w w:val="100"/>
          <w:position w:val="0"/>
        </w:rPr>
        <w:t xml:space="preserve"> 上积水范围，用求积仪分段计算不同水深的面积，求得塌陷积、</w:t>
      </w:r>
      <w:r>
        <w:rPr>
          <w:color w:val="000000"/>
          <w:spacing w:val="0"/>
          <w:w w:val="100"/>
          <w:position w:val="0"/>
        </w:rPr>
        <w:t xml:space="preserve"> 水库的总积水量。同时，要根据地形图和地表水面积，预司降</w:t>
      </w:r>
      <w:r>
        <w:rPr>
          <w:color w:val="000000"/>
          <w:spacing w:val="0"/>
          <w:w w:val="100"/>
          <w:position w:val="0"/>
        </w:rPr>
        <w:t xml:space="preserve"> 水强度下的可能汇水量和水位上升情况.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29"/>
        </w:tabs>
        <w:bidi w:val="0"/>
        <w:spacing w:before="0" w:after="0" w:line="672" w:lineRule="exact"/>
        <w:ind w:left="0" w:right="0" w:firstLine="940"/>
        <w:jc w:val="both"/>
      </w:pPr>
      <w:bookmarkStart w:id="140" w:name="bookmark140"/>
      <w:r>
        <w:rPr>
          <w:b/>
          <w:bCs/>
          <w:color w:val="000000"/>
          <w:spacing w:val="0"/>
          <w:w w:val="100"/>
          <w:position w:val="0"/>
        </w:rPr>
        <w:t>8</w:t>
      </w:r>
      <w:bookmarkEnd w:id="140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汛期或暴雨后要配合有关部门及时观测地面陷落，特 别是风井充水的情况。观测项目与地表水调查内容相同。观测 时股为每月一次，雨季或暴雨后根据需要增加观测次数。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2" w:lineRule="exact"/>
        <w:ind w:left="0" w:right="0" w:firstLine="9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第18条 </w:t>
      </w:r>
      <w:r>
        <w:rPr>
          <w:color w:val="000000"/>
          <w:spacing w:val="0"/>
          <w:w w:val="100"/>
          <w:position w:val="0"/>
        </w:rPr>
        <w:t>井下水文地质观测的内容：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29"/>
        </w:tabs>
        <w:bidi w:val="0"/>
        <w:spacing w:before="0" w:after="0" w:line="672" w:lineRule="exact"/>
        <w:ind w:left="0" w:right="0" w:firstLine="940"/>
        <w:jc w:val="both"/>
      </w:pPr>
      <w:bookmarkStart w:id="141" w:name="bookmark141"/>
      <w:r>
        <w:rPr>
          <w:b/>
          <w:bCs/>
          <w:color w:val="000000"/>
          <w:spacing w:val="0"/>
          <w:w w:val="100"/>
          <w:position w:val="0"/>
        </w:rPr>
        <w:t>1</w:t>
      </w:r>
      <w:bookmarkEnd w:id="141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矿井、水平、含水层、煤层、采区和采掘面的涌水量 观测.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90"/>
        </w:tabs>
        <w:bidi w:val="0"/>
        <w:spacing w:before="0" w:after="0" w:line="667" w:lineRule="exact"/>
        <w:ind w:left="0" w:right="0" w:firstLine="940"/>
        <w:jc w:val="both"/>
      </w:pPr>
      <w:bookmarkStart w:id="142" w:name="bookmark142"/>
      <w:r>
        <w:rPr>
          <w:b/>
          <w:bCs/>
          <w:color w:val="000000"/>
          <w:spacing w:val="0"/>
          <w:w w:val="100"/>
          <w:position w:val="0"/>
        </w:rPr>
        <w:t>2</w:t>
      </w:r>
      <w:bookmarkEnd w:id="142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井巷及采面的突、涌、淋、渗、滴水点的水量、水质、 水温观测。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95"/>
        </w:tabs>
        <w:bidi w:val="0"/>
        <w:spacing w:before="0" w:after="0" w:line="667" w:lineRule="exact"/>
        <w:ind w:left="0" w:right="0" w:firstLine="940"/>
        <w:jc w:val="both"/>
      </w:pPr>
      <w:bookmarkStart w:id="143" w:name="bookmark143"/>
      <w:r>
        <w:rPr>
          <w:b/>
          <w:bCs/>
          <w:color w:val="000000"/>
          <w:spacing w:val="0"/>
          <w:w w:val="100"/>
          <w:position w:val="0"/>
        </w:rPr>
        <w:t>3</w:t>
      </w:r>
      <w:bookmarkEnd w:id="143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井下各类水文地质钻孔、地质孔的水量、水位（压）、 水质、水温动态的观测.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19"/>
        </w:tabs>
        <w:bidi w:val="0"/>
        <w:spacing w:before="0" w:after="0" w:line="667" w:lineRule="exact"/>
        <w:ind w:left="0" w:right="0" w:firstLine="940"/>
        <w:jc w:val="both"/>
      </w:pPr>
      <w:bookmarkStart w:id="144" w:name="bookmark144"/>
      <w:r>
        <w:rPr>
          <w:b/>
          <w:bCs/>
          <w:color w:val="000000"/>
          <w:spacing w:val="0"/>
          <w:w w:val="100"/>
          <w:position w:val="0"/>
        </w:rPr>
        <w:t>4</w:t>
      </w:r>
      <w:bookmarkEnd w:id="144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井巷及井下钻孔揭露含水层、导（阻）水断层、陷落柱、 喀斯特裂隙、喀斯特暗河洞穴、涌砂点等的水文地质调查及编 录。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34"/>
        </w:tabs>
        <w:bidi w:val="0"/>
        <w:spacing w:before="0" w:after="0" w:line="667" w:lineRule="exact"/>
        <w:ind w:left="0" w:right="0" w:firstLine="940"/>
        <w:jc w:val="both"/>
      </w:pPr>
      <w:bookmarkStart w:id="145" w:name="bookmark145"/>
      <w:r>
        <w:rPr>
          <w:b/>
          <w:bCs/>
          <w:color w:val="000000"/>
          <w:spacing w:val="0"/>
          <w:w w:val="100"/>
          <w:position w:val="0"/>
        </w:rPr>
        <w:t>5</w:t>
      </w:r>
      <w:bookmarkEnd w:id="145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矿井可能的充水通道的水文地质编录。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34"/>
        </w:tabs>
        <w:bidi w:val="0"/>
        <w:spacing w:before="0" w:after="0" w:line="667" w:lineRule="exact"/>
        <w:ind w:left="0" w:right="0" w:firstLine="940"/>
        <w:jc w:val="both"/>
      </w:pPr>
      <w:bookmarkStart w:id="146" w:name="bookmark146"/>
      <w:r>
        <w:rPr>
          <w:b/>
          <w:bCs/>
          <w:color w:val="000000"/>
          <w:spacing w:val="0"/>
          <w:w w:val="100"/>
          <w:position w:val="0"/>
        </w:rPr>
        <w:t>6</w:t>
      </w:r>
      <w:bookmarkEnd w:id="146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定期检查各类防（隔）水煤柱的留设情况。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7" w:lineRule="exact"/>
        <w:ind w:left="0" w:right="0" w:firstLine="940"/>
        <w:jc w:val="both"/>
      </w:pPr>
      <w:r>
        <w:rPr>
          <w:b/>
          <w:bCs/>
          <w:color w:val="000000"/>
          <w:spacing w:val="0"/>
          <w:w w:val="100"/>
          <w:position w:val="0"/>
        </w:rPr>
        <w:t>第19条</w:t>
      </w:r>
      <w:r>
        <w:rPr>
          <w:color w:val="000000"/>
          <w:spacing w:val="0"/>
          <w:w w:val="100"/>
          <w:position w:val="0"/>
        </w:rPr>
        <w:t>地下水位观测。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00"/>
        </w:tabs>
        <w:bidi w:val="0"/>
        <w:spacing w:before="0" w:after="0" w:line="667" w:lineRule="exact"/>
        <w:ind w:left="0" w:right="0" w:firstLine="940"/>
        <w:jc w:val="both"/>
      </w:pPr>
      <w:bookmarkStart w:id="147" w:name="bookmark147"/>
      <w:r>
        <w:rPr>
          <w:b/>
          <w:bCs/>
          <w:color w:val="000000"/>
          <w:spacing w:val="0"/>
          <w:w w:val="100"/>
          <w:position w:val="0"/>
        </w:rPr>
        <w:t>1</w:t>
      </w:r>
      <w:bookmarkEnd w:id="147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井田内的地面水文观测孔、井、泉应统一编号.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19"/>
        </w:tabs>
        <w:bidi w:val="0"/>
        <w:spacing w:before="0" w:after="0" w:line="672" w:lineRule="exact"/>
        <w:ind w:left="0" w:right="0" w:firstLine="940"/>
        <w:jc w:val="both"/>
      </w:pPr>
      <w:bookmarkStart w:id="148" w:name="bookmark148"/>
      <w:r>
        <w:rPr>
          <w:b/>
          <w:bCs/>
          <w:color w:val="000000"/>
          <w:spacing w:val="0"/>
          <w:w w:val="100"/>
          <w:position w:val="0"/>
        </w:rPr>
        <w:t>2</w:t>
      </w:r>
      <w:bookmarkEnd w:id="148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在使用铅钟、电极、水位计或自计水位计等器具测量 水位时，严禁使用标志不准或滑动的测绳和电线。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71"/>
        </w:tabs>
        <w:bidi w:val="0"/>
        <w:spacing w:before="0" w:after="0" w:line="696" w:lineRule="exact"/>
        <w:ind w:left="0" w:right="0" w:firstLine="940"/>
        <w:jc w:val="both"/>
      </w:pPr>
      <w:bookmarkStart w:id="149" w:name="bookmark149"/>
      <w:r>
        <w:rPr>
          <w:color w:val="000000"/>
          <w:spacing w:val="0"/>
          <w:w w:val="100"/>
          <w:position w:val="0"/>
        </w:rPr>
        <w:t>3</w:t>
      </w:r>
      <w:bookmarkEnd w:id="149"/>
      <w:r>
        <w:rPr>
          <w:color w:val="000000"/>
          <w:spacing w:val="0"/>
          <w:w w:val="100"/>
          <w:position w:val="0"/>
        </w:rPr>
        <w:t>、</w:t>
        <w:tab/>
        <w:t>当测绳和电线标记与标准钢尺的</w:t>
      </w:r>
      <w:r>
        <w:rPr>
          <w:color w:val="000000"/>
          <w:spacing w:val="0"/>
          <w:w w:val="100"/>
          <w:position w:val="0"/>
        </w:rPr>
        <w:t>l/1000</w:t>
      </w:r>
      <w:r>
        <w:rPr>
          <w:color w:val="000000"/>
          <w:spacing w:val="0"/>
          <w:w w:val="100"/>
          <w:position w:val="0"/>
        </w:rPr>
        <w:t>时，应重新标 定或更换。水位遥测仪每半年要用测绳实测检校一次。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62"/>
        </w:tabs>
        <w:bidi w:val="0"/>
        <w:spacing w:before="0" w:after="0" w:line="682" w:lineRule="exact"/>
        <w:ind w:left="0" w:right="0" w:firstLine="940"/>
        <w:jc w:val="both"/>
      </w:pPr>
      <w:bookmarkStart w:id="150" w:name="bookmark150"/>
      <w:r>
        <w:rPr>
          <w:color w:val="000000"/>
          <w:spacing w:val="0"/>
          <w:w w:val="100"/>
          <w:position w:val="0"/>
        </w:rPr>
        <w:t>4</w:t>
      </w:r>
      <w:bookmarkEnd w:id="150"/>
      <w:r>
        <w:rPr>
          <w:color w:val="000000"/>
          <w:spacing w:val="0"/>
          <w:w w:val="100"/>
          <w:position w:val="0"/>
        </w:rPr>
        <w:t>、</w:t>
        <w:tab/>
        <w:t>每个测点使用固定的测量工具，不随意更换。必须更换 时，要用新旧测量工具同时各观测一次，并进行误差改算。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86"/>
        </w:tabs>
        <w:bidi w:val="0"/>
        <w:spacing w:before="0" w:after="0" w:line="679" w:lineRule="exact"/>
        <w:ind w:left="0" w:right="0" w:firstLine="940"/>
        <w:jc w:val="left"/>
      </w:pPr>
      <w:bookmarkStart w:id="151" w:name="bookmark151"/>
      <w:r>
        <w:rPr>
          <w:color w:val="000000"/>
          <w:spacing w:val="0"/>
          <w:w w:val="100"/>
          <w:position w:val="0"/>
        </w:rPr>
        <w:t>5</w:t>
      </w:r>
      <w:bookmarkEnd w:id="151"/>
      <w:r>
        <w:rPr>
          <w:color w:val="000000"/>
          <w:spacing w:val="0"/>
          <w:w w:val="100"/>
          <w:position w:val="0"/>
        </w:rPr>
        <w:t>、</w:t>
        <w:tab/>
        <w:t>每次水位观测要进行两次实测和读数，读数读至厘米。 以米为单位时，估读至小数点后二位.水位观测取二位平均值为 采用值。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86"/>
        </w:tabs>
        <w:bidi w:val="0"/>
        <w:spacing w:before="0" w:after="0" w:line="686" w:lineRule="exact"/>
        <w:ind w:left="0" w:right="0" w:firstLine="940"/>
        <w:jc w:val="left"/>
      </w:pPr>
      <w:bookmarkStart w:id="152" w:name="bookmark152"/>
      <w:r>
        <w:rPr>
          <w:color w:val="000000"/>
          <w:spacing w:val="0"/>
          <w:w w:val="100"/>
          <w:position w:val="0"/>
        </w:rPr>
        <w:t>6</w:t>
      </w:r>
      <w:bookmarkEnd w:id="152"/>
      <w:r>
        <w:rPr>
          <w:color w:val="000000"/>
          <w:spacing w:val="0"/>
          <w:w w:val="100"/>
          <w:position w:val="0"/>
        </w:rPr>
        <w:t>、</w:t>
        <w:tab/>
        <w:t>水井或水文钻孔水位观测结束后,必须妥善保护井口装 置，切实防止钻孔被破坏和堵塞.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7" w:lineRule="exact"/>
        <w:ind w:left="0" w:right="0" w:firstLine="940"/>
        <w:jc w:val="both"/>
        <w:sectPr>
          <w:type w:val="nextPage"/>
          <w:pgSz w:w="17861" w:h="25258"/>
          <w:pgMar w:top="1697" w:right="2906" w:bottom="2321" w:left="3079" w:header="0" w:footer="3" w:gutter="0"/>
          <w:pgNumType w:start="15"/>
          <w:cols w:space="720"/>
          <w:noEndnote/>
          <w:titlePg w:val="0"/>
          <w:rtlGutter w:val="0"/>
          <w:docGrid w:linePitch="360"/>
        </w:sectPr>
      </w:pPr>
      <w:r>
        <w:rPr>
          <w:b/>
          <w:bCs/>
          <w:color w:val="000000"/>
          <w:spacing w:val="0"/>
          <w:w w:val="100"/>
          <w:position w:val="0"/>
        </w:rPr>
        <w:t xml:space="preserve">第20条 </w:t>
      </w:r>
      <w:r>
        <w:rPr>
          <w:color w:val="000000"/>
          <w:spacing w:val="0"/>
          <w:w w:val="100"/>
          <w:position w:val="0"/>
        </w:rPr>
        <w:t>地下水动态观测应在下列地段网点进行观测：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00"/>
        </w:tabs>
        <w:bidi w:val="0"/>
        <w:spacing w:before="0" w:after="0" w:line="667" w:lineRule="exact"/>
        <w:ind w:left="0" w:right="0" w:firstLine="940"/>
        <w:jc w:val="both"/>
      </w:pPr>
      <w:bookmarkStart w:id="153" w:name="bookmark153"/>
      <w:r>
        <w:rPr>
          <w:b/>
          <w:bCs/>
          <w:color w:val="000000"/>
          <w:spacing w:val="0"/>
          <w:w w:val="100"/>
          <w:position w:val="0"/>
        </w:rPr>
        <w:t>1</w:t>
      </w:r>
      <w:bookmarkEnd w:id="153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对矿井生产建设有影响的含水层。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00"/>
        </w:tabs>
        <w:bidi w:val="0"/>
        <w:spacing w:before="0" w:after="0" w:line="667" w:lineRule="exact"/>
        <w:ind w:left="0" w:right="0" w:firstLine="940"/>
        <w:jc w:val="both"/>
      </w:pPr>
      <w:bookmarkStart w:id="154" w:name="bookmark154"/>
      <w:r>
        <w:rPr>
          <w:b/>
          <w:bCs/>
          <w:color w:val="000000"/>
          <w:spacing w:val="0"/>
          <w:w w:val="100"/>
          <w:position w:val="0"/>
        </w:rPr>
        <w:t>2</w:t>
      </w:r>
      <w:bookmarkEnd w:id="154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影响矿井充水的地下水集中径流带（构造破碎带）。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24"/>
        </w:tabs>
        <w:bidi w:val="0"/>
        <w:spacing w:before="0" w:after="0" w:line="667" w:lineRule="exact"/>
        <w:ind w:left="0" w:right="0" w:firstLine="940"/>
        <w:jc w:val="both"/>
      </w:pPr>
      <w:bookmarkStart w:id="155" w:name="bookmark155"/>
      <w:r>
        <w:rPr>
          <w:b/>
          <w:bCs/>
          <w:color w:val="000000"/>
          <w:spacing w:val="0"/>
          <w:w w:val="100"/>
          <w:position w:val="0"/>
        </w:rPr>
        <w:t>3</w:t>
      </w:r>
      <w:bookmarkEnd w:id="155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可能与地表水有水力联系的含水层。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34"/>
        </w:tabs>
        <w:bidi w:val="0"/>
        <w:spacing w:before="0" w:after="0" w:line="667" w:lineRule="exact"/>
        <w:ind w:left="0" w:right="0" w:firstLine="940"/>
        <w:jc w:val="both"/>
      </w:pPr>
      <w:bookmarkStart w:id="156" w:name="bookmark156"/>
      <w:r>
        <w:rPr>
          <w:b/>
          <w:bCs/>
          <w:color w:val="000000"/>
          <w:spacing w:val="0"/>
          <w:w w:val="100"/>
          <w:position w:val="0"/>
        </w:rPr>
        <w:t>4</w:t>
      </w:r>
      <w:bookmarkEnd w:id="156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矿井前期开采的地段。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34"/>
        </w:tabs>
        <w:bidi w:val="0"/>
        <w:spacing w:before="0" w:after="0" w:line="667" w:lineRule="exact"/>
        <w:ind w:left="0" w:right="0" w:firstLine="940"/>
        <w:jc w:val="both"/>
      </w:pPr>
      <w:bookmarkStart w:id="157" w:name="bookmark157"/>
      <w:r>
        <w:rPr>
          <w:b/>
          <w:bCs/>
          <w:color w:val="000000"/>
          <w:spacing w:val="0"/>
          <w:w w:val="100"/>
          <w:position w:val="0"/>
        </w:rPr>
        <w:t>5</w:t>
      </w:r>
      <w:bookmarkEnd w:id="157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在开采过程中水文地质条件可能发生变化的地段.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34"/>
        </w:tabs>
        <w:bidi w:val="0"/>
        <w:spacing w:before="0" w:after="0" w:line="667" w:lineRule="exact"/>
        <w:ind w:left="0" w:right="0" w:firstLine="940"/>
        <w:jc w:val="both"/>
      </w:pPr>
      <w:bookmarkStart w:id="158" w:name="bookmark158"/>
      <w:r>
        <w:rPr>
          <w:b/>
          <w:bCs/>
          <w:color w:val="000000"/>
          <w:spacing w:val="0"/>
          <w:w w:val="100"/>
          <w:position w:val="0"/>
        </w:rPr>
        <w:t>6</w:t>
      </w:r>
      <w:bookmarkEnd w:id="158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人为因素可能对矿井充水有影响的地段。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34"/>
        </w:tabs>
        <w:bidi w:val="0"/>
        <w:spacing w:before="0" w:after="0" w:line="667" w:lineRule="exact"/>
        <w:ind w:left="0" w:right="0" w:firstLine="940"/>
        <w:jc w:val="both"/>
      </w:pPr>
      <w:bookmarkStart w:id="159" w:name="bookmark159"/>
      <w:r>
        <w:rPr>
          <w:b/>
          <w:bCs/>
          <w:color w:val="000000"/>
          <w:spacing w:val="0"/>
          <w:w w:val="100"/>
          <w:position w:val="0"/>
        </w:rPr>
        <w:t>7</w:t>
      </w:r>
      <w:bookmarkEnd w:id="159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井下主要突水点附近或具有突水威胁的地段.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34"/>
        </w:tabs>
        <w:bidi w:val="0"/>
        <w:spacing w:before="0" w:after="0" w:line="667" w:lineRule="exact"/>
        <w:ind w:left="0" w:right="0" w:firstLine="940"/>
        <w:jc w:val="both"/>
      </w:pPr>
      <w:bookmarkStart w:id="160" w:name="bookmark160"/>
      <w:r>
        <w:rPr>
          <w:b/>
          <w:bCs/>
          <w:color w:val="000000"/>
          <w:spacing w:val="0"/>
          <w:w w:val="100"/>
          <w:position w:val="0"/>
        </w:rPr>
        <w:t>8</w:t>
      </w:r>
      <w:bookmarkEnd w:id="160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疏干边界或隔水边处。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29"/>
        </w:tabs>
        <w:bidi w:val="0"/>
        <w:spacing w:before="0" w:after="0" w:line="691" w:lineRule="exact"/>
        <w:ind w:left="0" w:right="0" w:firstLine="940"/>
        <w:jc w:val="both"/>
      </w:pPr>
      <w:bookmarkStart w:id="161" w:name="bookmark161"/>
      <w:r>
        <w:rPr>
          <w:b/>
          <w:bCs/>
          <w:color w:val="000000"/>
          <w:spacing w:val="0"/>
          <w:w w:val="100"/>
          <w:position w:val="0"/>
        </w:rPr>
        <w:t>9</w:t>
      </w:r>
      <w:bookmarkEnd w:id="161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观测点的布置，应尽量利用现有的钻孔、井、泉。观 测内容主要是水位、水温和水质，对泉水还应观测流量。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5" w:lineRule="exact"/>
        <w:ind w:left="0" w:right="0" w:firstLine="9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第21条 </w:t>
      </w:r>
      <w:r>
        <w:rPr>
          <w:color w:val="000000"/>
          <w:spacing w:val="0"/>
          <w:w w:val="100"/>
          <w:position w:val="0"/>
        </w:rPr>
        <w:t>观测钻孔、井、泉涌水量时,应根据涌水量的大, 分别采用容积法、堰测法、流速仪法、浮标法、喷水钻孔、流 量计（水表）法等不同方法。地表水体和地下水的水位观</w:t>
      </w:r>
      <w:r>
        <w:rPr>
          <w:color w:val="000000"/>
          <w:spacing w:val="0"/>
          <w:w w:val="100"/>
          <w:position w:val="0"/>
        </w:rPr>
        <w:t>j</w:t>
      </w:r>
      <w:r>
        <w:rPr>
          <w:color w:val="000000"/>
          <w:spacing w:val="0"/>
          <w:w w:val="100"/>
          <w:position w:val="0"/>
        </w:rPr>
        <w:t>只准 使用测绳、铅钟（或电极接头）和自计水位计、水位遥仪等测量 工具。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7" w:lineRule="exact"/>
        <w:ind w:left="0" w:right="0" w:firstLine="9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第22条 </w:t>
      </w:r>
      <w:r>
        <w:rPr>
          <w:color w:val="000000"/>
          <w:spacing w:val="0"/>
          <w:w w:val="100"/>
          <w:position w:val="0"/>
        </w:rPr>
        <w:t>矿井涌水量观测。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24"/>
        </w:tabs>
        <w:bidi w:val="0"/>
        <w:spacing w:before="0" w:after="0" w:line="667" w:lineRule="exact"/>
        <w:ind w:left="0" w:right="0" w:firstLine="940"/>
        <w:jc w:val="both"/>
      </w:pPr>
      <w:bookmarkStart w:id="162" w:name="bookmark162"/>
      <w:r>
        <w:rPr>
          <w:b/>
          <w:bCs/>
          <w:color w:val="000000"/>
          <w:spacing w:val="0"/>
          <w:w w:val="100"/>
          <w:position w:val="0"/>
        </w:rPr>
        <w:t>1</w:t>
      </w:r>
      <w:bookmarkEnd w:id="162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一般应分井口、分煤系、分水平、分采区和主要测水 点设站观测，观测站进行统一编号。矿井每观测1次；受降水 影响时，雨季观测次数应适当增加.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19"/>
        </w:tabs>
        <w:bidi w:val="0"/>
        <w:spacing w:before="0" w:after="0" w:line="667" w:lineRule="exact"/>
        <w:ind w:left="0" w:right="0" w:firstLine="940"/>
        <w:jc w:val="both"/>
      </w:pPr>
      <w:bookmarkStart w:id="163" w:name="bookmark163"/>
      <w:r>
        <w:rPr>
          <w:b/>
          <w:bCs/>
          <w:color w:val="000000"/>
          <w:spacing w:val="0"/>
          <w:w w:val="100"/>
          <w:position w:val="0"/>
        </w:rPr>
        <w:t>2</w:t>
      </w:r>
      <w:bookmarkEnd w:id="163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矿井涌水量的观测，应注重观测的连续性和精度，要 求容积法、堰测法、流速仪法或其他先进的测水方法.测量工表 要定期校验，以减少人为误差。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7" w:lineRule="exact"/>
        <w:ind w:left="0" w:right="0" w:firstLine="92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第23条 </w:t>
      </w:r>
      <w:r>
        <w:rPr>
          <w:color w:val="000000"/>
          <w:spacing w:val="0"/>
          <w:w w:val="100"/>
          <w:position w:val="0"/>
        </w:rPr>
        <w:t>用流速仪测定涌水量应符合下列要求：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80"/>
        </w:tabs>
        <w:bidi w:val="0"/>
        <w:spacing w:before="0" w:after="0" w:line="667" w:lineRule="exact"/>
        <w:ind w:left="0" w:right="0" w:firstLine="920"/>
        <w:jc w:val="both"/>
      </w:pPr>
      <w:bookmarkStart w:id="164" w:name="bookmark164"/>
      <w:r>
        <w:rPr>
          <w:b/>
          <w:bCs/>
          <w:color w:val="000000"/>
          <w:spacing w:val="0"/>
          <w:w w:val="100"/>
          <w:position w:val="0"/>
        </w:rPr>
        <w:t>1</w:t>
      </w:r>
      <w:bookmarkEnd w:id="164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根据水流速度、水深状况，选择不同型号的流速仪.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09"/>
        </w:tabs>
        <w:bidi w:val="0"/>
        <w:spacing w:before="0" w:after="0" w:line="667" w:lineRule="exact"/>
        <w:ind w:left="0" w:right="0" w:firstLine="920"/>
        <w:jc w:val="both"/>
      </w:pPr>
      <w:bookmarkStart w:id="165" w:name="bookmark165"/>
      <w:r>
        <w:rPr>
          <w:b/>
          <w:bCs/>
          <w:color w:val="000000"/>
          <w:spacing w:val="0"/>
          <w:w w:val="100"/>
          <w:position w:val="0"/>
        </w:rPr>
        <w:t>2</w:t>
      </w:r>
      <w:bookmarkEnd w:id="165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流速仪一般应每年校正一次，并重新标定流速参数。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38"/>
        </w:tabs>
        <w:bidi w:val="0"/>
        <w:spacing w:before="0" w:after="0" w:line="667" w:lineRule="exact"/>
        <w:ind w:left="0" w:right="0" w:firstLine="960"/>
        <w:jc w:val="both"/>
      </w:pPr>
      <w:bookmarkStart w:id="166" w:name="bookmark166"/>
      <w:r>
        <w:rPr>
          <w:b/>
          <w:bCs/>
          <w:color w:val="000000"/>
          <w:spacing w:val="0"/>
          <w:w w:val="100"/>
          <w:position w:val="0"/>
        </w:rPr>
        <w:t>3</w:t>
      </w:r>
      <w:bookmarkEnd w:id="166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测流速时断面的位置应选择在河流（水沟）平直、河 底比较平坦、水流平稳的地段。根据河段（水沟）实际情况布置 测速垂线，然后在各测线断面上实测数点的点流速，取其平均值 即为测线断面的平均流速.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24"/>
        </w:tabs>
        <w:bidi w:val="0"/>
        <w:spacing w:before="0" w:after="0" w:line="670" w:lineRule="exact"/>
        <w:ind w:left="0" w:right="0" w:firstLine="960"/>
        <w:jc w:val="both"/>
        <w:sectPr>
          <w:type w:val="nextPage"/>
          <w:pgSz w:w="17861" w:h="25258"/>
          <w:pgMar w:top="1697" w:right="2906" w:bottom="2321" w:left="3079" w:header="0" w:footer="3" w:gutter="0"/>
          <w:pgNumType w:start="16"/>
          <w:cols w:space="720"/>
          <w:noEndnote/>
          <w:titlePg w:val="0"/>
          <w:rtlGutter w:val="0"/>
          <w:docGrid w:linePitch="360"/>
        </w:sectPr>
      </w:pPr>
      <w:bookmarkStart w:id="167" w:name="bookmark167"/>
      <w:r>
        <w:rPr>
          <w:b/>
          <w:bCs/>
          <w:color w:val="000000"/>
          <w:spacing w:val="0"/>
          <w:w w:val="100"/>
          <w:position w:val="0"/>
        </w:rPr>
        <w:t>4</w:t>
      </w:r>
      <w:bookmarkEnd w:id="167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流速测定时，首先应确定流速垂线的数目，一般视河</w:t>
      </w:r>
      <w:r>
        <w:rPr>
          <w:color w:val="000000"/>
          <w:spacing w:val="0"/>
          <w:w w:val="100"/>
          <w:position w:val="0"/>
        </w:rPr>
        <w:t xml:space="preserve"> 流（水沟）的宽度及断面的形状而定。在流速有很大变化的转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24"/>
        </w:tabs>
        <w:bidi w:val="0"/>
        <w:spacing w:before="0" w:after="0" w:line="670" w:lineRule="exact"/>
        <w:ind w:left="0" w:right="0" w:firstLine="960"/>
        <w:jc w:val="both"/>
      </w:pPr>
      <w:r>
        <w:rPr>
          <w:color w:val="000000"/>
          <w:spacing w:val="0"/>
          <w:w w:val="100"/>
          <w:position w:val="0"/>
        </w:rPr>
        <w:t xml:space="preserve"> 折点处必须测定流速.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82" w:lineRule="exact"/>
        <w:ind w:left="0" w:right="0" w:firstLine="96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第24条 </w:t>
      </w:r>
      <w:r>
        <w:rPr>
          <w:color w:val="000000"/>
          <w:spacing w:val="0"/>
          <w:w w:val="100"/>
          <w:position w:val="0"/>
        </w:rPr>
        <w:t>在特殊条件下，如需采用浮标法测定涌水量时应 符合下列条件和要求：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20"/>
        </w:tabs>
        <w:bidi w:val="0"/>
        <w:spacing w:before="0" w:after="0" w:line="682" w:lineRule="exact"/>
        <w:ind w:left="0" w:right="0" w:firstLine="960"/>
        <w:jc w:val="both"/>
      </w:pPr>
      <w:bookmarkStart w:id="168" w:name="bookmark168"/>
      <w:r>
        <w:rPr>
          <w:b/>
          <w:bCs/>
          <w:color w:val="000000"/>
          <w:spacing w:val="0"/>
          <w:w w:val="100"/>
          <w:position w:val="0"/>
        </w:rPr>
        <w:t>1</w:t>
      </w:r>
      <w:bookmarkEnd w:id="168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在难以使用流速仪或缺少测速仪器的情况下采用。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00"/>
        </w:tabs>
        <w:bidi w:val="0"/>
        <w:spacing w:before="0" w:after="0" w:line="670" w:lineRule="exact"/>
        <w:ind w:left="0" w:right="0" w:firstLine="960"/>
        <w:jc w:val="both"/>
      </w:pPr>
      <w:bookmarkStart w:id="169" w:name="bookmark169"/>
      <w:r>
        <w:rPr>
          <w:b/>
          <w:bCs/>
          <w:color w:val="000000"/>
          <w:spacing w:val="0"/>
          <w:w w:val="100"/>
          <w:position w:val="0"/>
        </w:rPr>
        <w:t>2</w:t>
      </w:r>
      <w:bookmarkEnd w:id="169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浮标法的实测断面应选在顺直且比较规则的地段，其 长度为井下水沟宽的5~10倍。水沟水流应均匀平稳，无旋涡 及回流，无阻碍水流的杂物等。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20"/>
        </w:tabs>
        <w:bidi w:val="0"/>
        <w:spacing w:before="0" w:after="0" w:line="670" w:lineRule="exact"/>
        <w:ind w:left="0" w:right="0" w:firstLine="960"/>
        <w:jc w:val="both"/>
      </w:pPr>
      <w:bookmarkStart w:id="170" w:name="bookmark170"/>
      <w:r>
        <w:rPr>
          <w:b/>
          <w:bCs/>
          <w:color w:val="000000"/>
          <w:spacing w:val="0"/>
          <w:w w:val="100"/>
          <w:position w:val="0"/>
        </w:rPr>
        <w:t>3</w:t>
      </w:r>
      <w:bookmarkEnd w:id="170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实测时按下述程序进行：</w:t>
      </w:r>
    </w:p>
    <w:p>
      <w:pPr>
        <w:pStyle w:val="a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1429"/>
        </w:tabs>
        <w:bidi w:val="0"/>
        <w:spacing w:before="0" w:after="0" w:line="670" w:lineRule="exact"/>
        <w:ind w:left="0" w:right="0" w:firstLine="960"/>
        <w:jc w:val="both"/>
      </w:pPr>
      <w:bookmarkStart w:id="171" w:name="bookmark171"/>
      <w:bookmarkEnd w:id="171"/>
      <w:r>
        <w:rPr>
          <w:color w:val="000000"/>
          <w:spacing w:val="0"/>
          <w:w w:val="100"/>
          <w:position w:val="0"/>
        </w:rPr>
        <w:t>选定实测地段后，按相等距离布设2~3个断面，既上断 面、基断面（中断面）、下断面。</w:t>
      </w:r>
    </w:p>
    <w:p>
      <w:pPr>
        <w:pStyle w:val="a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1424"/>
        </w:tabs>
        <w:bidi w:val="0"/>
        <w:spacing w:before="0" w:after="0" w:line="665" w:lineRule="exact"/>
        <w:ind w:left="0" w:right="0" w:firstLine="960"/>
        <w:jc w:val="both"/>
      </w:pPr>
      <w:bookmarkStart w:id="172" w:name="bookmark172"/>
      <w:bookmarkEnd w:id="172"/>
      <w:r>
        <w:rPr>
          <w:color w:val="000000"/>
          <w:spacing w:val="0"/>
          <w:w w:val="100"/>
          <w:position w:val="0"/>
        </w:rPr>
        <w:t>对每个断面进行横断面测量,水深点距应为0。</w:t>
      </w:r>
      <w:r>
        <w:rPr>
          <w:color w:val="000000"/>
          <w:spacing w:val="0"/>
          <w:w w:val="100"/>
          <w:position w:val="0"/>
        </w:rPr>
        <w:t xml:space="preserve">3—1. 0m, </w:t>
      </w:r>
      <w:r>
        <w:rPr>
          <w:color w:val="000000"/>
          <w:spacing w:val="0"/>
          <w:w w:val="100"/>
          <w:position w:val="0"/>
        </w:rPr>
        <w:t>并用坐标纸绘出横断面图。井下水沟横断面测测量水深不得少 于3个点。</w:t>
      </w:r>
    </w:p>
    <w:p>
      <w:pPr>
        <w:pStyle w:val="a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1424"/>
        </w:tabs>
        <w:bidi w:val="0"/>
        <w:spacing w:before="0" w:after="0" w:line="665" w:lineRule="exact"/>
        <w:ind w:left="0" w:right="0" w:firstLine="960"/>
        <w:jc w:val="both"/>
      </w:pPr>
      <w:bookmarkStart w:id="173" w:name="bookmark173"/>
      <w:bookmarkEnd w:id="173"/>
      <w:r>
        <w:rPr>
          <w:color w:val="000000"/>
          <w:spacing w:val="0"/>
          <w:w w:val="100"/>
          <w:position w:val="0"/>
        </w:rPr>
        <w:t xml:space="preserve">根据实测地段水的深浅选择浮标种类，从上游断面以上 </w:t>
      </w:r>
      <w:r>
        <w:rPr>
          <w:color w:val="000000"/>
          <w:spacing w:val="0"/>
          <w:w w:val="100"/>
          <w:position w:val="0"/>
        </w:rPr>
        <w:t>5~20m</w:t>
      </w:r>
      <w:r>
        <w:rPr>
          <w:color w:val="000000"/>
          <w:spacing w:val="0"/>
          <w:w w:val="100"/>
          <w:position w:val="0"/>
        </w:rPr>
        <w:t>处投放，以便使浮标在接近上断面时，已具有同行水流 的速度，由浮标从上游断面至下游断面的时间，求出流速。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90"/>
        </w:tabs>
        <w:bidi w:val="0"/>
        <w:spacing w:before="0" w:after="0" w:line="682" w:lineRule="exact"/>
        <w:ind w:left="0" w:right="0" w:firstLine="960"/>
        <w:jc w:val="both"/>
      </w:pPr>
      <w:bookmarkStart w:id="174" w:name="bookmark174"/>
      <w:r>
        <w:rPr>
          <w:b/>
          <w:bCs/>
          <w:color w:val="000000"/>
          <w:spacing w:val="0"/>
          <w:w w:val="100"/>
          <w:position w:val="0"/>
        </w:rPr>
        <w:t>4</w:t>
      </w:r>
      <w:bookmarkEnd w:id="174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浮标可采用水面浮标及浮游浮标。井下可用木片、乒 乓球、纸片等代替水面浮标。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7" w:lineRule="exact"/>
        <w:ind w:left="0" w:right="0" w:firstLine="96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第25条 </w:t>
      </w:r>
      <w:r>
        <w:rPr>
          <w:color w:val="000000"/>
          <w:spacing w:val="0"/>
          <w:w w:val="100"/>
          <w:position w:val="0"/>
        </w:rPr>
        <w:t>井巷水文地质素描。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24"/>
        </w:tabs>
        <w:bidi w:val="0"/>
        <w:spacing w:before="0" w:after="0" w:line="661" w:lineRule="exact"/>
        <w:ind w:left="0" w:right="0" w:firstLine="960"/>
        <w:jc w:val="both"/>
      </w:pPr>
      <w:bookmarkStart w:id="175" w:name="bookmark175"/>
      <w:r>
        <w:rPr>
          <w:b/>
          <w:bCs/>
          <w:color w:val="000000"/>
          <w:spacing w:val="0"/>
          <w:w w:val="100"/>
          <w:position w:val="0"/>
        </w:rPr>
        <w:t>1</w:t>
      </w:r>
      <w:bookmarkEnd w:id="175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井下钻孔揭露含水层时，要确定含水层的层位、名称, 详细观测、记录含水层的产状、厚度、岩性、成分、颜色、构 造、裂隙和岩溶发育情况，揭露点的位置、坐标、标高、出水 形式、涌水量及水温等，并采取水样进行水质分析.必要时应进 行水中环境同位素比值及特殊元素的测定。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589"/>
        </w:tabs>
        <w:bidi w:val="0"/>
        <w:spacing w:before="0" w:after="0" w:line="661" w:lineRule="exact"/>
        <w:ind w:left="0" w:right="0" w:firstLine="960"/>
        <w:jc w:val="both"/>
      </w:pPr>
      <w:bookmarkStart w:id="176" w:name="bookmark176"/>
      <w:r>
        <w:rPr>
          <w:b/>
          <w:bCs/>
          <w:color w:val="000000"/>
          <w:spacing w:val="0"/>
          <w:w w:val="100"/>
          <w:position w:val="0"/>
        </w:rPr>
        <w:t>2</w:t>
      </w:r>
      <w:bookmarkEnd w:id="176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 xml:space="preserve">井筒或穿层石门揭露中等以上含水层时，要绘出四壁 </w:t>
      </w:r>
      <w:r>
        <w:rPr>
          <w:color w:val="000000"/>
          <w:spacing w:val="0"/>
          <w:w w:val="100"/>
          <w:position w:val="0"/>
        </w:rPr>
        <w:t xml:space="preserve">或顶帮底三面1： </w:t>
      </w:r>
      <w:r>
        <w:rPr>
          <w:color w:val="000000"/>
          <w:spacing w:val="0"/>
          <w:w w:val="100"/>
          <w:position w:val="0"/>
        </w:rPr>
        <w:t xml:space="preserve">100-1： </w:t>
      </w:r>
      <w:r>
        <w:rPr>
          <w:color w:val="000000"/>
          <w:spacing w:val="0"/>
          <w:w w:val="100"/>
          <w:position w:val="0"/>
        </w:rPr>
        <w:t>500的展开图，应较全面地反映含水 层及顶底板的地质特征，岩溶、导水裂隙及有意义的构造等在 空间的展布情况。绘制展开图时，两壁应采用同一起点、同一 方位、同一坡度的观测基线。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64"/>
        </w:tabs>
        <w:bidi w:val="0"/>
        <w:spacing w:before="0" w:after="0" w:line="665" w:lineRule="exact"/>
        <w:ind w:left="140" w:right="0" w:firstLine="840"/>
        <w:jc w:val="both"/>
        <w:sectPr>
          <w:type w:val="nextPage"/>
          <w:pgSz w:w="17861" w:h="25258"/>
          <w:pgMar w:top="1697" w:right="2906" w:bottom="2321" w:left="3079" w:header="0" w:footer="3" w:gutter="0"/>
          <w:pgNumType w:start="17"/>
          <w:cols w:space="720"/>
          <w:noEndnote/>
          <w:titlePg w:val="0"/>
          <w:rtlGutter w:val="0"/>
          <w:docGrid w:linePitch="360"/>
        </w:sectPr>
      </w:pPr>
      <w:bookmarkStart w:id="177" w:name="bookmark177"/>
      <w:r>
        <w:rPr>
          <w:b/>
          <w:bCs/>
          <w:color w:val="000000"/>
          <w:spacing w:val="0"/>
          <w:w w:val="100"/>
          <w:position w:val="0"/>
        </w:rPr>
        <w:t>3</w:t>
      </w:r>
      <w:bookmarkEnd w:id="177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观测岩溶时，要注意其形态、方位、大小、所处标高</w:t>
      </w:r>
      <w:r>
        <w:rPr>
          <w:color w:val="000000"/>
          <w:spacing w:val="0"/>
          <w:w w:val="100"/>
          <w:position w:val="0"/>
        </w:rPr>
        <w:t xml:space="preserve"> 和岩石层位及其与断层裂隙和上下层的关系，有无充填物及充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64"/>
        </w:tabs>
        <w:bidi w:val="0"/>
        <w:spacing w:before="0" w:after="0" w:line="665" w:lineRule="exact"/>
        <w:ind w:left="140" w:right="0" w:firstLine="840"/>
        <w:jc w:val="both"/>
      </w:pPr>
      <w:r>
        <w:rPr>
          <w:color w:val="000000"/>
          <w:spacing w:val="0"/>
          <w:w w:val="100"/>
          <w:position w:val="0"/>
        </w:rPr>
        <w:t xml:space="preserve"> 填物成分和充水状况。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74"/>
        </w:tabs>
        <w:bidi w:val="0"/>
        <w:spacing w:before="0" w:after="0" w:line="665" w:lineRule="exact"/>
        <w:ind w:left="0" w:right="0" w:firstLine="980"/>
        <w:jc w:val="both"/>
      </w:pPr>
      <w:bookmarkStart w:id="178" w:name="bookmark178"/>
      <w:r>
        <w:rPr>
          <w:b/>
          <w:bCs/>
          <w:color w:val="000000"/>
          <w:spacing w:val="0"/>
          <w:w w:val="100"/>
          <w:position w:val="0"/>
        </w:rPr>
        <w:t>4</w:t>
      </w:r>
      <w:bookmarkEnd w:id="178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绘制岩溶素描图或进行实测编录的步骤：</w:t>
      </w:r>
    </w:p>
    <w:p>
      <w:pPr>
        <w:pStyle w:val="a0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1569"/>
        </w:tabs>
        <w:bidi w:val="0"/>
        <w:spacing w:before="0" w:after="0" w:line="665" w:lineRule="exact"/>
        <w:ind w:left="140" w:right="0" w:firstLine="840"/>
        <w:jc w:val="both"/>
      </w:pPr>
      <w:bookmarkStart w:id="179" w:name="bookmark179"/>
      <w:bookmarkEnd w:id="179"/>
      <w:r>
        <w:rPr>
          <w:color w:val="000000"/>
          <w:spacing w:val="0"/>
          <w:w w:val="100"/>
          <w:position w:val="0"/>
        </w:rPr>
        <w:t>确定实测范围及方向，说明岩溶赋存的地点及相应的坐 标、标高，确定素描图的比例尺。</w:t>
      </w:r>
    </w:p>
    <w:p>
      <w:pPr>
        <w:pStyle w:val="a0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1574"/>
        </w:tabs>
        <w:bidi w:val="0"/>
        <w:spacing w:before="0" w:after="0" w:line="665" w:lineRule="exact"/>
        <w:ind w:left="0" w:right="0" w:firstLine="980"/>
        <w:jc w:val="both"/>
      </w:pPr>
      <w:bookmarkStart w:id="180" w:name="bookmark180"/>
      <w:bookmarkEnd w:id="180"/>
      <w:r>
        <w:rPr>
          <w:color w:val="000000"/>
          <w:spacing w:val="0"/>
          <w:w w:val="100"/>
          <w:position w:val="0"/>
        </w:rPr>
        <w:t>进行实测描绘,整理清楚绘制成图.</w:t>
      </w:r>
    </w:p>
    <w:p>
      <w:pPr>
        <w:pStyle w:val="a0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1569"/>
        </w:tabs>
        <w:bidi w:val="0"/>
        <w:spacing w:before="0" w:after="0" w:line="665" w:lineRule="exact"/>
        <w:ind w:left="140" w:right="0" w:firstLine="840"/>
        <w:jc w:val="both"/>
      </w:pPr>
      <w:bookmarkStart w:id="181" w:name="bookmark181"/>
      <w:bookmarkEnd w:id="181"/>
      <w:r>
        <w:rPr>
          <w:color w:val="000000"/>
          <w:spacing w:val="0"/>
          <w:w w:val="100"/>
          <w:position w:val="0"/>
        </w:rPr>
        <w:t>重点地段的岩溶形态除进行实测素描外，应摄影或录像 记录。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78"/>
        </w:tabs>
        <w:bidi w:val="0"/>
        <w:spacing w:before="0" w:after="0" w:line="665" w:lineRule="exact"/>
        <w:ind w:left="140" w:right="0" w:firstLine="840"/>
        <w:jc w:val="both"/>
      </w:pPr>
      <w:bookmarkStart w:id="182" w:name="bookmark182"/>
      <w:r>
        <w:rPr>
          <w:b/>
          <w:bCs/>
          <w:color w:val="000000"/>
          <w:spacing w:val="0"/>
          <w:w w:val="100"/>
          <w:position w:val="0"/>
        </w:rPr>
        <w:t>5</w:t>
      </w:r>
      <w:bookmarkEnd w:id="182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观测含水裂隙时，较密集裂隙可取</w:t>
      </w:r>
      <w:r>
        <w:rPr>
          <w:color w:val="000000"/>
          <w:spacing w:val="0"/>
          <w:w w:val="100"/>
          <w:position w:val="0"/>
        </w:rPr>
        <w:t>l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color w:val="000000"/>
          <w:spacing w:val="0"/>
          <w:w w:val="100"/>
          <w:position w:val="0"/>
        </w:rPr>
        <w:t>2m</w:t>
      </w:r>
      <w:r>
        <w:rPr>
          <w:color w:val="000000"/>
          <w:spacing w:val="0"/>
          <w:w w:val="100"/>
          <w:position w:val="0"/>
        </w:rPr>
        <w:t>。的范围内 进行观测。应测定其产状、长度、宽度、数量、形状、尖灭情 况，并选择地段，测定岩石的裂隙率，观测充填程度及充填物， 观测地下水活动的痕迹，绘制裂隙玫瑰图，测定面积。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5" w:lineRule="exact"/>
        <w:ind w:left="14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>第26条</w:t>
      </w:r>
      <w:r>
        <w:rPr>
          <w:color w:val="000000"/>
          <w:spacing w:val="0"/>
          <w:w w:val="100"/>
          <w:position w:val="0"/>
        </w:rPr>
        <w:t>井下突、淋、滴、渗水点的观测。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40"/>
        </w:tabs>
        <w:bidi w:val="0"/>
        <w:spacing w:before="0" w:after="0" w:line="665" w:lineRule="exact"/>
        <w:ind w:left="140" w:right="0" w:firstLine="840"/>
        <w:jc w:val="both"/>
      </w:pPr>
      <w:bookmarkStart w:id="183" w:name="bookmark183"/>
      <w:r>
        <w:rPr>
          <w:b/>
          <w:bCs/>
          <w:color w:val="000000"/>
          <w:spacing w:val="0"/>
          <w:w w:val="100"/>
          <w:position w:val="0"/>
        </w:rPr>
        <w:t>1</w:t>
      </w:r>
      <w:bookmarkEnd w:id="183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观测出水时间（年、月、日、时、分）.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74"/>
        </w:tabs>
        <w:bidi w:val="0"/>
        <w:spacing w:before="0" w:after="0" w:line="665" w:lineRule="exact"/>
        <w:ind w:left="140" w:right="0" w:firstLine="840"/>
        <w:jc w:val="both"/>
      </w:pPr>
      <w:bookmarkStart w:id="184" w:name="bookmark184"/>
      <w:r>
        <w:rPr>
          <w:b/>
          <w:bCs/>
          <w:color w:val="000000"/>
          <w:spacing w:val="0"/>
          <w:w w:val="100"/>
          <w:position w:val="0"/>
        </w:rPr>
        <w:t>2</w:t>
      </w:r>
      <w:bookmarkEnd w:id="184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观测出水地点，以巷道最近的导线点控制其位置，以 便算出准确坐标、标高。将突、涌水点填绘在采掘工程图和充 水图上.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45"/>
        </w:tabs>
        <w:bidi w:val="0"/>
        <w:spacing w:before="0" w:after="0" w:line="665" w:lineRule="exact"/>
        <w:ind w:left="140" w:right="0" w:firstLine="840"/>
        <w:jc w:val="both"/>
      </w:pPr>
      <w:bookmarkStart w:id="185" w:name="bookmark185"/>
      <w:r>
        <w:rPr>
          <w:b/>
          <w:bCs/>
          <w:color w:val="000000"/>
          <w:spacing w:val="0"/>
          <w:w w:val="100"/>
          <w:position w:val="0"/>
        </w:rPr>
        <w:t>3</w:t>
      </w:r>
      <w:bookmarkEnd w:id="185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观测出水层位岩层厚度岩层岩性，岩溶裂隙发育情况， 出水形式，出水点顶底板围岩力的显现变化情况。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83"/>
        </w:tabs>
        <w:bidi w:val="0"/>
        <w:spacing w:before="0" w:after="0" w:line="677" w:lineRule="exact"/>
        <w:ind w:left="140" w:right="0" w:firstLine="840"/>
        <w:jc w:val="both"/>
      </w:pPr>
      <w:bookmarkStart w:id="186" w:name="bookmark186"/>
      <w:r>
        <w:rPr>
          <w:b/>
          <w:bCs/>
          <w:color w:val="000000"/>
          <w:spacing w:val="0"/>
          <w:w w:val="100"/>
          <w:position w:val="0"/>
        </w:rPr>
        <w:t>4</w:t>
      </w:r>
      <w:bookmarkEnd w:id="186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观测出水点水的颜色温度透明度口感气味等物质性 质，并进行水质分析。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93"/>
        </w:tabs>
        <w:bidi w:val="0"/>
        <w:spacing w:before="0" w:after="0" w:line="682" w:lineRule="exact"/>
        <w:ind w:left="140" w:right="0" w:firstLine="840"/>
        <w:jc w:val="both"/>
      </w:pPr>
      <w:bookmarkStart w:id="187" w:name="bookmark187"/>
      <w:r>
        <w:rPr>
          <w:b/>
          <w:bCs/>
          <w:color w:val="000000"/>
          <w:spacing w:val="0"/>
          <w:w w:val="100"/>
          <w:position w:val="0"/>
        </w:rPr>
        <w:t>5</w:t>
      </w:r>
      <w:bookmarkEnd w:id="187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观测周围出水点和观测孔的水量水位（水压）变化情 况,判断出水水源及影响范围。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88"/>
        </w:tabs>
        <w:bidi w:val="0"/>
        <w:spacing w:before="0" w:after="0" w:line="667" w:lineRule="exact"/>
        <w:ind w:left="140" w:right="0" w:firstLine="840"/>
        <w:jc w:val="both"/>
      </w:pPr>
      <w:bookmarkStart w:id="188" w:name="bookmark188"/>
      <w:r>
        <w:rPr>
          <w:b/>
          <w:bCs/>
          <w:color w:val="000000"/>
          <w:spacing w:val="0"/>
          <w:w w:val="100"/>
          <w:position w:val="0"/>
        </w:rPr>
        <w:t>6</w:t>
      </w:r>
      <w:bookmarkEnd w:id="188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对井下新揭露的出水点，在涌水量尚未稳定和尚未掌 握其变化规律的情况下，应根据矿井水文地质条件和突水量大 小设定观测时间，一般情况下可按照以下要求进行观测：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410"/>
        </w:tabs>
        <w:bidi w:val="0"/>
        <w:spacing w:before="0" w:after="0" w:line="682" w:lineRule="exact"/>
        <w:ind w:left="0" w:right="0" w:firstLine="840"/>
        <w:jc w:val="both"/>
      </w:pPr>
      <w:bookmarkStart w:id="189" w:name="bookmark189"/>
      <w:bookmarkEnd w:id="189"/>
      <w:r>
        <w:rPr>
          <w:color w:val="000000"/>
          <w:spacing w:val="0"/>
          <w:w w:val="100"/>
          <w:position w:val="0"/>
        </w:rPr>
        <w:t>对小突水点</w:t>
      </w:r>
      <w:r>
        <w:rPr>
          <w:color w:val="000000"/>
          <w:spacing w:val="0"/>
          <w:w w:val="100"/>
          <w:position w:val="0"/>
        </w:rPr>
        <w:t>（V60m3/h）,</w:t>
      </w:r>
      <w:r>
        <w:rPr>
          <w:color w:val="000000"/>
          <w:spacing w:val="0"/>
          <w:w w:val="100"/>
          <w:position w:val="0"/>
        </w:rPr>
        <w:t>突水量每天观测1次，并观测 临近出水点的动态变化。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419"/>
        </w:tabs>
        <w:bidi w:val="0"/>
        <w:spacing w:before="0" w:after="0" w:line="686" w:lineRule="exact"/>
        <w:ind w:left="0" w:right="0" w:firstLine="840"/>
        <w:jc w:val="both"/>
      </w:pPr>
      <w:bookmarkStart w:id="190" w:name="bookmark190"/>
      <w:bookmarkEnd w:id="190"/>
      <w:r>
        <w:rPr>
          <w:color w:val="000000"/>
          <w:spacing w:val="0"/>
          <w:w w:val="100"/>
          <w:position w:val="0"/>
        </w:rPr>
        <w:t>对中等突水点</w:t>
      </w:r>
      <w:r>
        <w:rPr>
          <w:color w:val="000000"/>
          <w:spacing w:val="0"/>
          <w:w w:val="100"/>
          <w:position w:val="0"/>
        </w:rPr>
        <w:t>（60—600m3/h）</w:t>
      </w:r>
      <w:r>
        <w:rPr>
          <w:color w:val="000000"/>
          <w:spacing w:val="0"/>
          <w:w w:val="100"/>
          <w:position w:val="0"/>
        </w:rPr>
        <w:t>，突水量每</w:t>
      </w:r>
      <w:r>
        <w:rPr>
          <w:color w:val="000000"/>
          <w:spacing w:val="0"/>
          <w:w w:val="100"/>
          <w:position w:val="0"/>
        </w:rPr>
        <w:t>8h</w:t>
      </w:r>
      <w:r>
        <w:rPr>
          <w:color w:val="000000"/>
          <w:spacing w:val="0"/>
          <w:w w:val="100"/>
          <w:position w:val="0"/>
        </w:rPr>
        <w:t>观测1次， 并对附近钻孔水位及临近出水点的动态变化每天观测1次。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434"/>
        </w:tabs>
        <w:bidi w:val="0"/>
        <w:spacing w:before="0" w:after="0" w:line="668" w:lineRule="exact"/>
        <w:ind w:left="0" w:right="0" w:firstLine="840"/>
        <w:jc w:val="both"/>
        <w:sectPr>
          <w:type w:val="nextPage"/>
          <w:pgSz w:w="17861" w:h="25258"/>
          <w:pgMar w:top="1697" w:right="2906" w:bottom="2321" w:left="3079" w:header="0" w:footer="3" w:gutter="0"/>
          <w:pgNumType w:start="18"/>
          <w:cols w:space="720"/>
          <w:noEndnote/>
          <w:titlePg w:val="0"/>
          <w:rtlGutter w:val="0"/>
          <w:docGrid w:linePitch="360"/>
        </w:sectPr>
      </w:pPr>
      <w:bookmarkStart w:id="191" w:name="bookmark191"/>
      <w:bookmarkEnd w:id="191"/>
      <w:r>
        <w:rPr>
          <w:color w:val="000000"/>
          <w:spacing w:val="0"/>
          <w:w w:val="100"/>
          <w:position w:val="0"/>
        </w:rPr>
        <w:t>对中等突水点</w:t>
      </w:r>
      <w:r>
        <w:rPr>
          <w:color w:val="000000"/>
          <w:spacing w:val="0"/>
          <w:w w:val="100"/>
          <w:position w:val="0"/>
        </w:rPr>
        <w:t>（60—600m3/h）</w:t>
      </w:r>
      <w:r>
        <w:rPr>
          <w:color w:val="000000"/>
          <w:spacing w:val="0"/>
          <w:w w:val="100"/>
          <w:position w:val="0"/>
        </w:rPr>
        <w:t>，突水量每</w:t>
      </w:r>
      <w:r>
        <w:rPr>
          <w:color w:val="000000"/>
          <w:spacing w:val="0"/>
          <w:w w:val="100"/>
          <w:position w:val="0"/>
        </w:rPr>
        <w:t>2h</w:t>
      </w:r>
      <w:r>
        <w:rPr>
          <w:color w:val="000000"/>
          <w:spacing w:val="0"/>
          <w:w w:val="100"/>
          <w:position w:val="0"/>
        </w:rPr>
        <w:t>观测1次, 地面钻孔每1</w:t>
      </w:r>
      <w:r>
        <w:rPr>
          <w:color w:val="000000"/>
          <w:spacing w:val="0"/>
          <w:w w:val="100"/>
          <w:position w:val="0"/>
        </w:rPr>
        <w:t>2h</w:t>
      </w:r>
      <w:r>
        <w:rPr>
          <w:color w:val="000000"/>
          <w:spacing w:val="0"/>
          <w:w w:val="100"/>
          <w:position w:val="0"/>
        </w:rPr>
        <w:t>观测1次，对临近矿井进行水位、水量观测，</w:t>
      </w:r>
    </w:p>
    <w:p>
      <w:pPr>
        <w:pStyle w:val="a0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1434"/>
        </w:tabs>
        <w:bidi w:val="0"/>
        <w:spacing w:before="0" w:after="0" w:line="668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 xml:space="preserve"> 及时掌握地下动态，判断突水水源及变化。</w:t>
      </w:r>
    </w:p>
    <w:p>
      <w:pPr>
        <w:pStyle w:val="a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424"/>
        </w:tabs>
        <w:bidi w:val="0"/>
        <w:spacing w:before="0" w:after="0" w:line="668" w:lineRule="exact"/>
        <w:ind w:left="0" w:right="0" w:firstLine="840"/>
        <w:jc w:val="both"/>
      </w:pPr>
      <w:bookmarkStart w:id="192" w:name="bookmark192"/>
      <w:bookmarkEnd w:id="192"/>
      <w:r>
        <w:rPr>
          <w:color w:val="000000"/>
          <w:spacing w:val="0"/>
          <w:w w:val="100"/>
          <w:position w:val="0"/>
        </w:rPr>
        <w:t>对特大突水点及溃入性涌水</w:t>
      </w:r>
      <w:r>
        <w:rPr>
          <w:color w:val="000000"/>
          <w:spacing w:val="0"/>
          <w:w w:val="100"/>
          <w:position w:val="0"/>
        </w:rPr>
        <w:t>（N1800m3/h），</w:t>
      </w:r>
      <w:r>
        <w:rPr>
          <w:color w:val="000000"/>
          <w:spacing w:val="0"/>
          <w:w w:val="100"/>
          <w:position w:val="0"/>
        </w:rPr>
        <w:t>在未查明突 水原因前，应每隔1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color w:val="000000"/>
          <w:spacing w:val="0"/>
          <w:w w:val="100"/>
          <w:position w:val="0"/>
        </w:rPr>
        <w:t>2h</w:t>
      </w:r>
      <w:r>
        <w:rPr>
          <w:color w:val="000000"/>
          <w:spacing w:val="0"/>
          <w:w w:val="100"/>
          <w:position w:val="0"/>
        </w:rPr>
        <w:t>观测一次，以后可适当延长观测间隔 时间。涌水量稳定后，可按井下正常观测时间观测。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7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第27条 </w:t>
      </w:r>
      <w:r>
        <w:rPr>
          <w:color w:val="000000"/>
          <w:spacing w:val="0"/>
          <w:w w:val="100"/>
          <w:position w:val="0"/>
        </w:rPr>
        <w:t>当采掘工作面上方影响内有地表水体、富含水 层、穿过与富含水层相连通的构造短裂带或接近老窑积水区时， 应每天观测充水情况，掌握水量变化。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1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第28条 </w:t>
      </w:r>
      <w:r>
        <w:rPr>
          <w:color w:val="000000"/>
          <w:spacing w:val="0"/>
          <w:w w:val="100"/>
          <w:position w:val="0"/>
        </w:rPr>
        <w:t>井下水文观测孔要观测疏水降压（疏放老空水） 钻孔涌水量、水压，在涌水量、水压稳定前，应每小时观测1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color w:val="000000"/>
          <w:spacing w:val="0"/>
          <w:w w:val="100"/>
          <w:position w:val="0"/>
        </w:rPr>
        <w:t xml:space="preserve"> </w:t>
      </w:r>
      <w:r>
        <w:rPr>
          <w:color w:val="000000"/>
          <w:spacing w:val="0"/>
          <w:w w:val="100"/>
          <w:position w:val="0"/>
        </w:rPr>
        <w:t>2h</w:t>
      </w:r>
      <w:r>
        <w:rPr>
          <w:color w:val="000000"/>
          <w:spacing w:val="0"/>
          <w:w w:val="100"/>
          <w:position w:val="0"/>
        </w:rPr>
        <w:t>次。涌水量水压基本稳定后，按正常观测要求进行。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1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第29条 </w:t>
      </w:r>
      <w:r>
        <w:rPr>
          <w:color w:val="000000"/>
          <w:spacing w:val="0"/>
          <w:w w:val="100"/>
          <w:position w:val="0"/>
        </w:rPr>
        <w:t>在开采受地下水威胁的煤层时，所揭露的断层 在其出水或有出水征兆时应记明断层的位置，确定其坐标、标 高。并观测断层的产状落差，断层带的宽度及其力学性质，断 层两盘含水层的岩性、厚度、破碎程度、顶底板承受的水头压 力，断层带充填物的成分及胶结程度。判断其含水性、导水性及 隔水性。观测出水情况、出水方式和出水部位，测定其出水量, 并观测变化趋势。观测水的物理性质（温度、颜色、气味等）必 要时取样进行水质分析或环境同位素比值的测定。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48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第30条 </w:t>
      </w:r>
      <w:r>
        <w:rPr>
          <w:color w:val="000000"/>
          <w:spacing w:val="0"/>
          <w:w w:val="100"/>
          <w:position w:val="0"/>
        </w:rPr>
        <w:t>对井下揭露的出水或有出水征兆的小型褶曲构 造的观测。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34"/>
        </w:tabs>
        <w:bidi w:val="0"/>
        <w:spacing w:before="0" w:after="0" w:line="634" w:lineRule="exact"/>
        <w:ind w:left="0" w:right="0" w:firstLine="840"/>
        <w:jc w:val="both"/>
      </w:pPr>
      <w:bookmarkStart w:id="193" w:name="bookmark193"/>
      <w:r>
        <w:rPr>
          <w:b/>
          <w:bCs/>
          <w:color w:val="000000"/>
          <w:spacing w:val="0"/>
          <w:w w:val="100"/>
          <w:position w:val="0"/>
        </w:rPr>
        <w:t>1</w:t>
      </w:r>
      <w:bookmarkEnd w:id="193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观测褶曲的产状及力学性质.记录观测点位置，观测 其坐标、标高。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10"/>
        </w:tabs>
        <w:bidi w:val="0"/>
        <w:spacing w:before="0" w:after="0" w:line="661" w:lineRule="exact"/>
        <w:ind w:left="0" w:right="0" w:firstLine="840"/>
        <w:jc w:val="both"/>
      </w:pPr>
      <w:bookmarkStart w:id="194" w:name="bookmark194"/>
      <w:r>
        <w:rPr>
          <w:b/>
          <w:bCs/>
          <w:color w:val="000000"/>
          <w:spacing w:val="0"/>
          <w:w w:val="100"/>
          <w:position w:val="0"/>
        </w:rPr>
        <w:t>2</w:t>
      </w:r>
      <w:bookmarkEnd w:id="194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观测裂隙的产状、发育程度及充填情况。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10"/>
        </w:tabs>
        <w:bidi w:val="0"/>
        <w:spacing w:before="0" w:after="0" w:line="661" w:lineRule="exact"/>
        <w:ind w:left="0" w:right="0" w:firstLine="840"/>
        <w:jc w:val="both"/>
      </w:pPr>
      <w:bookmarkStart w:id="195" w:name="bookmark195"/>
      <w:r>
        <w:rPr>
          <w:b/>
          <w:bCs/>
          <w:color w:val="000000"/>
          <w:spacing w:val="0"/>
          <w:w w:val="100"/>
          <w:position w:val="0"/>
        </w:rPr>
        <w:t>3</w:t>
      </w:r>
      <w:bookmarkEnd w:id="195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观测出水状况、出水方式和出水部位，测定水量，观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7" w:lineRule="exact"/>
        <w:ind w:left="0" w:right="0" w:firstLine="840"/>
        <w:jc w:val="both"/>
      </w:pPr>
      <w:bookmarkStart w:id="196" w:name="bookmark196"/>
      <w:r>
        <w:rPr>
          <w:b/>
          <w:bCs/>
          <w:color w:val="000000"/>
          <w:spacing w:val="0"/>
          <w:w w:val="100"/>
          <w:position w:val="0"/>
        </w:rPr>
        <w:t>4</w:t>
      </w:r>
      <w:bookmarkEnd w:id="196"/>
      <w:r>
        <w:rPr>
          <w:b/>
          <w:bCs/>
          <w:color w:val="000000"/>
          <w:spacing w:val="0"/>
          <w:w w:val="100"/>
          <w:position w:val="0"/>
        </w:rPr>
        <w:t>）、</w:t>
      </w:r>
      <w:r>
        <w:rPr>
          <w:color w:val="000000"/>
          <w:spacing w:val="0"/>
          <w:w w:val="100"/>
          <w:position w:val="0"/>
        </w:rPr>
        <w:t>观测水的物理性质（温度、颜色、气味等），并取样 进行全分析，必要时应测定环境同位素比值。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4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第31条 </w:t>
      </w:r>
      <w:r>
        <w:rPr>
          <w:color w:val="000000"/>
          <w:spacing w:val="0"/>
          <w:w w:val="100"/>
          <w:position w:val="0"/>
        </w:rPr>
        <w:t>并下探到或揭露陷落拄的观测。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00"/>
        </w:tabs>
        <w:bidi w:val="0"/>
        <w:spacing w:before="0" w:after="0" w:line="674" w:lineRule="exact"/>
        <w:ind w:left="0" w:right="0" w:firstLine="840"/>
        <w:jc w:val="both"/>
      </w:pPr>
      <w:bookmarkStart w:id="197" w:name="bookmark197"/>
      <w:r>
        <w:rPr>
          <w:b/>
          <w:bCs/>
          <w:color w:val="000000"/>
          <w:spacing w:val="0"/>
          <w:w w:val="100"/>
          <w:position w:val="0"/>
        </w:rPr>
        <w:t>1</w:t>
      </w:r>
      <w:bookmarkEnd w:id="197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观测陷落柱的（坐标及标高），尽量圈定其范围.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24"/>
        </w:tabs>
        <w:bidi w:val="0"/>
        <w:spacing w:before="0" w:after="0" w:line="674" w:lineRule="exact"/>
        <w:ind w:left="0" w:right="0" w:firstLine="840"/>
        <w:jc w:val="both"/>
      </w:pPr>
      <w:bookmarkStart w:id="198" w:name="bookmark198"/>
      <w:r>
        <w:rPr>
          <w:b/>
          <w:bCs/>
          <w:color w:val="000000"/>
          <w:spacing w:val="0"/>
          <w:w w:val="100"/>
          <w:position w:val="0"/>
        </w:rPr>
        <w:t>2</w:t>
      </w:r>
      <w:bookmarkEnd w:id="198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详细观测陷落柱 内充填物的岩性、胶结程度、柱体 周边围岩裂隙发育情况等。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29"/>
        </w:tabs>
        <w:bidi w:val="0"/>
        <w:spacing w:before="0" w:after="0" w:line="674" w:lineRule="exact"/>
        <w:ind w:left="0" w:right="0" w:firstLine="840"/>
        <w:jc w:val="both"/>
        <w:sectPr>
          <w:type w:val="nextPage"/>
          <w:pgSz w:w="17861" w:h="25258"/>
          <w:pgMar w:top="1697" w:right="2906" w:bottom="2321" w:left="3079" w:header="0" w:footer="3" w:gutter="0"/>
          <w:pgNumType w:start="19"/>
          <w:cols w:space="720"/>
          <w:noEndnote/>
          <w:titlePg w:val="0"/>
          <w:rtlGutter w:val="0"/>
          <w:docGrid w:linePitch="360"/>
        </w:sectPr>
      </w:pPr>
      <w:bookmarkStart w:id="199" w:name="bookmark199"/>
      <w:r>
        <w:rPr>
          <w:b/>
          <w:bCs/>
          <w:color w:val="000000"/>
          <w:spacing w:val="0"/>
          <w:w w:val="100"/>
          <w:position w:val="0"/>
        </w:rPr>
        <w:t>3</w:t>
      </w:r>
      <w:bookmarkEnd w:id="199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29"/>
        </w:tabs>
        <w:bidi w:val="0"/>
        <w:spacing w:before="0" w:after="0" w:line="674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>涌水的陷落柱要测定涌水量，并要取水样做水质分析。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34"/>
        </w:tabs>
        <w:bidi w:val="0"/>
        <w:spacing w:before="0" w:after="0" w:line="674" w:lineRule="exact"/>
        <w:ind w:left="0" w:right="0" w:firstLine="840"/>
        <w:jc w:val="both"/>
      </w:pPr>
      <w:bookmarkStart w:id="200" w:name="bookmark200"/>
      <w:r>
        <w:rPr>
          <w:b/>
          <w:bCs/>
          <w:color w:val="000000"/>
          <w:spacing w:val="0"/>
          <w:w w:val="100"/>
          <w:position w:val="0"/>
        </w:rPr>
        <w:t>4</w:t>
      </w:r>
      <w:bookmarkEnd w:id="200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必要时要取样进行特殊项目分析，判断涌水水源。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34"/>
        </w:tabs>
        <w:bidi w:val="0"/>
        <w:spacing w:before="0" w:after="0" w:line="674" w:lineRule="exact"/>
        <w:ind w:left="0" w:right="0" w:firstLine="840"/>
        <w:jc w:val="both"/>
      </w:pPr>
      <w:bookmarkStart w:id="201" w:name="bookmark201"/>
      <w:r>
        <w:rPr>
          <w:b/>
          <w:bCs/>
          <w:color w:val="000000"/>
          <w:spacing w:val="0"/>
          <w:w w:val="100"/>
          <w:position w:val="0"/>
        </w:rPr>
        <w:t>5</w:t>
      </w:r>
      <w:bookmarkEnd w:id="201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有钻孔探到陷落柱时，要做出钻孔柱状图或剖面图。 孔内如有出水现象，则要测定水量、水压、水温等。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0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>第32条</w:t>
      </w:r>
      <w:r>
        <w:rPr>
          <w:color w:val="000000"/>
          <w:spacing w:val="0"/>
          <w:w w:val="100"/>
          <w:position w:val="0"/>
        </w:rPr>
        <w:t>对矿（井）范围内的小煤矿（包括已关停的小 煤矿）及老空积水区的水文地质调查。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00"/>
        </w:tabs>
        <w:bidi w:val="0"/>
        <w:spacing w:before="0" w:after="0" w:line="670" w:lineRule="exact"/>
        <w:ind w:left="0" w:right="0" w:firstLine="840"/>
        <w:jc w:val="both"/>
      </w:pPr>
      <w:bookmarkStart w:id="202" w:name="bookmark202"/>
      <w:r>
        <w:rPr>
          <w:b/>
          <w:bCs/>
          <w:color w:val="000000"/>
          <w:spacing w:val="0"/>
          <w:w w:val="100"/>
          <w:position w:val="0"/>
        </w:rPr>
        <w:t>1</w:t>
      </w:r>
      <w:bookmarkEnd w:id="202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调查井口坐标、标高、井深和到达煤岩层位。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29"/>
        </w:tabs>
        <w:bidi w:val="0"/>
        <w:spacing w:before="0" w:after="0" w:line="670" w:lineRule="exact"/>
        <w:ind w:left="0" w:right="0" w:firstLine="840"/>
        <w:jc w:val="both"/>
      </w:pPr>
      <w:bookmarkStart w:id="203" w:name="bookmark203"/>
      <w:r>
        <w:rPr>
          <w:b/>
          <w:bCs/>
          <w:color w:val="000000"/>
          <w:spacing w:val="0"/>
          <w:w w:val="100"/>
          <w:position w:val="0"/>
        </w:rPr>
        <w:t>2</w:t>
      </w:r>
      <w:bookmarkEnd w:id="203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调查小煤矿、老窑的开采时间及范围、充水特征、出 水点、老空充水区、充水巷道的位置，开采的上下限、涌水量 及排水设施等。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29"/>
        </w:tabs>
        <w:bidi w:val="0"/>
        <w:spacing w:before="0" w:after="0" w:line="672" w:lineRule="exact"/>
        <w:ind w:left="0" w:right="0" w:firstLine="840"/>
        <w:jc w:val="both"/>
      </w:pPr>
      <w:bookmarkStart w:id="204" w:name="bookmark204"/>
      <w:r>
        <w:rPr>
          <w:b/>
          <w:bCs/>
          <w:color w:val="000000"/>
          <w:spacing w:val="0"/>
          <w:w w:val="100"/>
          <w:position w:val="0"/>
        </w:rPr>
        <w:t>3</w:t>
      </w:r>
      <w:bookmarkEnd w:id="204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调查小煤矿是否越界开采、是否向矿井排放水、与矿 井之间是否有完整的防隔水煤柱、是否有因小煤矿开采而引起 危害矿井的可能充水因素等情况。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19"/>
        </w:tabs>
        <w:bidi w:val="0"/>
        <w:spacing w:before="0" w:after="0" w:line="682" w:lineRule="exact"/>
        <w:ind w:left="0" w:right="0" w:firstLine="840"/>
        <w:jc w:val="both"/>
      </w:pPr>
      <w:bookmarkStart w:id="205" w:name="bookmark205"/>
      <w:r>
        <w:rPr>
          <w:b/>
          <w:bCs/>
          <w:color w:val="000000"/>
          <w:spacing w:val="0"/>
          <w:w w:val="100"/>
          <w:position w:val="0"/>
        </w:rPr>
        <w:t>4</w:t>
      </w:r>
      <w:bookmarkEnd w:id="205"/>
      <w:r>
        <w:rPr>
          <w:b/>
          <w:bCs/>
          <w:color w:val="000000"/>
          <w:spacing w:val="0"/>
          <w:w w:val="100"/>
          <w:position w:val="0"/>
        </w:rPr>
        <w:t>）</w:t>
        <w:tab/>
        <w:t>.</w:t>
      </w:r>
      <w:r>
        <w:rPr>
          <w:color w:val="000000"/>
          <w:spacing w:val="0"/>
          <w:w w:val="100"/>
          <w:position w:val="0"/>
        </w:rPr>
        <w:t>小煤矿开采结束后，要收集报废井筒的封闭日期、封 填材料及深度等资料。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70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第33条 </w:t>
      </w:r>
      <w:r>
        <w:rPr>
          <w:color w:val="000000"/>
          <w:spacing w:val="0"/>
          <w:w w:val="100"/>
          <w:position w:val="0"/>
        </w:rPr>
        <w:t>放水试验与连通试验中的观测。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19"/>
        </w:tabs>
        <w:bidi w:val="0"/>
        <w:spacing w:before="0" w:after="0" w:line="670" w:lineRule="exact"/>
        <w:ind w:left="0" w:right="0" w:firstLine="840"/>
        <w:jc w:val="both"/>
      </w:pPr>
      <w:bookmarkStart w:id="206" w:name="bookmark206"/>
      <w:r>
        <w:rPr>
          <w:b/>
          <w:bCs/>
          <w:color w:val="000000"/>
          <w:spacing w:val="0"/>
          <w:w w:val="100"/>
          <w:position w:val="0"/>
        </w:rPr>
        <w:t>1</w:t>
      </w:r>
      <w:bookmarkEnd w:id="206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放水试验中井上下观测点的水位、水压、水量的观测， 要严格按照设计所规定的时间和使用经过校测的量具、仪表进 行操作.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24"/>
        </w:tabs>
        <w:bidi w:val="0"/>
        <w:spacing w:before="0" w:after="0" w:line="677" w:lineRule="exact"/>
        <w:ind w:left="0" w:right="0" w:firstLine="840"/>
        <w:jc w:val="both"/>
      </w:pPr>
      <w:bookmarkStart w:id="207" w:name="bookmark207"/>
      <w:r>
        <w:rPr>
          <w:b/>
          <w:bCs/>
          <w:color w:val="000000"/>
          <w:spacing w:val="0"/>
          <w:w w:val="100"/>
          <w:position w:val="0"/>
        </w:rPr>
        <w:t>2</w:t>
      </w:r>
      <w:bookmarkEnd w:id="207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放水试验期间的井上、下水文动态观测，必须按设计 规定的时间同步进行。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34"/>
        </w:tabs>
        <w:bidi w:val="0"/>
        <w:spacing w:before="0" w:after="0" w:line="682" w:lineRule="exact"/>
        <w:ind w:left="0" w:right="0" w:firstLine="840"/>
        <w:jc w:val="both"/>
      </w:pPr>
      <w:bookmarkStart w:id="208" w:name="bookmark208"/>
      <w:r>
        <w:rPr>
          <w:b/>
          <w:bCs/>
          <w:color w:val="000000"/>
          <w:spacing w:val="0"/>
          <w:w w:val="100"/>
          <w:position w:val="0"/>
        </w:rPr>
        <w:t>3</w:t>
      </w:r>
      <w:bookmarkEnd w:id="208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放水试验中的水位恢复观测。放水试验结束时要按设 计规定时间和次序关闭水门，观测其水位、水压直至稳定。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86"/>
        </w:tabs>
        <w:bidi w:val="0"/>
        <w:spacing w:before="0" w:after="0" w:line="682" w:lineRule="exact"/>
        <w:ind w:left="0" w:right="0" w:firstLine="840"/>
        <w:jc w:val="both"/>
      </w:pPr>
      <w:bookmarkStart w:id="209" w:name="bookmark209"/>
      <w:r>
        <w:rPr>
          <w:b/>
          <w:bCs/>
          <w:color w:val="000000"/>
          <w:spacing w:val="0"/>
          <w:w w:val="100"/>
          <w:position w:val="0"/>
        </w:rPr>
        <w:t>4</w:t>
      </w:r>
      <w:bookmarkEnd w:id="209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放水试验开始前，必须按设计规定进行观测孔水位、 出水点水量、相关井巷涌水量背景值等的观测。放水开始后，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应每天填绘水位、水量历时曲线图等。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6" w:lineRule="exact"/>
        <w:ind w:left="0" w:right="0" w:firstLine="840"/>
        <w:jc w:val="both"/>
      </w:pPr>
      <w:bookmarkStart w:id="210" w:name="bookmark210"/>
      <w:r>
        <w:rPr>
          <w:b/>
          <w:bCs/>
          <w:color w:val="000000"/>
          <w:spacing w:val="0"/>
          <w:w w:val="100"/>
          <w:position w:val="0"/>
        </w:rPr>
        <w:t>5</w:t>
      </w:r>
      <w:bookmarkEnd w:id="210"/>
      <w:r>
        <w:rPr>
          <w:b/>
          <w:bCs/>
          <w:color w:val="000000"/>
          <w:spacing w:val="0"/>
          <w:w w:val="100"/>
          <w:position w:val="0"/>
        </w:rPr>
        <w:t>）、</w:t>
      </w:r>
      <w:r>
        <w:rPr>
          <w:color w:val="000000"/>
          <w:spacing w:val="0"/>
          <w:w w:val="100"/>
          <w:position w:val="0"/>
        </w:rPr>
        <w:t>连通试验中，取用无毒无污染的示踪剂投放、水样采 集，必须严格按连通实验设计进行操作。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6" w:lineRule="exact"/>
        <w:ind w:left="0" w:right="0" w:firstLine="840"/>
        <w:jc w:val="both"/>
        <w:sectPr>
          <w:type w:val="nextPage"/>
          <w:pgSz w:w="17861" w:h="25258"/>
          <w:pgMar w:top="1697" w:right="2906" w:bottom="2321" w:left="3079" w:header="0" w:footer="3" w:gutter="0"/>
          <w:pgNumType w:start="20"/>
          <w:cols w:space="720"/>
          <w:noEndnote/>
          <w:titlePg w:val="0"/>
          <w:rtlGutter w:val="0"/>
          <w:docGrid w:linePitch="360"/>
        </w:sectPr>
      </w:pPr>
      <w:r>
        <w:rPr>
          <w:b/>
          <w:bCs/>
          <w:color w:val="000000"/>
          <w:spacing w:val="0"/>
          <w:w w:val="100"/>
          <w:position w:val="0"/>
        </w:rPr>
        <w:t xml:space="preserve">第34条 </w:t>
      </w:r>
      <w:r>
        <w:rPr>
          <w:color w:val="000000"/>
          <w:spacing w:val="0"/>
          <w:w w:val="100"/>
          <w:position w:val="0"/>
        </w:rPr>
        <w:t>矿井水文地质资料的采集，要保持完整性、统 一性，必须翔实描述现场的水文地质特征，并注明观测时间、 地点和观测者姓名.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86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第35条 </w:t>
      </w:r>
      <w:r>
        <w:rPr>
          <w:color w:val="000000"/>
          <w:spacing w:val="0"/>
          <w:w w:val="100"/>
          <w:position w:val="0"/>
        </w:rPr>
        <w:t>对井下的涌（突）水点,必须跟踪观测。掌握其动 态特征，并及时收集邻近区域的水文地质资料。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86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第36条 </w:t>
      </w:r>
      <w:r>
        <w:rPr>
          <w:color w:val="000000"/>
          <w:spacing w:val="0"/>
          <w:w w:val="100"/>
          <w:position w:val="0"/>
        </w:rPr>
        <w:t>如发现突水预兆，立即向矿调度室和领导报告 并采取针对性的措施，避免酿成大的灾害。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240" w:line="667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第37条 </w:t>
      </w:r>
      <w:r>
        <w:rPr>
          <w:color w:val="000000"/>
          <w:spacing w:val="0"/>
          <w:w w:val="100"/>
          <w:position w:val="0"/>
        </w:rPr>
        <w:t>井下水文钻孔进行水量、水位、水压观测应注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" w:line="667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意：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14"/>
        </w:tabs>
        <w:bidi w:val="0"/>
        <w:spacing w:before="0" w:after="0" w:line="667" w:lineRule="exact"/>
        <w:ind w:left="0" w:right="0" w:firstLine="840"/>
        <w:jc w:val="both"/>
      </w:pPr>
      <w:bookmarkStart w:id="211" w:name="bookmark211"/>
      <w:r>
        <w:rPr>
          <w:b/>
          <w:bCs/>
          <w:color w:val="000000"/>
          <w:spacing w:val="0"/>
          <w:w w:val="100"/>
          <w:position w:val="0"/>
        </w:rPr>
        <w:t>1</w:t>
      </w:r>
      <w:bookmarkEnd w:id="211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测压用的压力表要校验合格、反应灵敏最好用专用的 高精度压力表或高精度压力表传感器进行观测，并根据孔口标 高及时换算出水位标高。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24"/>
        </w:tabs>
        <w:bidi w:val="0"/>
        <w:spacing w:before="0" w:after="0" w:line="670" w:lineRule="exact"/>
        <w:ind w:left="0" w:right="0" w:firstLine="840"/>
        <w:jc w:val="both"/>
      </w:pPr>
      <w:bookmarkStart w:id="212" w:name="bookmark212"/>
      <w:r>
        <w:rPr>
          <w:b/>
          <w:bCs/>
          <w:color w:val="000000"/>
          <w:spacing w:val="0"/>
          <w:w w:val="100"/>
          <w:position w:val="0"/>
        </w:rPr>
        <w:t>2</w:t>
      </w:r>
      <w:bookmarkEnd w:id="212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钻孔在钻进过程中，应记录初见涌水的孔深、水量、 水位（压）等，且每进尺5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color w:val="000000"/>
          <w:spacing w:val="0"/>
          <w:w w:val="100"/>
          <w:position w:val="0"/>
        </w:rPr>
        <w:t>10m</w:t>
      </w:r>
      <w:r>
        <w:rPr>
          <w:color w:val="000000"/>
          <w:spacing w:val="0"/>
          <w:w w:val="100"/>
          <w:position w:val="0"/>
        </w:rPr>
        <w:t>或按设计要求测定水量、水压 和水位。发现水量突变时，应停钻测算深度和进行水量观测。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5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 xml:space="preserve">第38条 </w:t>
      </w:r>
      <w:r>
        <w:rPr>
          <w:color w:val="000000"/>
          <w:spacing w:val="0"/>
          <w:w w:val="100"/>
          <w:position w:val="0"/>
        </w:rPr>
        <w:t>原始记录必须在现场进行，并记录在专门的水 文地质原始记录簿上。每次观测必须记录观测的时间、地点、 位置和观测者的姓名.记录簿应统一编号，妥善保存，不得缺页、 破损认真完成观测结果的计算、校对、分析工作,及时填给各类 台帐、图纸资料。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5" w:lineRule="exact"/>
        <w:ind w:left="0" w:right="0" w:firstLine="840"/>
        <w:jc w:val="both"/>
      </w:pPr>
      <w:bookmarkStart w:id="213" w:name="bookmark213"/>
      <w:r>
        <w:rPr>
          <w:b/>
          <w:bCs/>
          <w:color w:val="000000"/>
          <w:spacing w:val="0"/>
          <w:w w:val="100"/>
          <w:position w:val="0"/>
        </w:rPr>
        <w:t>（</w:t>
      </w:r>
      <w:bookmarkEnd w:id="213"/>
      <w:r>
        <w:rPr>
          <w:b/>
          <w:bCs/>
          <w:color w:val="000000"/>
          <w:spacing w:val="0"/>
          <w:w w:val="100"/>
          <w:position w:val="0"/>
        </w:rPr>
        <w:t>六）、收尾工作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6" w:lineRule="exact"/>
        <w:ind w:left="0" w:right="0" w:firstLine="840"/>
        <w:jc w:val="both"/>
      </w:pPr>
      <w:r>
        <w:rPr>
          <w:b/>
          <w:bCs/>
          <w:color w:val="000000"/>
          <w:spacing w:val="0"/>
          <w:w w:val="100"/>
          <w:position w:val="0"/>
        </w:rPr>
        <w:t>第39条</w:t>
      </w:r>
      <w:r>
        <w:rPr>
          <w:color w:val="000000"/>
          <w:spacing w:val="0"/>
          <w:w w:val="100"/>
          <w:position w:val="0"/>
        </w:rPr>
        <w:t>原始资料整理。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62"/>
        </w:tabs>
        <w:bidi w:val="0"/>
        <w:spacing w:before="0" w:after="0" w:line="666" w:lineRule="exact"/>
        <w:ind w:left="0" w:right="0" w:firstLine="840"/>
        <w:jc w:val="both"/>
      </w:pPr>
      <w:bookmarkStart w:id="214" w:name="bookmark214"/>
      <w:r>
        <w:rPr>
          <w:b/>
          <w:bCs/>
          <w:color w:val="000000"/>
          <w:spacing w:val="0"/>
          <w:w w:val="100"/>
          <w:position w:val="0"/>
        </w:rPr>
        <w:t>1</w:t>
      </w:r>
      <w:bookmarkEnd w:id="214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必须使用专用的记录本填写水文地质观测试验记录、 并分页编码，附必要的草图，写明观测地点、日期、观测者姓名、 使用仪器及编号。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57"/>
        </w:tabs>
        <w:bidi w:val="0"/>
        <w:spacing w:before="0" w:after="0" w:line="666" w:lineRule="exact"/>
        <w:ind w:left="0" w:right="0" w:firstLine="840"/>
        <w:jc w:val="both"/>
      </w:pPr>
      <w:bookmarkStart w:id="215" w:name="bookmark215"/>
      <w:r>
        <w:rPr>
          <w:b/>
          <w:bCs/>
          <w:color w:val="000000"/>
          <w:spacing w:val="0"/>
          <w:w w:val="100"/>
          <w:position w:val="0"/>
        </w:rPr>
        <w:t>2</w:t>
      </w:r>
      <w:bookmarkEnd w:id="215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必须同时记录影响观测实验资料精度、质量的各种因 素和主要原因，供分析资料时参考。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34"/>
        </w:tabs>
        <w:bidi w:val="0"/>
        <w:spacing w:before="0" w:after="140" w:line="666" w:lineRule="exact"/>
        <w:ind w:left="0" w:right="0" w:firstLine="840"/>
        <w:jc w:val="both"/>
      </w:pPr>
      <w:bookmarkStart w:id="216" w:name="bookmark216"/>
      <w:r>
        <w:rPr>
          <w:b/>
          <w:bCs/>
          <w:color w:val="000000"/>
          <w:spacing w:val="0"/>
          <w:w w:val="100"/>
          <w:position w:val="0"/>
        </w:rPr>
        <w:t>3</w:t>
      </w:r>
      <w:bookmarkEnd w:id="216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每项测试所用记录本要按时间顺序进行编号，注明目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66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录索引后，归档保存。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57"/>
        </w:tabs>
        <w:bidi w:val="0"/>
        <w:spacing w:before="0" w:after="0" w:line="666" w:lineRule="exact"/>
        <w:ind w:left="0" w:right="0" w:firstLine="880"/>
        <w:jc w:val="both"/>
      </w:pPr>
      <w:bookmarkStart w:id="217" w:name="bookmark217"/>
      <w:r>
        <w:rPr>
          <w:b/>
          <w:bCs/>
          <w:color w:val="000000"/>
          <w:spacing w:val="0"/>
          <w:w w:val="100"/>
          <w:position w:val="0"/>
        </w:rPr>
        <w:t>4</w:t>
      </w:r>
      <w:bookmarkEnd w:id="217"/>
      <w:r>
        <w:rPr>
          <w:b/>
          <w:bCs/>
          <w:color w:val="000000"/>
          <w:spacing w:val="0"/>
          <w:w w:val="100"/>
          <w:position w:val="0"/>
        </w:rPr>
        <w:t>）</w:t>
        <w:tab/>
        <w:t>、</w:t>
      </w:r>
      <w:r>
        <w:rPr>
          <w:color w:val="000000"/>
          <w:spacing w:val="0"/>
          <w:w w:val="100"/>
          <w:position w:val="0"/>
        </w:rPr>
        <w:t>测试资料应在当天进行计算整理，并将计算结果和计 算公式填写在专用太账上。原始资料的计算，必须由两人对算 复核，发现问题要及时核实或补测。汇总表要经技术主管或分 管科长审核。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https://d.book118.com/067114130115006035</w:t>
        </w:r>
      </w:hyperlink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357"/>
        </w:tabs>
        <w:bidi w:val="0"/>
        <w:spacing w:before="0" w:after="0" w:line="666" w:lineRule="exact"/>
        <w:ind w:left="0" w:right="0" w:firstLine="880"/>
        <w:jc w:val="both"/>
      </w:pPr>
    </w:p>
    <w:sectPr>
      <w:type w:val="nextPage"/>
      <w:pgSz w:w="17861" w:h="25258"/>
      <w:pgMar w:top="1697" w:right="2906" w:bottom="2321" w:left="3079" w:header="0" w:footer="3" w:gutter="0"/>
      <w:pgNumType w:start="21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D00F191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2709C642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30AACD46"/>
    <w:multiLevelType w:val="multilevel"/>
    <w:tmpl w:val="00000000"/>
    <w:lvl w:ilvl="0">
      <w:start w:val="1"/>
      <w:numFmt w:val="ideographDigital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48C3443C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5A68B952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5D4AA12C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7FCCB734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customStyle="1" w:styleId="a">
    <w:name w:val="正文文本_"/>
    <w:basedOn w:val="DefaultParagraphFont"/>
    <w:link w:val="a0"/>
    <w:rPr>
      <w:rFonts w:ascii="SimSun" w:eastAsia="SimSun" w:hAnsi="SimSun" w:cs="SimSun"/>
      <w:b w:val="0"/>
      <w:bCs w:val="0"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character" w:customStyle="1" w:styleId="1">
    <w:name w:val="标题 #1_"/>
    <w:basedOn w:val="DefaultParagraphFont"/>
    <w:link w:val="10"/>
    <w:rPr>
      <w:rFonts w:ascii="SimSun" w:eastAsia="SimSun" w:hAnsi="SimSun" w:cs="SimSun"/>
      <w:b/>
      <w:bCs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paragraph" w:customStyle="1" w:styleId="a0">
    <w:name w:val="正文文本"/>
    <w:basedOn w:val="Normal"/>
    <w:link w:val="a"/>
    <w:pPr>
      <w:widowControl w:val="0"/>
      <w:shd w:val="clear" w:color="auto" w:fill="auto"/>
      <w:spacing w:line="334" w:lineRule="auto"/>
      <w:ind w:firstLine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spacing w:line="672" w:lineRule="exact"/>
      <w:ind w:firstLine="840"/>
      <w:outlineLvl w:val="0"/>
    </w:pPr>
    <w:rPr>
      <w:rFonts w:ascii="SimSun" w:eastAsia="SimSun" w:hAnsi="SimSun" w:cs="SimSun"/>
      <w:b/>
      <w:bCs/>
      <w:i w:val="0"/>
      <w:iCs w:val="0"/>
      <w:smallCaps w:val="0"/>
      <w:strike w:val="0"/>
      <w:sz w:val="42"/>
      <w:szCs w:val="42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067114130115006035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