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杀虫剂项目规划设计纲要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6" w:history="1">
        <w:r>
          <w:rPr>
            <w:rFonts w:ascii="仿宋" w:eastAsia="仿宋" w:hAnsi="仿宋" w:cs="仿宋" w:hint="eastAsia"/>
            <w:lang w:eastAsia="zh-CN"/>
          </w:rPr>
          <w:t>序言</w:t>
        </w:r>
        <w:r>
          <w:tab/>
        </w:r>
        <w:r>
          <w:fldChar w:fldCharType="begin"/>
        </w:r>
        <w:r>
          <w:instrText xml:space="preserve"> PAGEREF _Toc25276 \h </w:instrText>
        </w:r>
        <w:r>
          <w:fldChar w:fldCharType="separate"/>
        </w:r>
        <w:r>
          <w:t>3</w:t>
        </w:r>
        <w:r>
          <w:fldChar w:fldCharType="end"/>
        </w:r>
      </w:hyperlink>
    </w:p>
    <w:p>
      <w:pPr>
        <w:pStyle w:val="TOC1"/>
        <w:tabs>
          <w:tab w:val="right" w:leader="dot" w:pos="8306"/>
        </w:tabs>
      </w:pPr>
      <w:hyperlink w:anchor="_Toc19047" w:history="1">
        <w:r>
          <w:rPr>
            <w:rFonts w:ascii="仿宋" w:eastAsia="仿宋" w:hAnsi="仿宋" w:cs="仿宋" w:hint="eastAsia"/>
            <w:lang w:eastAsia="zh-CN"/>
          </w:rPr>
          <w:t>一、杀虫剂项目概论</w:t>
        </w:r>
        <w:r>
          <w:tab/>
        </w:r>
        <w:r>
          <w:fldChar w:fldCharType="begin"/>
        </w:r>
        <w:r>
          <w:instrText xml:space="preserve"> PAGEREF _Toc19047 \h </w:instrText>
        </w:r>
        <w:r>
          <w:fldChar w:fldCharType="separate"/>
        </w:r>
        <w:r>
          <w:t>3</w:t>
        </w:r>
        <w:r>
          <w:fldChar w:fldCharType="end"/>
        </w:r>
      </w:hyperlink>
    </w:p>
    <w:p>
      <w:pPr>
        <w:pStyle w:val="TOC2"/>
        <w:tabs>
          <w:tab w:val="right" w:leader="dot" w:pos="8306"/>
        </w:tabs>
      </w:pPr>
      <w:hyperlink w:anchor="_Toc25761" w:history="1">
        <w:r>
          <w:rPr>
            <w:rFonts w:ascii="仿宋" w:eastAsia="仿宋" w:hAnsi="仿宋" w:cs="仿宋" w:hint="eastAsia"/>
            <w:lang w:eastAsia="zh-CN"/>
          </w:rPr>
          <w:t>(一)、杀虫剂项目概况</w:t>
        </w:r>
        <w:r>
          <w:tab/>
        </w:r>
        <w:r>
          <w:fldChar w:fldCharType="begin"/>
        </w:r>
        <w:r>
          <w:instrText xml:space="preserve"> PAGEREF _Toc25761 \h </w:instrText>
        </w:r>
        <w:r>
          <w:fldChar w:fldCharType="separate"/>
        </w:r>
        <w:r>
          <w:t>3</w:t>
        </w:r>
        <w:r>
          <w:fldChar w:fldCharType="end"/>
        </w:r>
      </w:hyperlink>
    </w:p>
    <w:p>
      <w:pPr>
        <w:pStyle w:val="TOC2"/>
        <w:tabs>
          <w:tab w:val="right" w:leader="dot" w:pos="8306"/>
        </w:tabs>
      </w:pPr>
      <w:hyperlink w:anchor="_Toc6645" w:history="1">
        <w:r>
          <w:rPr>
            <w:rFonts w:ascii="仿宋" w:eastAsia="仿宋" w:hAnsi="仿宋" w:cs="仿宋" w:hint="eastAsia"/>
            <w:lang w:eastAsia="zh-CN"/>
          </w:rPr>
          <w:t>(二)、杀虫剂项目目标</w:t>
        </w:r>
        <w:r>
          <w:tab/>
        </w:r>
        <w:r>
          <w:fldChar w:fldCharType="begin"/>
        </w:r>
        <w:r>
          <w:instrText xml:space="preserve"> PAGEREF _Toc6645 \h </w:instrText>
        </w:r>
        <w:r>
          <w:fldChar w:fldCharType="separate"/>
        </w:r>
        <w:r>
          <w:t>5</w:t>
        </w:r>
        <w:r>
          <w:fldChar w:fldCharType="end"/>
        </w:r>
      </w:hyperlink>
    </w:p>
    <w:p>
      <w:pPr>
        <w:pStyle w:val="TOC2"/>
        <w:tabs>
          <w:tab w:val="right" w:leader="dot" w:pos="8306"/>
        </w:tabs>
      </w:pPr>
      <w:hyperlink w:anchor="_Toc18148" w:history="1">
        <w:r>
          <w:rPr>
            <w:rFonts w:ascii="仿宋" w:eastAsia="仿宋" w:hAnsi="仿宋" w:cs="仿宋" w:hint="eastAsia"/>
            <w:lang w:eastAsia="zh-CN"/>
          </w:rPr>
          <w:t>(三)、杀虫剂项目提出的理由</w:t>
        </w:r>
        <w:r>
          <w:tab/>
        </w:r>
        <w:r>
          <w:fldChar w:fldCharType="begin"/>
        </w:r>
        <w:r>
          <w:instrText xml:space="preserve"> PAGEREF _Toc18148 \h </w:instrText>
        </w:r>
        <w:r>
          <w:fldChar w:fldCharType="separate"/>
        </w:r>
        <w:r>
          <w:t>6</w:t>
        </w:r>
        <w:r>
          <w:fldChar w:fldCharType="end"/>
        </w:r>
      </w:hyperlink>
    </w:p>
    <w:p>
      <w:pPr>
        <w:pStyle w:val="TOC2"/>
        <w:tabs>
          <w:tab w:val="right" w:leader="dot" w:pos="8306"/>
        </w:tabs>
      </w:pPr>
      <w:hyperlink w:anchor="_Toc3717" w:history="1">
        <w:r>
          <w:rPr>
            <w:rFonts w:ascii="仿宋" w:eastAsia="仿宋" w:hAnsi="仿宋" w:cs="仿宋" w:hint="eastAsia"/>
            <w:lang w:eastAsia="zh-CN"/>
          </w:rPr>
          <w:t>(四)、杀虫剂项目意义</w:t>
        </w:r>
        <w:r>
          <w:tab/>
        </w:r>
        <w:r>
          <w:fldChar w:fldCharType="begin"/>
        </w:r>
        <w:r>
          <w:instrText xml:space="preserve"> PAGEREF _Toc3717 \h </w:instrText>
        </w:r>
        <w:r>
          <w:fldChar w:fldCharType="separate"/>
        </w:r>
        <w:r>
          <w:t>8</w:t>
        </w:r>
        <w:r>
          <w:fldChar w:fldCharType="end"/>
        </w:r>
      </w:hyperlink>
    </w:p>
    <w:p>
      <w:pPr>
        <w:pStyle w:val="TOC2"/>
        <w:tabs>
          <w:tab w:val="right" w:leader="dot" w:pos="8306"/>
        </w:tabs>
      </w:pPr>
      <w:hyperlink w:anchor="_Toc27849" w:history="1">
        <w:r>
          <w:rPr>
            <w:rFonts w:ascii="仿宋" w:eastAsia="仿宋" w:hAnsi="仿宋" w:cs="仿宋" w:hint="eastAsia"/>
            <w:lang w:eastAsia="zh-CN"/>
          </w:rPr>
          <w:t>(五)、杀虫剂项目背景</w:t>
        </w:r>
        <w:r>
          <w:tab/>
        </w:r>
        <w:r>
          <w:fldChar w:fldCharType="begin"/>
        </w:r>
        <w:r>
          <w:instrText xml:space="preserve"> PAGEREF _Toc27849 \h </w:instrText>
        </w:r>
        <w:r>
          <w:fldChar w:fldCharType="separate"/>
        </w:r>
        <w:r>
          <w:t>8</w:t>
        </w:r>
        <w:r>
          <w:fldChar w:fldCharType="end"/>
        </w:r>
      </w:hyperlink>
    </w:p>
    <w:p>
      <w:pPr>
        <w:pStyle w:val="TOC1"/>
        <w:tabs>
          <w:tab w:val="right" w:leader="dot" w:pos="8306"/>
        </w:tabs>
      </w:pPr>
      <w:hyperlink w:anchor="_Toc4406" w:history="1">
        <w:r>
          <w:rPr>
            <w:rFonts w:ascii="仿宋" w:eastAsia="仿宋" w:hAnsi="仿宋" w:cs="仿宋" w:hint="eastAsia"/>
            <w:lang w:eastAsia="zh-CN"/>
          </w:rPr>
          <w:t>二、工艺说明</w:t>
        </w:r>
        <w:r>
          <w:tab/>
        </w:r>
        <w:r>
          <w:fldChar w:fldCharType="begin"/>
        </w:r>
        <w:r>
          <w:instrText xml:space="preserve"> PAGEREF _Toc4406 \h </w:instrText>
        </w:r>
        <w:r>
          <w:fldChar w:fldCharType="separate"/>
        </w:r>
        <w:r>
          <w:t>9</w:t>
        </w:r>
        <w:r>
          <w:fldChar w:fldCharType="end"/>
        </w:r>
      </w:hyperlink>
    </w:p>
    <w:p>
      <w:pPr>
        <w:pStyle w:val="TOC2"/>
        <w:tabs>
          <w:tab w:val="right" w:leader="dot" w:pos="8306"/>
        </w:tabs>
      </w:pPr>
      <w:hyperlink w:anchor="_Toc2613" w:history="1">
        <w:r>
          <w:rPr>
            <w:rFonts w:ascii="仿宋" w:eastAsia="仿宋" w:hAnsi="仿宋" w:cs="仿宋" w:hint="eastAsia"/>
            <w:lang w:eastAsia="zh-CN"/>
          </w:rPr>
          <w:t>(一)、技术管理特点</w:t>
        </w:r>
        <w:r>
          <w:tab/>
        </w:r>
        <w:r>
          <w:fldChar w:fldCharType="begin"/>
        </w:r>
        <w:r>
          <w:instrText xml:space="preserve"> PAGEREF _Toc2613 \h </w:instrText>
        </w:r>
        <w:r>
          <w:fldChar w:fldCharType="separate"/>
        </w:r>
        <w:r>
          <w:t>9</w:t>
        </w:r>
        <w:r>
          <w:fldChar w:fldCharType="end"/>
        </w:r>
      </w:hyperlink>
    </w:p>
    <w:p>
      <w:pPr>
        <w:pStyle w:val="TOC2"/>
        <w:tabs>
          <w:tab w:val="right" w:leader="dot" w:pos="8306"/>
        </w:tabs>
      </w:pPr>
      <w:hyperlink w:anchor="_Toc16530" w:history="1">
        <w:r>
          <w:rPr>
            <w:rFonts w:ascii="仿宋" w:eastAsia="仿宋" w:hAnsi="仿宋" w:cs="仿宋" w:hint="eastAsia"/>
            <w:lang w:eastAsia="zh-CN"/>
          </w:rPr>
          <w:t>(二)、杀虫剂项目工艺技术设计方案</w:t>
        </w:r>
        <w:r>
          <w:tab/>
        </w:r>
        <w:r>
          <w:fldChar w:fldCharType="begin"/>
        </w:r>
        <w:r>
          <w:instrText xml:space="preserve"> PAGEREF _Toc16530 \h </w:instrText>
        </w:r>
        <w:r>
          <w:fldChar w:fldCharType="separate"/>
        </w:r>
        <w:r>
          <w:t>10</w:t>
        </w:r>
        <w:r>
          <w:fldChar w:fldCharType="end"/>
        </w:r>
      </w:hyperlink>
    </w:p>
    <w:p>
      <w:pPr>
        <w:pStyle w:val="TOC2"/>
        <w:tabs>
          <w:tab w:val="right" w:leader="dot" w:pos="8306"/>
        </w:tabs>
      </w:pPr>
      <w:hyperlink w:anchor="_Toc31964" w:history="1">
        <w:r>
          <w:rPr>
            <w:rFonts w:ascii="仿宋" w:eastAsia="仿宋" w:hAnsi="仿宋" w:cs="仿宋" w:hint="eastAsia"/>
            <w:lang w:eastAsia="zh-CN"/>
          </w:rPr>
          <w:t>(三)、设备选型方案</w:t>
        </w:r>
        <w:r>
          <w:tab/>
        </w:r>
        <w:r>
          <w:fldChar w:fldCharType="begin"/>
        </w:r>
        <w:r>
          <w:instrText xml:space="preserve"> PAGEREF _Toc31964 \h </w:instrText>
        </w:r>
        <w:r>
          <w:fldChar w:fldCharType="separate"/>
        </w:r>
        <w:r>
          <w:t>12</w:t>
        </w:r>
        <w:r>
          <w:fldChar w:fldCharType="end"/>
        </w:r>
      </w:hyperlink>
    </w:p>
    <w:p>
      <w:pPr>
        <w:pStyle w:val="TOC1"/>
        <w:tabs>
          <w:tab w:val="right" w:leader="dot" w:pos="8306"/>
        </w:tabs>
      </w:pPr>
      <w:hyperlink w:anchor="_Toc8073" w:history="1">
        <w:r>
          <w:rPr>
            <w:rFonts w:ascii="仿宋" w:eastAsia="仿宋" w:hAnsi="仿宋" w:cs="仿宋" w:hint="eastAsia"/>
            <w:lang w:eastAsia="zh-CN"/>
          </w:rPr>
          <w:t>三、杀虫剂项目危机管理</w:t>
        </w:r>
        <w:r>
          <w:tab/>
        </w:r>
        <w:r>
          <w:fldChar w:fldCharType="begin"/>
        </w:r>
        <w:r>
          <w:instrText xml:space="preserve"> PAGEREF _Toc8073 \h </w:instrText>
        </w:r>
        <w:r>
          <w:fldChar w:fldCharType="separate"/>
        </w:r>
        <w:r>
          <w:t>13</w:t>
        </w:r>
        <w:r>
          <w:fldChar w:fldCharType="end"/>
        </w:r>
      </w:hyperlink>
    </w:p>
    <w:p>
      <w:pPr>
        <w:pStyle w:val="TOC2"/>
        <w:tabs>
          <w:tab w:val="right" w:leader="dot" w:pos="8306"/>
        </w:tabs>
      </w:pPr>
      <w:hyperlink w:anchor="_Toc4050" w:history="1">
        <w:r>
          <w:rPr>
            <w:rFonts w:ascii="仿宋" w:eastAsia="仿宋" w:hAnsi="仿宋" w:cs="仿宋" w:hint="eastAsia"/>
            <w:lang w:eastAsia="zh-CN"/>
          </w:rPr>
          <w:t>(一)、危机预警与识别</w:t>
        </w:r>
        <w:r>
          <w:tab/>
        </w:r>
        <w:r>
          <w:fldChar w:fldCharType="begin"/>
        </w:r>
        <w:r>
          <w:instrText xml:space="preserve"> PAGEREF _Toc4050 \h </w:instrText>
        </w:r>
        <w:r>
          <w:fldChar w:fldCharType="separate"/>
        </w:r>
        <w:r>
          <w:t>13</w:t>
        </w:r>
        <w:r>
          <w:fldChar w:fldCharType="end"/>
        </w:r>
      </w:hyperlink>
    </w:p>
    <w:p>
      <w:pPr>
        <w:pStyle w:val="TOC2"/>
        <w:tabs>
          <w:tab w:val="right" w:leader="dot" w:pos="8306"/>
        </w:tabs>
      </w:pPr>
      <w:hyperlink w:anchor="_Toc22843" w:history="1">
        <w:r>
          <w:rPr>
            <w:rFonts w:ascii="仿宋" w:eastAsia="仿宋" w:hAnsi="仿宋" w:cs="仿宋" w:hint="eastAsia"/>
            <w:lang w:eastAsia="zh-CN"/>
          </w:rPr>
          <w:t>(二)、危机应对与恢复</w:t>
        </w:r>
        <w:r>
          <w:tab/>
        </w:r>
        <w:r>
          <w:fldChar w:fldCharType="begin"/>
        </w:r>
        <w:r>
          <w:instrText xml:space="preserve"> PAGEREF _Toc22843 \h </w:instrText>
        </w:r>
        <w:r>
          <w:fldChar w:fldCharType="separate"/>
        </w:r>
        <w:r>
          <w:t>14</w:t>
        </w:r>
        <w:r>
          <w:fldChar w:fldCharType="end"/>
        </w:r>
      </w:hyperlink>
    </w:p>
    <w:p>
      <w:pPr>
        <w:pStyle w:val="TOC1"/>
        <w:tabs>
          <w:tab w:val="right" w:leader="dot" w:pos="8306"/>
        </w:tabs>
      </w:pPr>
      <w:hyperlink w:anchor="_Toc1191" w:history="1">
        <w:r>
          <w:rPr>
            <w:rFonts w:ascii="仿宋" w:eastAsia="仿宋" w:hAnsi="仿宋" w:cs="仿宋" w:hint="eastAsia"/>
            <w:lang w:eastAsia="zh-CN"/>
          </w:rPr>
          <w:t>四、杀虫剂项目土建工程</w:t>
        </w:r>
        <w:r>
          <w:tab/>
        </w:r>
        <w:r>
          <w:fldChar w:fldCharType="begin"/>
        </w:r>
        <w:r>
          <w:instrText xml:space="preserve"> PAGEREF _Toc1191 \h </w:instrText>
        </w:r>
        <w:r>
          <w:fldChar w:fldCharType="separate"/>
        </w:r>
        <w:r>
          <w:t>15</w:t>
        </w:r>
        <w:r>
          <w:fldChar w:fldCharType="end"/>
        </w:r>
      </w:hyperlink>
    </w:p>
    <w:p>
      <w:pPr>
        <w:pStyle w:val="TOC2"/>
        <w:tabs>
          <w:tab w:val="right" w:leader="dot" w:pos="8306"/>
        </w:tabs>
      </w:pPr>
      <w:hyperlink w:anchor="_Toc10268" w:history="1">
        <w:r>
          <w:rPr>
            <w:rFonts w:ascii="仿宋" w:eastAsia="仿宋" w:hAnsi="仿宋" w:cs="仿宋" w:hint="eastAsia"/>
            <w:lang w:eastAsia="zh-CN"/>
          </w:rPr>
          <w:t>(一)、建筑工程设计原则</w:t>
        </w:r>
        <w:r>
          <w:tab/>
        </w:r>
        <w:r>
          <w:fldChar w:fldCharType="begin"/>
        </w:r>
        <w:r>
          <w:instrText xml:space="preserve"> PAGEREF _Toc10268 \h </w:instrText>
        </w:r>
        <w:r>
          <w:fldChar w:fldCharType="separate"/>
        </w:r>
        <w:r>
          <w:t>15</w:t>
        </w:r>
        <w:r>
          <w:fldChar w:fldCharType="end"/>
        </w:r>
      </w:hyperlink>
    </w:p>
    <w:p>
      <w:pPr>
        <w:pStyle w:val="TOC2"/>
        <w:tabs>
          <w:tab w:val="right" w:leader="dot" w:pos="8306"/>
        </w:tabs>
      </w:pPr>
      <w:hyperlink w:anchor="_Toc22144" w:history="1">
        <w:r>
          <w:rPr>
            <w:rFonts w:ascii="仿宋" w:eastAsia="仿宋" w:hAnsi="仿宋" w:cs="仿宋" w:hint="eastAsia"/>
            <w:lang w:eastAsia="zh-CN"/>
          </w:rPr>
          <w:t>(二)、土建工程设计年限及安全等级</w:t>
        </w:r>
        <w:r>
          <w:tab/>
        </w:r>
        <w:r>
          <w:fldChar w:fldCharType="begin"/>
        </w:r>
        <w:r>
          <w:instrText xml:space="preserve"> PAGEREF _Toc22144 \h </w:instrText>
        </w:r>
        <w:r>
          <w:fldChar w:fldCharType="separate"/>
        </w:r>
        <w:r>
          <w:t>16</w:t>
        </w:r>
        <w:r>
          <w:fldChar w:fldCharType="end"/>
        </w:r>
      </w:hyperlink>
    </w:p>
    <w:p>
      <w:pPr>
        <w:pStyle w:val="TOC2"/>
        <w:tabs>
          <w:tab w:val="right" w:leader="dot" w:pos="8306"/>
        </w:tabs>
      </w:pPr>
      <w:hyperlink w:anchor="_Toc9019" w:history="1">
        <w:r>
          <w:rPr>
            <w:rFonts w:ascii="仿宋" w:eastAsia="仿宋" w:hAnsi="仿宋" w:cs="仿宋" w:hint="eastAsia"/>
            <w:lang w:eastAsia="zh-CN"/>
          </w:rPr>
          <w:t>(三)、建筑工程设计总体要求</w:t>
        </w:r>
        <w:r>
          <w:tab/>
        </w:r>
        <w:r>
          <w:fldChar w:fldCharType="begin"/>
        </w:r>
        <w:r>
          <w:instrText xml:space="preserve"> PAGEREF _Toc9019 \h </w:instrText>
        </w:r>
        <w:r>
          <w:fldChar w:fldCharType="separate"/>
        </w:r>
        <w:r>
          <w:t>18</w:t>
        </w:r>
        <w:r>
          <w:fldChar w:fldCharType="end"/>
        </w:r>
      </w:hyperlink>
    </w:p>
    <w:p>
      <w:pPr>
        <w:pStyle w:val="TOC2"/>
        <w:tabs>
          <w:tab w:val="right" w:leader="dot" w:pos="8306"/>
        </w:tabs>
      </w:pPr>
      <w:hyperlink w:anchor="_Toc3780" w:history="1">
        <w:r>
          <w:rPr>
            <w:rFonts w:ascii="仿宋" w:eastAsia="仿宋" w:hAnsi="仿宋" w:cs="仿宋" w:hint="eastAsia"/>
            <w:lang w:eastAsia="zh-CN"/>
          </w:rPr>
          <w:t>(四)、土建工程建设指标</w:t>
        </w:r>
        <w:r>
          <w:tab/>
        </w:r>
        <w:r>
          <w:fldChar w:fldCharType="begin"/>
        </w:r>
        <w:r>
          <w:instrText xml:space="preserve"> PAGEREF _Toc3780 \h </w:instrText>
        </w:r>
        <w:r>
          <w:fldChar w:fldCharType="separate"/>
        </w:r>
        <w:r>
          <w:t>18</w:t>
        </w:r>
        <w:r>
          <w:fldChar w:fldCharType="end"/>
        </w:r>
      </w:hyperlink>
    </w:p>
    <w:p>
      <w:pPr>
        <w:pStyle w:val="TOC1"/>
        <w:tabs>
          <w:tab w:val="right" w:leader="dot" w:pos="8306"/>
        </w:tabs>
      </w:pPr>
      <w:hyperlink w:anchor="_Toc2735" w:history="1">
        <w:r>
          <w:rPr>
            <w:rFonts w:ascii="仿宋" w:eastAsia="仿宋" w:hAnsi="仿宋" w:cs="仿宋" w:hint="eastAsia"/>
            <w:lang w:eastAsia="zh-CN"/>
          </w:rPr>
          <w:t>五、杀虫剂项目建设单位说明</w:t>
        </w:r>
        <w:r>
          <w:tab/>
        </w:r>
        <w:r>
          <w:fldChar w:fldCharType="begin"/>
        </w:r>
        <w:r>
          <w:instrText xml:space="preserve"> PAGEREF _Toc2735 \h </w:instrText>
        </w:r>
        <w:r>
          <w:fldChar w:fldCharType="separate"/>
        </w:r>
        <w:r>
          <w:t>19</w:t>
        </w:r>
        <w:r>
          <w:fldChar w:fldCharType="end"/>
        </w:r>
      </w:hyperlink>
    </w:p>
    <w:p>
      <w:pPr>
        <w:pStyle w:val="TOC2"/>
        <w:tabs>
          <w:tab w:val="right" w:leader="dot" w:pos="8306"/>
        </w:tabs>
      </w:pPr>
      <w:hyperlink w:anchor="_Toc80" w:history="1">
        <w:r>
          <w:rPr>
            <w:rFonts w:ascii="仿宋" w:eastAsia="仿宋" w:hAnsi="仿宋" w:cs="仿宋" w:hint="eastAsia"/>
            <w:lang w:eastAsia="zh-CN"/>
          </w:rPr>
          <w:t>(一)、杀虫剂项目承办单位基本情况</w:t>
        </w:r>
        <w:r>
          <w:tab/>
        </w:r>
        <w:r>
          <w:fldChar w:fldCharType="begin"/>
        </w:r>
        <w:r>
          <w:instrText xml:space="preserve"> PAGEREF _Toc80 \h </w:instrText>
        </w:r>
        <w:r>
          <w:fldChar w:fldCharType="separate"/>
        </w:r>
        <w:r>
          <w:t>19</w:t>
        </w:r>
        <w:r>
          <w:fldChar w:fldCharType="end"/>
        </w:r>
      </w:hyperlink>
    </w:p>
    <w:p>
      <w:pPr>
        <w:pStyle w:val="TOC2"/>
        <w:tabs>
          <w:tab w:val="right" w:leader="dot" w:pos="8306"/>
        </w:tabs>
      </w:pPr>
      <w:hyperlink w:anchor="_Toc13428" w:history="1">
        <w:r>
          <w:rPr>
            <w:rFonts w:ascii="仿宋" w:eastAsia="仿宋" w:hAnsi="仿宋" w:cs="仿宋" w:hint="eastAsia"/>
            <w:lang w:eastAsia="zh-CN"/>
          </w:rPr>
          <w:t>(二)、公司经济效益分析</w:t>
        </w:r>
        <w:r>
          <w:tab/>
        </w:r>
        <w:r>
          <w:fldChar w:fldCharType="begin"/>
        </w:r>
        <w:r>
          <w:instrText xml:space="preserve"> PAGEREF _Toc13428 \h </w:instrText>
        </w:r>
        <w:r>
          <w:fldChar w:fldCharType="separate"/>
        </w:r>
        <w:r>
          <w:t>19</w:t>
        </w:r>
        <w:r>
          <w:fldChar w:fldCharType="end"/>
        </w:r>
      </w:hyperlink>
    </w:p>
    <w:p>
      <w:pPr>
        <w:pStyle w:val="TOC1"/>
        <w:tabs>
          <w:tab w:val="right" w:leader="dot" w:pos="8306"/>
        </w:tabs>
      </w:pPr>
      <w:hyperlink w:anchor="_Toc9568" w:history="1">
        <w:r>
          <w:rPr>
            <w:rFonts w:ascii="仿宋" w:eastAsia="仿宋" w:hAnsi="仿宋" w:cs="仿宋" w:hint="eastAsia"/>
            <w:lang w:eastAsia="zh-CN"/>
          </w:rPr>
          <w:t>六、产品规划分析</w:t>
        </w:r>
        <w:r>
          <w:tab/>
        </w:r>
        <w:r>
          <w:fldChar w:fldCharType="begin"/>
        </w:r>
        <w:r>
          <w:instrText xml:space="preserve"> PAGEREF _Toc9568 \h </w:instrText>
        </w:r>
        <w:r>
          <w:fldChar w:fldCharType="separate"/>
        </w:r>
        <w:r>
          <w:t>20</w:t>
        </w:r>
        <w:r>
          <w:fldChar w:fldCharType="end"/>
        </w:r>
      </w:hyperlink>
    </w:p>
    <w:p>
      <w:pPr>
        <w:pStyle w:val="TOC2"/>
        <w:tabs>
          <w:tab w:val="right" w:leader="dot" w:pos="8306"/>
        </w:tabs>
      </w:pPr>
      <w:hyperlink w:anchor="_Toc1351" w:history="1">
        <w:r>
          <w:rPr>
            <w:rFonts w:ascii="仿宋" w:eastAsia="仿宋" w:hAnsi="仿宋" w:cs="仿宋" w:hint="eastAsia"/>
            <w:lang w:eastAsia="zh-CN"/>
          </w:rPr>
          <w:t>(一)、产品规划</w:t>
        </w:r>
        <w:r>
          <w:tab/>
        </w:r>
        <w:r>
          <w:fldChar w:fldCharType="begin"/>
        </w:r>
        <w:r>
          <w:instrText xml:space="preserve"> PAGEREF _Toc1351 \h </w:instrText>
        </w:r>
        <w:r>
          <w:fldChar w:fldCharType="separate"/>
        </w:r>
        <w:r>
          <w:t>20</w:t>
        </w:r>
        <w:r>
          <w:fldChar w:fldCharType="end"/>
        </w:r>
      </w:hyperlink>
    </w:p>
    <w:p>
      <w:pPr>
        <w:pStyle w:val="TOC2"/>
        <w:tabs>
          <w:tab w:val="right" w:leader="dot" w:pos="8306"/>
        </w:tabs>
      </w:pPr>
      <w:hyperlink w:anchor="_Toc32127" w:history="1">
        <w:r>
          <w:rPr>
            <w:rFonts w:ascii="仿宋" w:eastAsia="仿宋" w:hAnsi="仿宋" w:cs="仿宋" w:hint="eastAsia"/>
            <w:lang w:eastAsia="zh-CN"/>
          </w:rPr>
          <w:t>(二)、建设规模</w:t>
        </w:r>
        <w:r>
          <w:tab/>
        </w:r>
        <w:r>
          <w:fldChar w:fldCharType="begin"/>
        </w:r>
        <w:r>
          <w:instrText xml:space="preserve"> PAGEREF _Toc32127 \h </w:instrText>
        </w:r>
        <w:r>
          <w:fldChar w:fldCharType="separate"/>
        </w:r>
        <w:r>
          <w:t>21</w:t>
        </w:r>
        <w:r>
          <w:fldChar w:fldCharType="end"/>
        </w:r>
      </w:hyperlink>
    </w:p>
    <w:p>
      <w:pPr>
        <w:pStyle w:val="TOC1"/>
        <w:tabs>
          <w:tab w:val="right" w:leader="dot" w:pos="8306"/>
        </w:tabs>
      </w:pPr>
      <w:hyperlink w:anchor="_Toc32062" w:history="1">
        <w:r>
          <w:rPr>
            <w:rFonts w:ascii="仿宋" w:eastAsia="仿宋" w:hAnsi="仿宋" w:cs="仿宋" w:hint="eastAsia"/>
            <w:lang w:eastAsia="zh-CN"/>
          </w:rPr>
          <w:t>七、杀虫剂项目社会影响</w:t>
        </w:r>
        <w:r>
          <w:tab/>
        </w:r>
        <w:r>
          <w:fldChar w:fldCharType="begin"/>
        </w:r>
        <w:r>
          <w:instrText xml:space="preserve"> PAGEREF _Toc32062 \h </w:instrText>
        </w:r>
        <w:r>
          <w:fldChar w:fldCharType="separate"/>
        </w:r>
        <w:r>
          <w:t>22</w:t>
        </w:r>
        <w:r>
          <w:fldChar w:fldCharType="end"/>
        </w:r>
      </w:hyperlink>
    </w:p>
    <w:p>
      <w:pPr>
        <w:pStyle w:val="TOC2"/>
        <w:tabs>
          <w:tab w:val="right" w:leader="dot" w:pos="8306"/>
        </w:tabs>
      </w:pPr>
      <w:hyperlink w:anchor="_Toc29760" w:history="1">
        <w:r>
          <w:rPr>
            <w:rFonts w:ascii="仿宋" w:eastAsia="仿宋" w:hAnsi="仿宋" w:cs="仿宋" w:hint="eastAsia"/>
            <w:lang w:eastAsia="zh-CN"/>
          </w:rPr>
          <w:t>(一)、社会责任与义务</w:t>
        </w:r>
        <w:r>
          <w:tab/>
        </w:r>
        <w:r>
          <w:fldChar w:fldCharType="begin"/>
        </w:r>
        <w:r>
          <w:instrText xml:space="preserve"> PAGEREF _Toc29760 \h </w:instrText>
        </w:r>
        <w:r>
          <w:fldChar w:fldCharType="separate"/>
        </w:r>
        <w:r>
          <w:t>22</w:t>
        </w:r>
        <w:r>
          <w:fldChar w:fldCharType="end"/>
        </w:r>
      </w:hyperlink>
    </w:p>
    <w:p>
      <w:pPr>
        <w:pStyle w:val="TOC2"/>
        <w:tabs>
          <w:tab w:val="right" w:leader="dot" w:pos="8306"/>
        </w:tabs>
      </w:pPr>
      <w:hyperlink w:anchor="_Toc24103" w:history="1">
        <w:r>
          <w:rPr>
            <w:rFonts w:ascii="仿宋" w:eastAsia="仿宋" w:hAnsi="仿宋" w:cs="仿宋" w:hint="eastAsia"/>
            <w:lang w:eastAsia="zh-CN"/>
          </w:rPr>
          <w:t>(二)、社会参与与沟通</w:t>
        </w:r>
        <w:r>
          <w:tab/>
        </w:r>
        <w:r>
          <w:fldChar w:fldCharType="begin"/>
        </w:r>
        <w:r>
          <w:instrText xml:space="preserve"> PAGEREF _Toc24103 \h </w:instrText>
        </w:r>
        <w:r>
          <w:fldChar w:fldCharType="separate"/>
        </w:r>
        <w:r>
          <w:t>23</w:t>
        </w:r>
        <w:r>
          <w:fldChar w:fldCharType="end"/>
        </w:r>
      </w:hyperlink>
    </w:p>
    <w:p>
      <w:pPr>
        <w:pStyle w:val="TOC1"/>
        <w:tabs>
          <w:tab w:val="right" w:leader="dot" w:pos="8306"/>
        </w:tabs>
      </w:pPr>
      <w:hyperlink w:anchor="_Toc24218" w:history="1">
        <w:r>
          <w:rPr>
            <w:rFonts w:ascii="仿宋" w:eastAsia="仿宋" w:hAnsi="仿宋" w:cs="仿宋" w:hint="eastAsia"/>
            <w:lang w:eastAsia="zh-CN"/>
          </w:rPr>
          <w:t>八、杀虫剂项目人力资源管理</w:t>
        </w:r>
        <w:r>
          <w:tab/>
        </w:r>
        <w:r>
          <w:fldChar w:fldCharType="begin"/>
        </w:r>
        <w:r>
          <w:instrText xml:space="preserve"> PAGEREF _Toc24218 \h </w:instrText>
        </w:r>
        <w:r>
          <w:fldChar w:fldCharType="separate"/>
        </w:r>
        <w:r>
          <w:t>24</w:t>
        </w:r>
        <w:r>
          <w:fldChar w:fldCharType="end"/>
        </w:r>
      </w:hyperlink>
    </w:p>
    <w:p>
      <w:pPr>
        <w:pStyle w:val="TOC2"/>
        <w:tabs>
          <w:tab w:val="right" w:leader="dot" w:pos="8306"/>
        </w:tabs>
      </w:pPr>
      <w:hyperlink w:anchor="_Toc25087" w:history="1">
        <w:r>
          <w:rPr>
            <w:rFonts w:ascii="仿宋" w:eastAsia="仿宋" w:hAnsi="仿宋" w:cs="仿宋" w:hint="eastAsia"/>
            <w:lang w:eastAsia="zh-CN"/>
          </w:rPr>
          <w:t>(一)、建立健全的预算管理制度</w:t>
        </w:r>
        <w:r>
          <w:tab/>
        </w:r>
        <w:r>
          <w:fldChar w:fldCharType="begin"/>
        </w:r>
        <w:r>
          <w:instrText xml:space="preserve"> PAGEREF _Toc25087 \h </w:instrText>
        </w:r>
        <w:r>
          <w:fldChar w:fldCharType="separate"/>
        </w:r>
        <w:r>
          <w:t>24</w:t>
        </w:r>
        <w:r>
          <w:fldChar w:fldCharType="end"/>
        </w:r>
      </w:hyperlink>
    </w:p>
    <w:p>
      <w:pPr>
        <w:pStyle w:val="TOC2"/>
        <w:tabs>
          <w:tab w:val="right" w:leader="dot" w:pos="8306"/>
        </w:tabs>
      </w:pPr>
      <w:hyperlink w:anchor="_Toc19462" w:history="1">
        <w:r>
          <w:rPr>
            <w:rFonts w:ascii="仿宋" w:eastAsia="仿宋" w:hAnsi="仿宋" w:cs="仿宋" w:hint="eastAsia"/>
            <w:lang w:eastAsia="zh-CN"/>
          </w:rPr>
          <w:t>(二)、加强资金流动监控</w:t>
        </w:r>
        <w:r>
          <w:tab/>
        </w:r>
        <w:r>
          <w:fldChar w:fldCharType="begin"/>
        </w:r>
        <w:r>
          <w:instrText xml:space="preserve"> PAGEREF _Toc19462 \h </w:instrText>
        </w:r>
        <w:r>
          <w:fldChar w:fldCharType="separate"/>
        </w:r>
        <w:r>
          <w:t>25</w:t>
        </w:r>
        <w:r>
          <w:fldChar w:fldCharType="end"/>
        </w:r>
      </w:hyperlink>
    </w:p>
    <w:p>
      <w:pPr>
        <w:pStyle w:val="TOC2"/>
        <w:tabs>
          <w:tab w:val="right" w:leader="dot" w:pos="8306"/>
        </w:tabs>
      </w:pPr>
      <w:hyperlink w:anchor="_Toc27132" w:history="1">
        <w:r>
          <w:rPr>
            <w:rFonts w:ascii="仿宋" w:eastAsia="仿宋" w:hAnsi="仿宋" w:cs="仿宋" w:hint="eastAsia"/>
            <w:lang w:eastAsia="zh-CN"/>
          </w:rPr>
          <w:t>(三)、制定完善的风险控制机制</w:t>
        </w:r>
        <w:r>
          <w:tab/>
        </w:r>
        <w:r>
          <w:fldChar w:fldCharType="begin"/>
        </w:r>
        <w:r>
          <w:instrText xml:space="preserve"> PAGEREF _Toc27132 \h </w:instrText>
        </w:r>
        <w:r>
          <w:fldChar w:fldCharType="separate"/>
        </w:r>
        <w:r>
          <w:t>27</w:t>
        </w:r>
        <w:r>
          <w:fldChar w:fldCharType="end"/>
        </w:r>
      </w:hyperlink>
    </w:p>
    <w:p>
      <w:pPr>
        <w:pStyle w:val="TOC2"/>
        <w:tabs>
          <w:tab w:val="right" w:leader="dot" w:pos="8306"/>
        </w:tabs>
      </w:pPr>
      <w:hyperlink w:anchor="_Toc4581" w:history="1">
        <w:r>
          <w:rPr>
            <w:rFonts w:ascii="仿宋" w:eastAsia="仿宋" w:hAnsi="仿宋" w:cs="仿宋" w:hint="eastAsia"/>
            <w:lang w:eastAsia="zh-CN"/>
          </w:rPr>
          <w:t>(四)、优化成本管理</w:t>
        </w:r>
        <w:r>
          <w:tab/>
        </w:r>
        <w:r>
          <w:fldChar w:fldCharType="begin"/>
        </w:r>
        <w:r>
          <w:instrText xml:space="preserve"> PAGEREF _Toc4581 \h </w:instrText>
        </w:r>
        <w:r>
          <w:fldChar w:fldCharType="separate"/>
        </w:r>
        <w:r>
          <w:t>28</w:t>
        </w:r>
        <w:r>
          <w:fldChar w:fldCharType="end"/>
        </w:r>
      </w:hyperlink>
    </w:p>
    <w:p>
      <w:pPr>
        <w:pStyle w:val="TOC1"/>
        <w:tabs>
          <w:tab w:val="right" w:leader="dot" w:pos="8306"/>
        </w:tabs>
      </w:pPr>
      <w:hyperlink w:anchor="_Toc4860" w:history="1">
        <w:r>
          <w:rPr>
            <w:rFonts w:ascii="仿宋" w:eastAsia="仿宋" w:hAnsi="仿宋" w:cs="仿宋" w:hint="eastAsia"/>
            <w:lang w:eastAsia="zh-CN"/>
          </w:rPr>
          <w:t>九、杀虫剂项目风险管理</w:t>
        </w:r>
        <w:r>
          <w:tab/>
        </w:r>
        <w:r>
          <w:fldChar w:fldCharType="begin"/>
        </w:r>
        <w:r>
          <w:instrText xml:space="preserve"> PAGEREF _Toc4860 \h </w:instrText>
        </w:r>
        <w:r>
          <w:fldChar w:fldCharType="separate"/>
        </w:r>
        <w:r>
          <w:t>29</w:t>
        </w:r>
        <w:r>
          <w:fldChar w:fldCharType="end"/>
        </w:r>
      </w:hyperlink>
    </w:p>
    <w:p>
      <w:pPr>
        <w:pStyle w:val="TOC2"/>
        <w:tabs>
          <w:tab w:val="right" w:leader="dot" w:pos="8306"/>
        </w:tabs>
      </w:pPr>
      <w:hyperlink w:anchor="_Toc27313" w:history="1">
        <w:r>
          <w:rPr>
            <w:rFonts w:ascii="仿宋" w:eastAsia="仿宋" w:hAnsi="仿宋" w:cs="仿宋" w:hint="eastAsia"/>
            <w:lang w:eastAsia="zh-CN"/>
          </w:rPr>
          <w:t>(一)、风险识别与评估</w:t>
        </w:r>
        <w:r>
          <w:tab/>
        </w:r>
        <w:r>
          <w:fldChar w:fldCharType="begin"/>
        </w:r>
        <w:r>
          <w:instrText xml:space="preserve"> PAGEREF _Toc27313 \h </w:instrText>
        </w:r>
        <w:r>
          <w:fldChar w:fldCharType="separate"/>
        </w:r>
        <w:r>
          <w:t>29</w:t>
        </w:r>
        <w:r>
          <w:fldChar w:fldCharType="end"/>
        </w:r>
      </w:hyperlink>
    </w:p>
    <w:p>
      <w:pPr>
        <w:pStyle w:val="TOC2"/>
        <w:tabs>
          <w:tab w:val="right" w:leader="dot" w:pos="8306"/>
        </w:tabs>
      </w:pPr>
      <w:hyperlink w:anchor="_Toc16984" w:history="1">
        <w:r>
          <w:rPr>
            <w:rFonts w:ascii="仿宋" w:eastAsia="仿宋" w:hAnsi="仿宋" w:cs="仿宋" w:hint="eastAsia"/>
            <w:lang w:eastAsia="zh-CN"/>
          </w:rPr>
          <w:t>(二)、风险应对策略</w:t>
        </w:r>
        <w:r>
          <w:tab/>
        </w:r>
        <w:r>
          <w:fldChar w:fldCharType="begin"/>
        </w:r>
        <w:r>
          <w:instrText xml:space="preserve"> PAGEREF _Toc16984 \h </w:instrText>
        </w:r>
        <w:r>
          <w:fldChar w:fldCharType="separate"/>
        </w:r>
        <w:r>
          <w:t>30</w:t>
        </w:r>
        <w:r>
          <w:fldChar w:fldCharType="end"/>
        </w:r>
      </w:hyperlink>
    </w:p>
    <w:p>
      <w:pPr>
        <w:pStyle w:val="TOC2"/>
        <w:tabs>
          <w:tab w:val="right" w:leader="dot" w:pos="8306"/>
        </w:tabs>
      </w:pPr>
      <w:hyperlink w:anchor="_Toc4094" w:history="1">
        <w:r>
          <w:rPr>
            <w:rFonts w:ascii="仿宋" w:eastAsia="仿宋" w:hAnsi="仿宋" w:cs="仿宋" w:hint="eastAsia"/>
            <w:lang w:eastAsia="zh-CN"/>
          </w:rPr>
          <w:t>(三)、风险监控与控制</w:t>
        </w:r>
        <w:r>
          <w:tab/>
        </w:r>
        <w:r>
          <w:fldChar w:fldCharType="begin"/>
        </w:r>
        <w:r>
          <w:instrText xml:space="preserve"> PAGEREF _Toc4094 \h </w:instrText>
        </w:r>
        <w:r>
          <w:fldChar w:fldCharType="separate"/>
        </w:r>
        <w:r>
          <w:t>32</w:t>
        </w:r>
        <w:r>
          <w:fldChar w:fldCharType="end"/>
        </w:r>
      </w:hyperlink>
    </w:p>
    <w:p>
      <w:pPr>
        <w:pStyle w:val="TOC1"/>
        <w:tabs>
          <w:tab w:val="right" w:leader="dot" w:pos="8306"/>
        </w:tabs>
      </w:pPr>
      <w:hyperlink w:anchor="_Toc5742" w:history="1">
        <w:r>
          <w:rPr>
            <w:rFonts w:ascii="仿宋" w:eastAsia="仿宋" w:hAnsi="仿宋" w:cs="仿宋" w:hint="eastAsia"/>
            <w:lang w:eastAsia="zh-CN"/>
          </w:rPr>
          <w:t>十、杀虫剂项目人力资源培养与发展</w:t>
        </w:r>
        <w:r>
          <w:tab/>
        </w:r>
        <w:r>
          <w:fldChar w:fldCharType="begin"/>
        </w:r>
        <w:r>
          <w:instrText xml:space="preserve"> PAGEREF _Toc5742 \h </w:instrText>
        </w:r>
        <w:r>
          <w:fldChar w:fldCharType="separate"/>
        </w:r>
        <w:r>
          <w:t>33</w:t>
        </w:r>
        <w:r>
          <w:fldChar w:fldCharType="end"/>
        </w:r>
      </w:hyperlink>
    </w:p>
    <w:p>
      <w:pPr>
        <w:pStyle w:val="TOC2"/>
        <w:tabs>
          <w:tab w:val="right" w:leader="dot" w:pos="8306"/>
        </w:tabs>
      </w:pPr>
      <w:hyperlink w:anchor="_Toc11620" w:history="1">
        <w:r>
          <w:rPr>
            <w:rFonts w:ascii="仿宋" w:eastAsia="仿宋" w:hAnsi="仿宋" w:cs="仿宋" w:hint="eastAsia"/>
            <w:lang w:eastAsia="zh-CN"/>
          </w:rPr>
          <w:t>(一)、人才需求与规划</w:t>
        </w:r>
        <w:r>
          <w:tab/>
        </w:r>
        <w:r>
          <w:fldChar w:fldCharType="begin"/>
        </w:r>
        <w:r>
          <w:instrText xml:space="preserve"> PAGEREF _Toc11620 \h </w:instrText>
        </w:r>
        <w:r>
          <w:fldChar w:fldCharType="separate"/>
        </w:r>
        <w:r>
          <w:t>33</w:t>
        </w:r>
        <w:r>
          <w:fldChar w:fldCharType="end"/>
        </w:r>
      </w:hyperlink>
    </w:p>
    <w:p>
      <w:pPr>
        <w:pStyle w:val="TOC2"/>
        <w:tabs>
          <w:tab w:val="right" w:leader="dot" w:pos="8306"/>
        </w:tabs>
      </w:pPr>
      <w:hyperlink w:anchor="_Toc16481" w:history="1">
        <w:r>
          <w:rPr>
            <w:rFonts w:ascii="仿宋" w:eastAsia="仿宋" w:hAnsi="仿宋" w:cs="仿宋" w:hint="eastAsia"/>
            <w:lang w:eastAsia="zh-CN"/>
          </w:rPr>
          <w:t>(二)、培训与发展计划</w:t>
        </w:r>
        <w:r>
          <w:tab/>
        </w:r>
        <w:r>
          <w:fldChar w:fldCharType="begin"/>
        </w:r>
        <w:r>
          <w:instrText xml:space="preserve"> PAGEREF _Toc16481 \h </w:instrText>
        </w:r>
        <w:r>
          <w:fldChar w:fldCharType="separate"/>
        </w:r>
        <w:r>
          <w:t>34</w:t>
        </w:r>
        <w:r>
          <w:fldChar w:fldCharType="end"/>
        </w:r>
      </w:hyperlink>
    </w:p>
    <w:p>
      <w:pPr>
        <w:pStyle w:val="TOC1"/>
        <w:tabs>
          <w:tab w:val="right" w:leader="dot" w:pos="8306"/>
        </w:tabs>
      </w:pPr>
      <w:hyperlink w:anchor="_Toc15294" w:history="1">
        <w:r>
          <w:rPr>
            <w:rFonts w:ascii="仿宋" w:eastAsia="仿宋" w:hAnsi="仿宋" w:cs="仿宋" w:hint="eastAsia"/>
            <w:lang w:eastAsia="zh-CN"/>
          </w:rPr>
          <w:t>十一、杀虫剂项目计划安排</w:t>
        </w:r>
        <w:r>
          <w:tab/>
        </w:r>
        <w:r>
          <w:fldChar w:fldCharType="begin"/>
        </w:r>
        <w:r>
          <w:instrText xml:space="preserve"> PAGEREF _Toc15294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3" w:history="1">
        <w:r>
          <w:rPr>
            <w:rFonts w:ascii="仿宋" w:eastAsia="仿宋" w:hAnsi="仿宋" w:cs="仿宋" w:hint="eastAsia"/>
            <w:lang w:eastAsia="zh-CN"/>
          </w:rPr>
          <w:t>(一)、建设周期</w:t>
        </w:r>
        <w:r>
          <w:tab/>
        </w:r>
        <w:r>
          <w:fldChar w:fldCharType="begin"/>
        </w:r>
        <w:r>
          <w:instrText xml:space="preserve"> PAGEREF _Toc14553 \h </w:instrText>
        </w:r>
        <w:r>
          <w:fldChar w:fldCharType="separate"/>
        </w:r>
        <w:r>
          <w:t>34</w:t>
        </w:r>
        <w:r>
          <w:fldChar w:fldCharType="end"/>
        </w:r>
      </w:hyperlink>
    </w:p>
    <w:p>
      <w:pPr>
        <w:pStyle w:val="TOC2"/>
        <w:tabs>
          <w:tab w:val="right" w:leader="dot" w:pos="8306"/>
        </w:tabs>
      </w:pPr>
      <w:hyperlink w:anchor="_Toc3944" w:history="1">
        <w:r>
          <w:rPr>
            <w:rFonts w:ascii="仿宋" w:eastAsia="仿宋" w:hAnsi="仿宋" w:cs="仿宋" w:hint="eastAsia"/>
            <w:lang w:eastAsia="zh-CN"/>
          </w:rPr>
          <w:t>(二)、建设进度</w:t>
        </w:r>
        <w:r>
          <w:tab/>
        </w:r>
        <w:r>
          <w:fldChar w:fldCharType="begin"/>
        </w:r>
        <w:r>
          <w:instrText xml:space="preserve"> PAGEREF _Toc3944 \h </w:instrText>
        </w:r>
        <w:r>
          <w:fldChar w:fldCharType="separate"/>
        </w:r>
        <w:r>
          <w:t>35</w:t>
        </w:r>
        <w:r>
          <w:fldChar w:fldCharType="end"/>
        </w:r>
      </w:hyperlink>
    </w:p>
    <w:p>
      <w:pPr>
        <w:pStyle w:val="TOC2"/>
        <w:tabs>
          <w:tab w:val="right" w:leader="dot" w:pos="8306"/>
        </w:tabs>
      </w:pPr>
      <w:hyperlink w:anchor="_Toc4043" w:history="1">
        <w:r>
          <w:rPr>
            <w:rFonts w:ascii="仿宋" w:eastAsia="仿宋" w:hAnsi="仿宋" w:cs="仿宋" w:hint="eastAsia"/>
            <w:lang w:eastAsia="zh-CN"/>
          </w:rPr>
          <w:t>(三)、进度安排注意事项</w:t>
        </w:r>
        <w:r>
          <w:tab/>
        </w:r>
        <w:r>
          <w:fldChar w:fldCharType="begin"/>
        </w:r>
        <w:r>
          <w:instrText xml:space="preserve"> PAGEREF _Toc4043 \h </w:instrText>
        </w:r>
        <w:r>
          <w:fldChar w:fldCharType="separate"/>
        </w:r>
        <w:r>
          <w:t>36</w:t>
        </w:r>
        <w:r>
          <w:fldChar w:fldCharType="end"/>
        </w:r>
      </w:hyperlink>
    </w:p>
    <w:p>
      <w:pPr>
        <w:pStyle w:val="TOC2"/>
        <w:tabs>
          <w:tab w:val="right" w:leader="dot" w:pos="8306"/>
        </w:tabs>
      </w:pPr>
      <w:hyperlink w:anchor="_Toc31072" w:history="1">
        <w:r>
          <w:rPr>
            <w:rFonts w:ascii="仿宋" w:eastAsia="仿宋" w:hAnsi="仿宋" w:cs="仿宋" w:hint="eastAsia"/>
            <w:lang w:eastAsia="zh-CN"/>
          </w:rPr>
          <w:t>(四)、人力资源配置</w:t>
        </w:r>
        <w:r>
          <w:tab/>
        </w:r>
        <w:r>
          <w:fldChar w:fldCharType="begin"/>
        </w:r>
        <w:r>
          <w:instrText xml:space="preserve"> PAGEREF _Toc31072 \h </w:instrText>
        </w:r>
        <w:r>
          <w:fldChar w:fldCharType="separate"/>
        </w:r>
        <w:r>
          <w:t>38</w:t>
        </w:r>
        <w:r>
          <w:fldChar w:fldCharType="end"/>
        </w:r>
      </w:hyperlink>
    </w:p>
    <w:p>
      <w:pPr>
        <w:pStyle w:val="TOC1"/>
        <w:tabs>
          <w:tab w:val="right" w:leader="dot" w:pos="8306"/>
        </w:tabs>
      </w:pPr>
      <w:hyperlink w:anchor="_Toc22425" w:history="1">
        <w:r>
          <w:rPr>
            <w:rFonts w:ascii="仿宋" w:eastAsia="仿宋" w:hAnsi="仿宋" w:cs="仿宋" w:hint="eastAsia"/>
            <w:lang w:eastAsia="zh-CN"/>
          </w:rPr>
          <w:t>十二、杀虫剂项目环境影响分析</w:t>
        </w:r>
        <w:r>
          <w:tab/>
        </w:r>
        <w:r>
          <w:fldChar w:fldCharType="begin"/>
        </w:r>
        <w:r>
          <w:instrText xml:space="preserve"> PAGEREF _Toc22425 \h </w:instrText>
        </w:r>
        <w:r>
          <w:fldChar w:fldCharType="separate"/>
        </w:r>
        <w:r>
          <w:t>38</w:t>
        </w:r>
        <w:r>
          <w:fldChar w:fldCharType="end"/>
        </w:r>
      </w:hyperlink>
    </w:p>
    <w:p>
      <w:pPr>
        <w:pStyle w:val="TOC2"/>
        <w:tabs>
          <w:tab w:val="right" w:leader="dot" w:pos="8306"/>
        </w:tabs>
      </w:pPr>
      <w:hyperlink w:anchor="_Toc6771" w:history="1">
        <w:r>
          <w:rPr>
            <w:rFonts w:ascii="仿宋" w:eastAsia="仿宋" w:hAnsi="仿宋" w:cs="仿宋" w:hint="eastAsia"/>
            <w:lang w:eastAsia="zh-CN"/>
          </w:rPr>
          <w:t>(一)、建设区域环境质量现状</w:t>
        </w:r>
        <w:r>
          <w:tab/>
        </w:r>
        <w:r>
          <w:fldChar w:fldCharType="begin"/>
        </w:r>
        <w:r>
          <w:instrText xml:space="preserve"> PAGEREF _Toc6771 \h </w:instrText>
        </w:r>
        <w:r>
          <w:fldChar w:fldCharType="separate"/>
        </w:r>
        <w:r>
          <w:t>38</w:t>
        </w:r>
        <w:r>
          <w:fldChar w:fldCharType="end"/>
        </w:r>
      </w:hyperlink>
    </w:p>
    <w:p>
      <w:pPr>
        <w:pStyle w:val="TOC2"/>
        <w:tabs>
          <w:tab w:val="right" w:leader="dot" w:pos="8306"/>
        </w:tabs>
      </w:pPr>
      <w:hyperlink w:anchor="_Toc28163" w:history="1">
        <w:r>
          <w:rPr>
            <w:rFonts w:ascii="仿宋" w:eastAsia="仿宋" w:hAnsi="仿宋" w:cs="仿宋" w:hint="eastAsia"/>
            <w:lang w:eastAsia="zh-CN"/>
          </w:rPr>
          <w:t>(二)、建设期环境保护</w:t>
        </w:r>
        <w:r>
          <w:tab/>
        </w:r>
        <w:r>
          <w:fldChar w:fldCharType="begin"/>
        </w:r>
        <w:r>
          <w:instrText xml:space="preserve"> PAGEREF _Toc28163 \h </w:instrText>
        </w:r>
        <w:r>
          <w:fldChar w:fldCharType="separate"/>
        </w:r>
        <w:r>
          <w:t>40</w:t>
        </w:r>
        <w:r>
          <w:fldChar w:fldCharType="end"/>
        </w:r>
      </w:hyperlink>
    </w:p>
    <w:p>
      <w:pPr>
        <w:pStyle w:val="TOC2"/>
        <w:tabs>
          <w:tab w:val="right" w:leader="dot" w:pos="8306"/>
        </w:tabs>
      </w:pPr>
      <w:hyperlink w:anchor="_Toc16613" w:history="1">
        <w:r>
          <w:rPr>
            <w:rFonts w:ascii="仿宋" w:eastAsia="仿宋" w:hAnsi="仿宋" w:cs="仿宋" w:hint="eastAsia"/>
            <w:lang w:eastAsia="zh-CN"/>
          </w:rPr>
          <w:t>(三)、运营期环境保护</w:t>
        </w:r>
        <w:r>
          <w:tab/>
        </w:r>
        <w:r>
          <w:fldChar w:fldCharType="begin"/>
        </w:r>
        <w:r>
          <w:instrText xml:space="preserve"> PAGEREF _Toc16613 \h </w:instrText>
        </w:r>
        <w:r>
          <w:fldChar w:fldCharType="separate"/>
        </w:r>
        <w:r>
          <w:t>41</w:t>
        </w:r>
        <w:r>
          <w:fldChar w:fldCharType="end"/>
        </w:r>
      </w:hyperlink>
    </w:p>
    <w:p>
      <w:pPr>
        <w:pStyle w:val="TOC2"/>
        <w:tabs>
          <w:tab w:val="right" w:leader="dot" w:pos="8306"/>
        </w:tabs>
      </w:pPr>
      <w:hyperlink w:anchor="_Toc14781" w:history="1">
        <w:r>
          <w:rPr>
            <w:rFonts w:ascii="仿宋" w:eastAsia="仿宋" w:hAnsi="仿宋" w:cs="仿宋" w:hint="eastAsia"/>
            <w:lang w:eastAsia="zh-CN"/>
          </w:rPr>
          <w:t>(四)、杀虫剂项目建设对区域经济的影响</w:t>
        </w:r>
        <w:r>
          <w:tab/>
        </w:r>
        <w:r>
          <w:fldChar w:fldCharType="begin"/>
        </w:r>
        <w:r>
          <w:instrText xml:space="preserve"> PAGEREF _Toc14781 \h </w:instrText>
        </w:r>
        <w:r>
          <w:fldChar w:fldCharType="separate"/>
        </w:r>
        <w:r>
          <w:t>43</w:t>
        </w:r>
        <w:r>
          <w:fldChar w:fldCharType="end"/>
        </w:r>
      </w:hyperlink>
    </w:p>
    <w:p>
      <w:pPr>
        <w:pStyle w:val="TOC2"/>
        <w:tabs>
          <w:tab w:val="right" w:leader="dot" w:pos="8306"/>
        </w:tabs>
      </w:pPr>
      <w:hyperlink w:anchor="_Toc11307" w:history="1">
        <w:r>
          <w:rPr>
            <w:rFonts w:ascii="仿宋" w:eastAsia="仿宋" w:hAnsi="仿宋" w:cs="仿宋" w:hint="eastAsia"/>
            <w:lang w:eastAsia="zh-CN"/>
          </w:rPr>
          <w:t>(五)、废弃物处理</w:t>
        </w:r>
        <w:r>
          <w:tab/>
        </w:r>
        <w:r>
          <w:fldChar w:fldCharType="begin"/>
        </w:r>
        <w:r>
          <w:instrText xml:space="preserve"> PAGEREF _Toc11307 \h </w:instrText>
        </w:r>
        <w:r>
          <w:fldChar w:fldCharType="separate"/>
        </w:r>
        <w:r>
          <w:t>44</w:t>
        </w:r>
        <w:r>
          <w:fldChar w:fldCharType="end"/>
        </w:r>
      </w:hyperlink>
    </w:p>
    <w:p>
      <w:pPr>
        <w:pStyle w:val="TOC2"/>
        <w:tabs>
          <w:tab w:val="right" w:leader="dot" w:pos="8306"/>
        </w:tabs>
      </w:pPr>
      <w:hyperlink w:anchor="_Toc27053" w:history="1">
        <w:r>
          <w:rPr>
            <w:rFonts w:ascii="仿宋" w:eastAsia="仿宋" w:hAnsi="仿宋" w:cs="仿宋" w:hint="eastAsia"/>
            <w:lang w:eastAsia="zh-CN"/>
          </w:rPr>
          <w:t>(六)、特殊环境影响分析</w:t>
        </w:r>
        <w:r>
          <w:tab/>
        </w:r>
        <w:r>
          <w:fldChar w:fldCharType="begin"/>
        </w:r>
        <w:r>
          <w:instrText xml:space="preserve"> PAGEREF _Toc27053 \h </w:instrText>
        </w:r>
        <w:r>
          <w:fldChar w:fldCharType="separate"/>
        </w:r>
        <w:r>
          <w:t>46</w:t>
        </w:r>
        <w:r>
          <w:fldChar w:fldCharType="end"/>
        </w:r>
      </w:hyperlink>
    </w:p>
    <w:p>
      <w:pPr>
        <w:pStyle w:val="TOC2"/>
        <w:tabs>
          <w:tab w:val="right" w:leader="dot" w:pos="8306"/>
        </w:tabs>
      </w:pPr>
      <w:hyperlink w:anchor="_Toc12214" w:history="1">
        <w:r>
          <w:rPr>
            <w:rFonts w:ascii="仿宋" w:eastAsia="仿宋" w:hAnsi="仿宋" w:cs="仿宋" w:hint="eastAsia"/>
            <w:lang w:eastAsia="zh-CN"/>
          </w:rPr>
          <w:t>(七)、清洁生产</w:t>
        </w:r>
        <w:r>
          <w:tab/>
        </w:r>
        <w:r>
          <w:fldChar w:fldCharType="begin"/>
        </w:r>
        <w:r>
          <w:instrText xml:space="preserve"> PAGEREF _Toc12214 \h </w:instrText>
        </w:r>
        <w:r>
          <w:fldChar w:fldCharType="separate"/>
        </w:r>
        <w:r>
          <w:t>47</w:t>
        </w:r>
        <w:r>
          <w:fldChar w:fldCharType="end"/>
        </w:r>
      </w:hyperlink>
    </w:p>
    <w:p>
      <w:pPr>
        <w:pStyle w:val="TOC2"/>
        <w:tabs>
          <w:tab w:val="right" w:leader="dot" w:pos="8306"/>
        </w:tabs>
      </w:pPr>
      <w:hyperlink w:anchor="_Toc27417" w:history="1">
        <w:r>
          <w:rPr>
            <w:rFonts w:ascii="仿宋" w:eastAsia="仿宋" w:hAnsi="仿宋" w:cs="仿宋" w:hint="eastAsia"/>
            <w:lang w:eastAsia="zh-CN"/>
          </w:rPr>
          <w:t>(八)、环境保护综合评价</w:t>
        </w:r>
        <w:r>
          <w:tab/>
        </w:r>
        <w:r>
          <w:fldChar w:fldCharType="begin"/>
        </w:r>
        <w:r>
          <w:instrText xml:space="preserve"> PAGEREF _Toc27417 \h </w:instrText>
        </w:r>
        <w:r>
          <w:fldChar w:fldCharType="separate"/>
        </w:r>
        <w:r>
          <w:t>48</w:t>
        </w:r>
        <w:r>
          <w:fldChar w:fldCharType="end"/>
        </w:r>
      </w:hyperlink>
    </w:p>
    <w:p>
      <w:pPr>
        <w:pStyle w:val="TOC1"/>
        <w:tabs>
          <w:tab w:val="right" w:leader="dot" w:pos="8306"/>
        </w:tabs>
      </w:pPr>
      <w:hyperlink w:anchor="_Toc13542" w:history="1">
        <w:r>
          <w:rPr>
            <w:rFonts w:ascii="仿宋" w:eastAsia="仿宋" w:hAnsi="仿宋" w:cs="仿宋" w:hint="eastAsia"/>
            <w:lang w:eastAsia="zh-CN"/>
          </w:rPr>
          <w:t>十三、杀虫剂项目治理与监督</w:t>
        </w:r>
        <w:r>
          <w:tab/>
        </w:r>
        <w:r>
          <w:fldChar w:fldCharType="begin"/>
        </w:r>
        <w:r>
          <w:instrText xml:space="preserve"> PAGEREF _Toc13542 \h </w:instrText>
        </w:r>
        <w:r>
          <w:fldChar w:fldCharType="separate"/>
        </w:r>
        <w:r>
          <w:t>49</w:t>
        </w:r>
        <w:r>
          <w:fldChar w:fldCharType="end"/>
        </w:r>
      </w:hyperlink>
    </w:p>
    <w:p>
      <w:pPr>
        <w:pStyle w:val="TOC2"/>
        <w:tabs>
          <w:tab w:val="right" w:leader="dot" w:pos="8306"/>
        </w:tabs>
      </w:pPr>
      <w:hyperlink w:anchor="_Toc13905" w:history="1">
        <w:r>
          <w:rPr>
            <w:rFonts w:ascii="仿宋" w:eastAsia="仿宋" w:hAnsi="仿宋" w:cs="仿宋" w:hint="eastAsia"/>
            <w:lang w:eastAsia="zh-CN"/>
          </w:rPr>
          <w:t>(一)、杀虫剂项目治理结构</w:t>
        </w:r>
        <w:r>
          <w:tab/>
        </w:r>
        <w:r>
          <w:fldChar w:fldCharType="begin"/>
        </w:r>
        <w:r>
          <w:instrText xml:space="preserve"> PAGEREF _Toc13905 \h </w:instrText>
        </w:r>
        <w:r>
          <w:fldChar w:fldCharType="separate"/>
        </w:r>
        <w:r>
          <w:t>49</w:t>
        </w:r>
        <w:r>
          <w:fldChar w:fldCharType="end"/>
        </w:r>
      </w:hyperlink>
    </w:p>
    <w:p>
      <w:pPr>
        <w:pStyle w:val="TOC2"/>
        <w:tabs>
          <w:tab w:val="right" w:leader="dot" w:pos="8306"/>
        </w:tabs>
      </w:pPr>
      <w:hyperlink w:anchor="_Toc23948" w:history="1">
        <w:r>
          <w:rPr>
            <w:rFonts w:ascii="仿宋" w:eastAsia="仿宋" w:hAnsi="仿宋" w:cs="仿宋" w:hint="eastAsia"/>
            <w:lang w:eastAsia="zh-CN"/>
          </w:rPr>
          <w:t>(二)、监督与审计</w:t>
        </w:r>
        <w:r>
          <w:tab/>
        </w:r>
        <w:r>
          <w:fldChar w:fldCharType="begin"/>
        </w:r>
        <w:r>
          <w:instrText xml:space="preserve"> PAGEREF _Toc23948 \h </w:instrText>
        </w:r>
        <w:r>
          <w:fldChar w:fldCharType="separate"/>
        </w:r>
        <w:r>
          <w:t>50</w:t>
        </w:r>
        <w:r>
          <w:fldChar w:fldCharType="end"/>
        </w:r>
      </w:hyperlink>
    </w:p>
    <w:p>
      <w:pPr>
        <w:pStyle w:val="TOC1"/>
        <w:tabs>
          <w:tab w:val="right" w:leader="dot" w:pos="8306"/>
        </w:tabs>
      </w:pPr>
      <w:hyperlink w:anchor="_Toc19863" w:history="1">
        <w:r>
          <w:rPr>
            <w:rFonts w:ascii="仿宋" w:eastAsia="仿宋" w:hAnsi="仿宋" w:cs="仿宋" w:hint="eastAsia"/>
            <w:lang w:eastAsia="zh-CN"/>
          </w:rPr>
          <w:t>十四、杀虫剂项目工程方案分析</w:t>
        </w:r>
        <w:r>
          <w:tab/>
        </w:r>
        <w:r>
          <w:fldChar w:fldCharType="begin"/>
        </w:r>
        <w:r>
          <w:instrText xml:space="preserve"> PAGEREF _Toc19863 \h </w:instrText>
        </w:r>
        <w:r>
          <w:fldChar w:fldCharType="separate"/>
        </w:r>
        <w:r>
          <w:t>52</w:t>
        </w:r>
        <w:r>
          <w:fldChar w:fldCharType="end"/>
        </w:r>
      </w:hyperlink>
    </w:p>
    <w:p>
      <w:pPr>
        <w:pStyle w:val="TOC2"/>
        <w:tabs>
          <w:tab w:val="right" w:leader="dot" w:pos="8306"/>
        </w:tabs>
      </w:pPr>
      <w:hyperlink w:anchor="_Toc21428" w:history="1">
        <w:r>
          <w:rPr>
            <w:rFonts w:ascii="仿宋" w:eastAsia="仿宋" w:hAnsi="仿宋" w:cs="仿宋" w:hint="eastAsia"/>
            <w:lang w:eastAsia="zh-CN"/>
          </w:rPr>
          <w:t>(一)、建筑工程设计原则</w:t>
        </w:r>
        <w:r>
          <w:tab/>
        </w:r>
        <w:r>
          <w:fldChar w:fldCharType="begin"/>
        </w:r>
        <w:r>
          <w:instrText xml:space="preserve"> PAGEREF _Toc21428 \h </w:instrText>
        </w:r>
        <w:r>
          <w:fldChar w:fldCharType="separate"/>
        </w:r>
        <w:r>
          <w:t>52</w:t>
        </w:r>
        <w:r>
          <w:fldChar w:fldCharType="end"/>
        </w:r>
      </w:hyperlink>
    </w:p>
    <w:p>
      <w:pPr>
        <w:pStyle w:val="TOC2"/>
        <w:tabs>
          <w:tab w:val="right" w:leader="dot" w:pos="8306"/>
        </w:tabs>
      </w:pPr>
      <w:hyperlink w:anchor="_Toc26705" w:history="1">
        <w:r>
          <w:rPr>
            <w:rFonts w:ascii="仿宋" w:eastAsia="仿宋" w:hAnsi="仿宋" w:cs="仿宋" w:hint="eastAsia"/>
            <w:lang w:eastAsia="zh-CN"/>
          </w:rPr>
          <w:t>(二)、土建工程建设指标</w:t>
        </w:r>
        <w:r>
          <w:tab/>
        </w:r>
        <w:r>
          <w:fldChar w:fldCharType="begin"/>
        </w:r>
        <w:r>
          <w:instrText xml:space="preserve"> PAGEREF _Toc26705 \h </w:instrText>
        </w:r>
        <w:r>
          <w:fldChar w:fldCharType="separate"/>
        </w:r>
        <w:r>
          <w:t>55</w:t>
        </w:r>
        <w:r>
          <w:fldChar w:fldCharType="end"/>
        </w:r>
      </w:hyperlink>
    </w:p>
    <w:p>
      <w:pPr>
        <w:pStyle w:val="TOC1"/>
        <w:tabs>
          <w:tab w:val="right" w:leader="dot" w:pos="8306"/>
        </w:tabs>
      </w:pPr>
      <w:hyperlink w:anchor="_Toc30861" w:history="1">
        <w:r>
          <w:rPr>
            <w:rFonts w:ascii="仿宋" w:eastAsia="仿宋" w:hAnsi="仿宋" w:cs="仿宋" w:hint="eastAsia"/>
            <w:lang w:eastAsia="zh-CN"/>
          </w:rPr>
          <w:t>十五、营销与推广策略</w:t>
        </w:r>
        <w:r>
          <w:tab/>
        </w:r>
        <w:r>
          <w:fldChar w:fldCharType="begin"/>
        </w:r>
        <w:r>
          <w:instrText xml:space="preserve"> PAGEREF _Toc30861 \h </w:instrText>
        </w:r>
        <w:r>
          <w:fldChar w:fldCharType="separate"/>
        </w:r>
        <w:r>
          <w:t>57</w:t>
        </w:r>
        <w:r>
          <w:fldChar w:fldCharType="end"/>
        </w:r>
      </w:hyperlink>
    </w:p>
    <w:p>
      <w:pPr>
        <w:pStyle w:val="TOC2"/>
        <w:tabs>
          <w:tab w:val="right" w:leader="dot" w:pos="8306"/>
        </w:tabs>
      </w:pPr>
      <w:hyperlink w:anchor="_Toc21710" w:history="1">
        <w:r>
          <w:rPr>
            <w:rFonts w:ascii="仿宋" w:eastAsia="仿宋" w:hAnsi="仿宋" w:cs="仿宋" w:hint="eastAsia"/>
            <w:lang w:eastAsia="zh-CN"/>
          </w:rPr>
          <w:t>(一)、产品/服务定位与特点</w:t>
        </w:r>
        <w:r>
          <w:tab/>
        </w:r>
        <w:r>
          <w:fldChar w:fldCharType="begin"/>
        </w:r>
        <w:r>
          <w:instrText xml:space="preserve"> PAGEREF _Toc21710 \h </w:instrText>
        </w:r>
        <w:r>
          <w:fldChar w:fldCharType="separate"/>
        </w:r>
        <w:r>
          <w:t>57</w:t>
        </w:r>
        <w:r>
          <w:fldChar w:fldCharType="end"/>
        </w:r>
      </w:hyperlink>
    </w:p>
    <w:p>
      <w:pPr>
        <w:pStyle w:val="TOC2"/>
        <w:tabs>
          <w:tab w:val="right" w:leader="dot" w:pos="8306"/>
        </w:tabs>
      </w:pPr>
      <w:hyperlink w:anchor="_Toc29599" w:history="1">
        <w:r>
          <w:rPr>
            <w:rFonts w:ascii="仿宋" w:eastAsia="仿宋" w:hAnsi="仿宋" w:cs="仿宋" w:hint="eastAsia"/>
            <w:lang w:eastAsia="zh-CN"/>
          </w:rPr>
          <w:t>(二)、市场定位与竞争分析</w:t>
        </w:r>
        <w:r>
          <w:tab/>
        </w:r>
        <w:r>
          <w:fldChar w:fldCharType="begin"/>
        </w:r>
        <w:r>
          <w:instrText xml:space="preserve"> PAGEREF _Toc29599 \h </w:instrText>
        </w:r>
        <w:r>
          <w:fldChar w:fldCharType="separate"/>
        </w:r>
        <w:r>
          <w:t>58</w:t>
        </w:r>
        <w:r>
          <w:fldChar w:fldCharType="end"/>
        </w:r>
      </w:hyperlink>
    </w:p>
    <w:p>
      <w:pPr>
        <w:pStyle w:val="TOC2"/>
        <w:tabs>
          <w:tab w:val="right" w:leader="dot" w:pos="8306"/>
        </w:tabs>
      </w:pPr>
      <w:hyperlink w:anchor="_Toc11551" w:history="1">
        <w:r>
          <w:rPr>
            <w:rFonts w:ascii="仿宋" w:eastAsia="仿宋" w:hAnsi="仿宋" w:cs="仿宋" w:hint="eastAsia"/>
            <w:lang w:eastAsia="zh-CN"/>
          </w:rPr>
          <w:t>(三)、营销渠道与策略</w:t>
        </w:r>
        <w:r>
          <w:tab/>
        </w:r>
        <w:r>
          <w:fldChar w:fldCharType="begin"/>
        </w:r>
        <w:r>
          <w:instrText xml:space="preserve"> PAGEREF _Toc11551 \h </w:instrText>
        </w:r>
        <w:r>
          <w:fldChar w:fldCharType="separate"/>
        </w:r>
        <w:r>
          <w:t>59</w:t>
        </w:r>
        <w:r>
          <w:fldChar w:fldCharType="end"/>
        </w:r>
      </w:hyperlink>
    </w:p>
    <w:p>
      <w:pPr>
        <w:pStyle w:val="TOC2"/>
        <w:tabs>
          <w:tab w:val="right" w:leader="dot" w:pos="8306"/>
        </w:tabs>
      </w:pPr>
      <w:hyperlink w:anchor="_Toc27832" w:history="1">
        <w:r>
          <w:rPr>
            <w:rFonts w:ascii="仿宋" w:eastAsia="仿宋" w:hAnsi="仿宋" w:cs="仿宋" w:hint="eastAsia"/>
            <w:lang w:eastAsia="zh-CN"/>
          </w:rPr>
          <w:t>(四)、推广与宣传活动</w:t>
        </w:r>
        <w:r>
          <w:tab/>
        </w:r>
        <w:r>
          <w:fldChar w:fldCharType="begin"/>
        </w:r>
        <w:r>
          <w:instrText xml:space="preserve"> PAGEREF _Toc27832 \h </w:instrText>
        </w:r>
        <w:r>
          <w:fldChar w:fldCharType="separate"/>
        </w:r>
        <w:r>
          <w:t>60</w:t>
        </w:r>
        <w:r>
          <w:fldChar w:fldCharType="end"/>
        </w:r>
      </w:hyperlink>
    </w:p>
    <w:p>
      <w:pPr>
        <w:pStyle w:val="TOC1"/>
        <w:tabs>
          <w:tab w:val="right" w:leader="dot" w:pos="8306"/>
        </w:tabs>
      </w:pPr>
      <w:hyperlink w:anchor="_Toc8150" w:history="1">
        <w:r>
          <w:rPr>
            <w:rFonts w:ascii="仿宋" w:eastAsia="仿宋" w:hAnsi="仿宋" w:cs="仿宋" w:hint="eastAsia"/>
            <w:lang w:eastAsia="zh-CN"/>
          </w:rPr>
          <w:t>十六、利益相关者分析与沟通计划</w:t>
        </w:r>
        <w:r>
          <w:tab/>
        </w:r>
        <w:r>
          <w:fldChar w:fldCharType="begin"/>
        </w:r>
        <w:r>
          <w:instrText xml:space="preserve"> PAGEREF _Toc8150 \h </w:instrText>
        </w:r>
        <w:r>
          <w:fldChar w:fldCharType="separate"/>
        </w:r>
        <w:r>
          <w:t>66</w:t>
        </w:r>
        <w:r>
          <w:fldChar w:fldCharType="end"/>
        </w:r>
      </w:hyperlink>
    </w:p>
    <w:p>
      <w:pPr>
        <w:pStyle w:val="TOC2"/>
        <w:tabs>
          <w:tab w:val="right" w:leader="dot" w:pos="8306"/>
        </w:tabs>
      </w:pPr>
      <w:hyperlink w:anchor="_Toc20017" w:history="1">
        <w:r>
          <w:rPr>
            <w:rFonts w:ascii="仿宋" w:eastAsia="仿宋" w:hAnsi="仿宋" w:cs="仿宋" w:hint="eastAsia"/>
            <w:lang w:eastAsia="zh-CN"/>
          </w:rPr>
          <w:t>(一)、利益相关者分析</w:t>
        </w:r>
        <w:r>
          <w:tab/>
        </w:r>
        <w:r>
          <w:fldChar w:fldCharType="begin"/>
        </w:r>
        <w:r>
          <w:instrText xml:space="preserve"> PAGEREF _Toc20017 \h </w:instrText>
        </w:r>
        <w:r>
          <w:fldChar w:fldCharType="separate"/>
        </w:r>
        <w:r>
          <w:t>66</w:t>
        </w:r>
        <w:r>
          <w:fldChar w:fldCharType="end"/>
        </w:r>
      </w:hyperlink>
    </w:p>
    <w:p>
      <w:pPr>
        <w:pStyle w:val="TOC2"/>
        <w:tabs>
          <w:tab w:val="right" w:leader="dot" w:pos="8306"/>
        </w:tabs>
      </w:pPr>
      <w:hyperlink w:anchor="_Toc21420" w:history="1">
        <w:r>
          <w:rPr>
            <w:rFonts w:ascii="仿宋" w:eastAsia="仿宋" w:hAnsi="仿宋" w:cs="仿宋" w:hint="eastAsia"/>
            <w:lang w:eastAsia="zh-CN"/>
          </w:rPr>
          <w:t>(二)、沟通计划</w:t>
        </w:r>
        <w:r>
          <w:tab/>
        </w:r>
        <w:r>
          <w:fldChar w:fldCharType="begin"/>
        </w:r>
        <w:r>
          <w:instrText xml:space="preserve"> PAGEREF _Toc21420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47"/>
      <w:r>
        <w:rPr>
          <w:rFonts w:ascii="仿宋" w:eastAsia="仿宋" w:hAnsi="仿宋" w:cs="仿宋" w:hint="eastAsia"/>
          <w:sz w:val="28"/>
          <w:lang w:eastAsia="zh-CN"/>
        </w:rPr>
        <w:t>一、杀虫剂项目概论</w:t>
      </w:r>
      <w:bookmarkEnd w:id="2"/>
    </w:p>
    <w:p>
      <w:pPr>
        <w:pStyle w:val="Heading2"/>
        <w:rPr>
          <w:rFonts w:ascii="仿宋" w:eastAsia="仿宋" w:hAnsi="仿宋" w:cs="仿宋" w:hint="eastAsia"/>
          <w:lang w:eastAsia="zh-CN"/>
        </w:rPr>
      </w:pPr>
      <w:bookmarkStart w:id="3" w:name="_Toc25761"/>
      <w:r>
        <w:rPr>
          <w:rFonts w:ascii="仿宋" w:eastAsia="仿宋" w:hAnsi="仿宋" w:cs="仿宋" w:hint="eastAsia"/>
          <w:lang w:eastAsia="zh-CN"/>
        </w:rPr>
        <w:t>(一)、杀虫剂项目概况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起源追溯至对市场的深入洞察。市场的不断演变与变革为杀虫剂项目提供了难得的机遇。当前市场存在的需求缺口和变革的大环境共同构成了杀虫剂项目的背景。这个杀虫剂项目旨在充分利用市场机遇，填补行业中尚未满足的需求，为客户提供全新的解决方案。市场的变革和需求的增长使得这个杀虫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杀虫剂项目名称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正式命名为杀虫剂。这个名称不仅仅是一个标识，更代表了杀虫剂项目的核心理念和愿景。它蕴含着杀虫剂项目所要解决问题的关键字，具有强烈的表达和辨识度，为杀虫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杀虫剂项目目标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核心目标是提供一种全新、高效的解决方案，满足客户日益增长的需求。杀虫剂项目追求的不仅仅是满足市场需求，更是在市场中获得卓越的竞争优势。通过不断提升产品或服务的质量和创新水平，杀虫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杀虫剂项目范围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全面涵盖了产品研发、制造、市场推广和售后服务，确保从产品设计到最终用户体验的全方位关注。这一全面的杀虫剂项目范围是为了确保杀虫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杀虫剂项目时间表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杀虫剂项目计划在未来18个月内完成，包括研发、测试、市场试点和正式推出等不同阶段。这个时间表的合理设计是为了确保杀虫剂项目各个阶段的顺利推进，以便按时交付高质量的成果。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杀虫剂项目预算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杀虫剂项目总预算估算为XX百万美元，主要分配在研发、市场推广、人员培训和运营等方面。这一充足的预算为杀虫剂项目提供了充足的资源，确保杀虫剂项目在各个方面都能取得优异的表现。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杀虫剂项目风险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杀虫剂项目可能面临的风险包括市场接受度低、技术难题、竞争激烈等。杀虫剂项目团队已经制定了相应的风险应对计划，通过前瞻性的风险管理，确保杀虫剂项目在面对不确定性时能够迅速做出应对。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杀虫剂项目团队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杀虫剂项目汇聚了一支经验丰富、多领域专业素养的核心团队，确保杀虫剂项目在各个方面都能拥有高水平的执行力。团队的协同作战是杀虫剂项目成功的关键因素之一。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杀虫剂项目背景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杀虫剂项目的背景根植于市场对更高效、创新产品的渴望，同时也受到科技发展对行业格局的深刻改变的影响。这为杀虫剂项目提供了广阔的发展空间和市场需求。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杀虫剂项目现状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截至目前，杀虫剂项目已完成市场调研和技术验证，取得了初步的成功。这为杀虫剂项目在未来的发展奠定了坚实的基础，为更远大的目标打下了坚实的基石。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645"/>
      <w:r>
        <w:rPr>
          <w:rFonts w:ascii="仿宋" w:eastAsia="仿宋" w:hAnsi="仿宋" w:cs="仿宋" w:hint="eastAsia"/>
          <w:sz w:val="28"/>
          <w:lang w:eastAsia="zh-CN"/>
        </w:rPr>
        <w:t>(二)、杀虫剂项目目标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keyword》杀虫剂项目首要业务目标是在市场中占据有利地位，实现产品/服务的成功推广和销售。通过不断提升产品质量、创新性，杀虫剂项目追求成为行业中的领导者，赢得更多客户的青睐。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在科技迅速发展的时代，杀虫剂项目着眼于技术创新。通过持续的研发和技术升级，杀虫剂项目旨在推出更具创新性的产品或服务，以满足市场对新鲜、先进解决方案的需求。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为了建立可持续的客户关系，杀虫剂项目设定了客户满意度目标。通过提供卓越的产品质量和优质的客户服务，杀虫剂项目追求赢得客户的信任和忠诚度，确保他们的满意度达到行业领先水平。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杀虫剂项目注重社会责任和可持续发展。通过实施环保、社会责任杀虫剂项目，杀虫剂项目致力于在经济发展的同时保护环境，促进社会公平，实现可持续经营。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杀虫剂项目的团队是实现目标的核心驱动力。因此，杀虫剂项目设定了团队发展目标，包括提升团队成员的专业技能、培养领导力，以及搭建协同高效的团队工作氛围。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148"/>
      <w:r>
        <w:rPr>
          <w:rFonts w:ascii="仿宋" w:eastAsia="仿宋" w:hAnsi="仿宋" w:cs="仿宋" w:hint="eastAsia"/>
          <w:sz w:val="28"/>
          <w:lang w:eastAsia="zh-CN"/>
        </w:rPr>
        <w:t>(三)、杀虫剂项目提出的理由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杀虫剂项目提出的理由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提出源于对市场机遇的深刻洞察。当前市场中存在的需求缺口和行业发展趋势表明，有巨大的商业机会等待被开发。通过准确捕捉市场机遇，杀虫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理念基于对技术创新的信仰。通过持续的研发和技术投入，杀虫剂项目有望推出更具创新性的产品或服务。在科技飞速发展的当下，杀虫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提出是为了增强企业的行业竞争力。通过提升产品或服务的质量和独特性，杀虫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响应了消费者需求的变化。随着社会和科技的不断发展，消费者对产品和服务的需求也在发生变化。通过深入了解并及时回应消费者的新需求，杀虫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杀虫剂项目的提出是企业战略发展规划的一部分。在面对日益激烈的市场竞争和不断变化的商业环境中，杀虫剂项目作为企业战略的一环，旨在为企业开辟新的增长领域，巩固企业在行业中的地位。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杀虫剂项目的提出不仅仅是基于商业考量，还注重社会责任。通过推出环保、社会责任等方面的杀虫剂项目，杀虫剂企业可以在社会中树立积极形象，为社会做出积极贡献，实现经济效益和社会效益的双赢。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杀虫剂项目的提出反映了对利益相关者期望的关注。包括客户、员工、投资者等利益相关者在企业发展中都有着各自的期望，杀虫剂项目力求在满足这些期望的同时，取得更大的共赢。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717"/>
      <w:r>
        <w:rPr>
          <w:rFonts w:ascii="仿宋" w:eastAsia="仿宋" w:hAnsi="仿宋" w:cs="仿宋" w:hint="eastAsia"/>
          <w:sz w:val="28"/>
          <w:lang w:eastAsia="zh-CN"/>
        </w:rPr>
        <w:t>(四)、杀虫剂项目意义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在实施杀虫剂项目的过程中，我们不仅仅是在追逐商业成功，更是为企业和社会的多个层面创造了深远的意义。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首要意义在于提升企业的市场竞争力。通过持续的创新和对产品质量的高标准要求，杀虫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虫剂项目的推进将促使行业技术水平的提升。通过引入先进技术和创新性解决方案，杀虫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在社会层面，杀虫剂项目不仅创造了大量就业机会，提高了就业水平，还注重社会责任和环保。通过参与社会公益事业和推动环保杀虫剂项目，杀虫剂项目为社会贡献了一份力量，体现了企业对社会的积极回馈。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综合而言，杀虫剂项目意义重大，不仅推动了企业的发展，也为行业和社会的进步贡献了积极力量。这是一个全面而深刻的影响，将在未来产生可持续的正面效应。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849"/>
      <w:r>
        <w:rPr>
          <w:rFonts w:ascii="仿宋" w:eastAsia="仿宋" w:hAnsi="仿宋" w:cs="仿宋" w:hint="eastAsia"/>
          <w:sz w:val="28"/>
          <w:lang w:eastAsia="zh-CN"/>
        </w:rPr>
        <w:t>(五)、杀虫剂项目背景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在当今迅猛发展的商业环境中，杀虫剂项目的动因根植于对多方面因素的审慎考量。这个杀虫剂项目的提出并非孤立的决策，而是对企业所处背景深入思考的产物。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市场的不断演变是杀虫剂项目背后的首要原因。科技的迅速发展和全球市场的快速变化使得企业必须灵活应对。杀虫剂项目应运而生，旨在通过创新性的解决方案迎合市场的多变需求，赢得竞争中的先机。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竞争的激烈程度也是杀虫剂项目背景中不可忽视的一环。企业需要在激烈竞争中脱颖而出，为此，杀虫剂项目致力于打破常规，提供独特的价值主张，以吸引客户并确保市场份额的增长。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技术的迅速发展为企业带来了机遇与挑战。作为杀虫剂项目启动的背景之一，对新兴技术的应用将有助于提升企业的技术水平，使其在不断演进的商业环境中保持竞争优势。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此外，社会对企业责任的期望也在逐渐升高。杀虫剂项目充分融入了社会责任的理念，通过可持续经营和社会公益杀虫剂项目，企图为社会贡献一份力量，在商业成功的同时关注社会价值。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40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61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杀虫剂项目的技术管理特点体现在其创新导向。通过引入最先进的技术趋势和解决方案，杀虫剂项目致力于提升科技含量、提高质量和效率水平。这意味着我们将采用最新的工具和方法，确保杀虫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虫剂项目技术管理的显著特征。通过整合不同领域的技术资源，我们实现了跨学科的协同工作。这有助于优化技术架构，提高整体效能。此外，整合性策略还促进了不同技术团队之间的紧密沟通和高效合作，确保杀虫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杀虫剂项目所采用的技术。通过不断优化技术方案，杀虫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虫剂项目团队将在杀虫剂项目初期识别可能的技术风险，并采取相应的预防和应对措施。通过建立健全的风险评估机制，杀虫剂项目能够在实施过程中及时发现并解决潜在的技术问题，保障杀虫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通过这些独特的技术管理特点，我们确信在杀虫剂项目中，技术将成为杀虫剂项目成功的有力支持。这一深度剖析揭示了技术管理在杀虫剂项目实施中的关键作用，为杀虫剂项目的技术基础奠定了坚实的基础。</w:t>
      </w:r>
    </w:p>
    <w:p>
      <w:pPr>
        <w:pStyle w:val="Heading2"/>
        <w:ind w:firstLine="560" w:firstLineChars="200"/>
        <w:rPr>
          <w:rFonts w:ascii="仿宋" w:eastAsia="仿宋" w:hAnsi="仿宋" w:cs="仿宋" w:hint="eastAsia"/>
          <w:sz w:val="28"/>
          <w:lang w:eastAsia="zh-CN"/>
        </w:rPr>
      </w:pPr>
      <w:bookmarkStart w:id="10" w:name="_Toc16530"/>
      <w:r>
        <w:rPr>
          <w:rFonts w:ascii="仿宋" w:eastAsia="仿宋" w:hAnsi="仿宋" w:cs="仿宋" w:hint="eastAsia"/>
          <w:sz w:val="28"/>
          <w:lang w:eastAsia="zh-CN"/>
        </w:rPr>
        <w:t>(二)、杀虫剂项目工艺技术设计方案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虫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虫剂项目将严格按照相关行业规范要求进行组织。通过有效控制产品质量，杀虫剂项目将致力于为顾客提供优质的杀虫剂项目产品和良好的服务。这体现了杀虫剂项目对于生产活动合规性和质量标准的高度重视，为杀虫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虫剂项目注重生态效益和清洁生产原则。杀虫剂项目建设将紧密结合地方特色经济发展，与社会经济发展规划和区域环境保护规划方案相协调一致。通过与当地区域自然生态系统的结合，杀虫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虫剂项目产品具有多样化的客户需求和个性化的特点。因此，杀虫剂项目产品规格品种多样，且单批生产数量较小。为满足这一特点，杀虫剂项目承办单位将建设先进的柔性制造生产线。通过广泛应用柔性制造技术，杀虫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杀虫剂项目采用的技术具有较高的技术含量和自动化水平，处于国内先进水平。这一技术选用不仅体现了对生产效率、质量和环境友好性的高标准要求，同时为杀虫剂项目的可持续发展奠定了坚实的基础。</w:t>
      </w:r>
    </w:p>
    <w:p>
      <w:pPr>
        <w:pStyle w:val="Heading2"/>
        <w:ind w:firstLine="560" w:firstLineChars="200"/>
        <w:rPr>
          <w:rFonts w:ascii="仿宋" w:eastAsia="仿宋" w:hAnsi="仿宋" w:cs="仿宋" w:hint="eastAsia"/>
          <w:sz w:val="28"/>
          <w:lang w:eastAsia="zh-CN"/>
        </w:rPr>
      </w:pPr>
      <w:bookmarkStart w:id="11" w:name="_Toc319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为确保杀虫剂项目的高效生产和技术实施，我们制定了一套精心设计的设备选型方案，以满足杀虫剂项目生产、质量和环保的要求。该方案的主要特点如下：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虫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针对杀虫剂项目产品的多样性和小批量生产的特点，我们将建设柔性制造生产线。通过在设备选型中考虑柔性制造技术，可以灵活应对不同产品规格和生产需求，实现生产线的高度灵活性和适应性。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073"/>
      <w:r>
        <w:rPr>
          <w:rFonts w:ascii="仿宋" w:eastAsia="仿宋" w:hAnsi="仿宋" w:cs="仿宋" w:hint="eastAsia"/>
          <w:sz w:val="28"/>
          <w:lang w:eastAsia="zh-CN"/>
        </w:rPr>
        <w:t>三、杀虫剂项目危机管理</w:t>
      </w:r>
      <w:bookmarkEnd w:id="12"/>
    </w:p>
    <w:p>
      <w:pPr>
        <w:pStyle w:val="Heading2"/>
        <w:rPr>
          <w:rFonts w:ascii="仿宋" w:eastAsia="仿宋" w:hAnsi="仿宋" w:cs="仿宋" w:hint="eastAsia"/>
          <w:lang w:eastAsia="zh-CN"/>
        </w:rPr>
      </w:pPr>
      <w:bookmarkStart w:id="13" w:name="_Toc405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杀虫剂项目危机管理中，危机预警与识别是确保杀虫剂项目稳健运行的核心步骤。通过建立全面的监测机制，杀虫剂项目团队旨在及时发现和理解潜在的风险和危机因素，以便采取及时的预防和应对措施，确保杀虫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首先，通过深入的风险评估，杀虫剂项目团队全面分析了整个杀虫剂项目和各个阶段可能存在的威胁。这包括准确评估每个潜在风险的发生概率和可能影响的程度，为后续危机预警提供了有力支持。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虫剂项目团队着重于明确定义杀虫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虫剂项目进展的持续监控，团队能够及时发现潜在问题并作出迅速反应。杀虫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在这一阶段，团队的专业素养和反应速度将发挥至关重要的作用，以确保潜在危机能够在初期得到有效的处理，最大程度地减轻负面影响。通过危机预警与识别，杀虫剂项目得以更有序、可控地推进。</w:t>
      </w:r>
    </w:p>
    <w:p>
      <w:pPr>
        <w:pStyle w:val="Heading2"/>
        <w:ind w:firstLine="560" w:firstLineChars="200"/>
        <w:rPr>
          <w:rFonts w:ascii="仿宋" w:eastAsia="仿宋" w:hAnsi="仿宋" w:cs="仿宋" w:hint="eastAsia"/>
          <w:sz w:val="28"/>
          <w:lang w:eastAsia="zh-CN"/>
        </w:rPr>
      </w:pPr>
      <w:bookmarkStart w:id="14" w:name="_Toc2284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在危机发生时，杀虫剂项目团队立即行动，成立了应急小组。该小组的任务是迅速制定并实施紧急应对措施，以最小化潜在损失。以下是采取的主要措施：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暂停杀虫剂项目进度：为遏制危机蔓延，杀虫剂项目暂时停止进行，以便全面评估当前状况。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资源重新分配：重新评估杀虫剂项目资源的分配，确保最大限度地减小损失。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实时沟通：与关键利益相关者建立实时沟通机制，向他们传递杀虫剂项目危机的实际状况，保障杀虫剂项目核心利益。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在紧急应对的同时，杀虫剂项目团队强调了团队协作和有效沟通的重要性。以下是团队协作的关键举措：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信息共享机制：建立了信息共享平台，确保团队成员能够及时获取杀虫剂项目危机的实时信息。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领导者沟通：杀虫剂项目领导者通过定期会议和即时沟通工具，指导团队应对危机，保持团队稳定运行。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随着危机得到初步控制，杀虫剂项目团队转向制定恢复计划，以确保杀虫剂项目能够从中迅速恢复。主要恢复计划包括：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修复受损的进度计划：重新评估杀虫剂项目进度，制定修复计划，确保杀虫剂项目尽快回归正常进程。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重新调整资源分配：优化资源分配，确保杀虫剂项目在有限资源下高效运转。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风险管理机制加强：对杀虫剂项目风险进行全面评估，制定更强化的风险管理策略，以预防未来可能的危机。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191"/>
      <w:r>
        <w:rPr>
          <w:rFonts w:ascii="仿宋" w:eastAsia="仿宋" w:hAnsi="仿宋" w:cs="仿宋" w:hint="eastAsia"/>
          <w:sz w:val="28"/>
          <w:lang w:eastAsia="zh-CN"/>
        </w:rPr>
        <w:t>四、杀虫剂项目土建工程</w:t>
      </w:r>
      <w:bookmarkEnd w:id="15"/>
    </w:p>
    <w:p>
      <w:pPr>
        <w:pStyle w:val="Heading2"/>
        <w:rPr>
          <w:rFonts w:ascii="仿宋" w:eastAsia="仿宋" w:hAnsi="仿宋" w:cs="仿宋" w:hint="eastAsia"/>
          <w:lang w:eastAsia="zh-CN"/>
        </w:rPr>
      </w:pPr>
      <w:bookmarkStart w:id="16" w:name="_Toc1026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在杀虫剂项目的建筑工程设计中，我们将秉承一系列重要的设计原则，以确保杀虫剂项目建筑在功能、美观、可持续性等方面达到最佳效果。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首要原则是确保建筑的功能性得到最大化的发挥。我们将充分理解杀虫剂项目的实际需求，合理布局各个功能区域，保证建筑在满足业务需求的同时，提供高效的工作环境。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在建筑设计中，我们将综合考虑建设和运营成本。通过精细的经济效益分析，确保设计方案在高效利用资源的同时，对杀虫剂项目的长期盈利能力有积极的贡献。</w:t>
      </w:r>
    </w:p>
    <w:p>
      <w:pPr>
        <w:pStyle w:val="Heading2"/>
        <w:ind w:firstLine="560" w:firstLineChars="200"/>
        <w:rPr>
          <w:rFonts w:ascii="仿宋" w:eastAsia="仿宋" w:hAnsi="仿宋" w:cs="仿宋" w:hint="eastAsia"/>
          <w:sz w:val="28"/>
          <w:lang w:eastAsia="zh-CN"/>
        </w:rPr>
      </w:pPr>
      <w:bookmarkStart w:id="17" w:name="_Toc2214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https://d.book118.com/067114164063006035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05B05"/>
    <w:rsid w:val="6A705B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11416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2024-01-28T19:46:00Z</dcterms:created>
  <dcterms:modified xsi:type="dcterms:W3CDTF">2024-01-28T19:46:43Z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397F20D615A94CB8A83E27D1BD2A922E_11</vt:lpwstr>
  </property>
  <property fmtid="{D5CDD505-2E9C-101B-9397-08002B2CF9AE}" pid="3" name="KSOProductBuildVer">
    <vt:lpwstr>2052-12.1.0.16250</vt:lpwstr>
  </property>
</Properties>
</file>