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醇酸磁漆项目计划设计方案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24" w:history="1">
        <w:r>
          <w:rPr>
            <w:rFonts w:ascii="仿宋" w:eastAsia="仿宋" w:hAnsi="仿宋" w:cs="仿宋" w:hint="eastAsia"/>
            <w:lang w:eastAsia="zh-CN"/>
          </w:rPr>
          <w:t>前言</w:t>
        </w:r>
        <w:r>
          <w:tab/>
        </w:r>
        <w:r>
          <w:fldChar w:fldCharType="begin"/>
        </w:r>
        <w:r>
          <w:instrText xml:space="preserve"> PAGEREF _Toc15924 \h </w:instrText>
        </w:r>
        <w:r>
          <w:fldChar w:fldCharType="separate"/>
        </w:r>
        <w:r>
          <w:t>3</w:t>
        </w:r>
        <w:r>
          <w:fldChar w:fldCharType="end"/>
        </w:r>
      </w:hyperlink>
    </w:p>
    <w:p>
      <w:pPr>
        <w:pStyle w:val="TOC1"/>
        <w:tabs>
          <w:tab w:val="right" w:leader="dot" w:pos="8306"/>
        </w:tabs>
      </w:pPr>
      <w:hyperlink w:anchor="_Toc32005" w:history="1">
        <w:r>
          <w:rPr>
            <w:rFonts w:ascii="仿宋" w:eastAsia="仿宋" w:hAnsi="仿宋" w:cs="仿宋" w:hint="eastAsia"/>
            <w:lang w:eastAsia="zh-CN"/>
          </w:rPr>
          <w:t>一、工艺说明</w:t>
        </w:r>
        <w:r>
          <w:tab/>
        </w:r>
        <w:r>
          <w:fldChar w:fldCharType="begin"/>
        </w:r>
        <w:r>
          <w:instrText xml:space="preserve"> PAGEREF _Toc32005 \h </w:instrText>
        </w:r>
        <w:r>
          <w:fldChar w:fldCharType="separate"/>
        </w:r>
        <w:r>
          <w:t>3</w:t>
        </w:r>
        <w:r>
          <w:fldChar w:fldCharType="end"/>
        </w:r>
      </w:hyperlink>
    </w:p>
    <w:p>
      <w:pPr>
        <w:pStyle w:val="TOC2"/>
        <w:tabs>
          <w:tab w:val="right" w:leader="dot" w:pos="8306"/>
        </w:tabs>
      </w:pPr>
      <w:hyperlink w:anchor="_Toc29649" w:history="1">
        <w:r>
          <w:rPr>
            <w:rFonts w:ascii="仿宋" w:eastAsia="仿宋" w:hAnsi="仿宋" w:cs="仿宋" w:hint="eastAsia"/>
            <w:lang w:eastAsia="zh-CN"/>
          </w:rPr>
          <w:t>(一)、技术管理特点</w:t>
        </w:r>
        <w:r>
          <w:tab/>
        </w:r>
        <w:r>
          <w:fldChar w:fldCharType="begin"/>
        </w:r>
        <w:r>
          <w:instrText xml:space="preserve"> PAGEREF _Toc29649 \h </w:instrText>
        </w:r>
        <w:r>
          <w:fldChar w:fldCharType="separate"/>
        </w:r>
        <w:r>
          <w:t>3</w:t>
        </w:r>
        <w:r>
          <w:fldChar w:fldCharType="end"/>
        </w:r>
      </w:hyperlink>
    </w:p>
    <w:p>
      <w:pPr>
        <w:pStyle w:val="TOC2"/>
        <w:tabs>
          <w:tab w:val="right" w:leader="dot" w:pos="8306"/>
        </w:tabs>
      </w:pPr>
      <w:hyperlink w:anchor="_Toc5347" w:history="1">
        <w:r>
          <w:rPr>
            <w:rFonts w:ascii="仿宋" w:eastAsia="仿宋" w:hAnsi="仿宋" w:cs="仿宋" w:hint="eastAsia"/>
            <w:lang w:eastAsia="zh-CN"/>
          </w:rPr>
          <w:t>(二)、醇酸磁漆项目工艺技术设计方案</w:t>
        </w:r>
        <w:r>
          <w:tab/>
        </w:r>
        <w:r>
          <w:fldChar w:fldCharType="begin"/>
        </w:r>
        <w:r>
          <w:instrText xml:space="preserve"> PAGEREF _Toc5347 \h </w:instrText>
        </w:r>
        <w:r>
          <w:fldChar w:fldCharType="separate"/>
        </w:r>
        <w:r>
          <w:t>4</w:t>
        </w:r>
        <w:r>
          <w:fldChar w:fldCharType="end"/>
        </w:r>
      </w:hyperlink>
    </w:p>
    <w:p>
      <w:pPr>
        <w:pStyle w:val="TOC2"/>
        <w:tabs>
          <w:tab w:val="right" w:leader="dot" w:pos="8306"/>
        </w:tabs>
      </w:pPr>
      <w:hyperlink w:anchor="_Toc954" w:history="1">
        <w:r>
          <w:rPr>
            <w:rFonts w:ascii="仿宋" w:eastAsia="仿宋" w:hAnsi="仿宋" w:cs="仿宋" w:hint="eastAsia"/>
            <w:lang w:eastAsia="zh-CN"/>
          </w:rPr>
          <w:t>(三)、设备选型方案</w:t>
        </w:r>
        <w:r>
          <w:tab/>
        </w:r>
        <w:r>
          <w:fldChar w:fldCharType="begin"/>
        </w:r>
        <w:r>
          <w:instrText xml:space="preserve"> PAGEREF _Toc954 \h </w:instrText>
        </w:r>
        <w:r>
          <w:fldChar w:fldCharType="separate"/>
        </w:r>
        <w:r>
          <w:t>5</w:t>
        </w:r>
        <w:r>
          <w:fldChar w:fldCharType="end"/>
        </w:r>
      </w:hyperlink>
    </w:p>
    <w:p>
      <w:pPr>
        <w:pStyle w:val="TOC1"/>
        <w:tabs>
          <w:tab w:val="right" w:leader="dot" w:pos="8306"/>
        </w:tabs>
      </w:pPr>
      <w:hyperlink w:anchor="_Toc22970" w:history="1">
        <w:r>
          <w:rPr>
            <w:rFonts w:ascii="仿宋" w:eastAsia="仿宋" w:hAnsi="仿宋" w:cs="仿宋" w:hint="eastAsia"/>
            <w:lang w:eastAsia="zh-CN"/>
          </w:rPr>
          <w:t>二、产品规划分析</w:t>
        </w:r>
        <w:r>
          <w:tab/>
        </w:r>
        <w:r>
          <w:fldChar w:fldCharType="begin"/>
        </w:r>
        <w:r>
          <w:instrText xml:space="preserve"> PAGEREF _Toc22970 \h </w:instrText>
        </w:r>
        <w:r>
          <w:fldChar w:fldCharType="separate"/>
        </w:r>
        <w:r>
          <w:t>7</w:t>
        </w:r>
        <w:r>
          <w:fldChar w:fldCharType="end"/>
        </w:r>
      </w:hyperlink>
    </w:p>
    <w:p>
      <w:pPr>
        <w:pStyle w:val="TOC2"/>
        <w:tabs>
          <w:tab w:val="right" w:leader="dot" w:pos="8306"/>
        </w:tabs>
      </w:pPr>
      <w:hyperlink w:anchor="_Toc26141" w:history="1">
        <w:r>
          <w:rPr>
            <w:rFonts w:ascii="仿宋" w:eastAsia="仿宋" w:hAnsi="仿宋" w:cs="仿宋" w:hint="eastAsia"/>
            <w:lang w:eastAsia="zh-CN"/>
          </w:rPr>
          <w:t>(一)、产品规划</w:t>
        </w:r>
        <w:r>
          <w:tab/>
        </w:r>
        <w:r>
          <w:fldChar w:fldCharType="begin"/>
        </w:r>
        <w:r>
          <w:instrText xml:space="preserve"> PAGEREF _Toc26141 \h </w:instrText>
        </w:r>
        <w:r>
          <w:fldChar w:fldCharType="separate"/>
        </w:r>
        <w:r>
          <w:t>7</w:t>
        </w:r>
        <w:r>
          <w:fldChar w:fldCharType="end"/>
        </w:r>
      </w:hyperlink>
    </w:p>
    <w:p>
      <w:pPr>
        <w:pStyle w:val="TOC2"/>
        <w:tabs>
          <w:tab w:val="right" w:leader="dot" w:pos="8306"/>
        </w:tabs>
      </w:pPr>
      <w:hyperlink w:anchor="_Toc29695" w:history="1">
        <w:r>
          <w:rPr>
            <w:rFonts w:ascii="仿宋" w:eastAsia="仿宋" w:hAnsi="仿宋" w:cs="仿宋" w:hint="eastAsia"/>
            <w:lang w:eastAsia="zh-CN"/>
          </w:rPr>
          <w:t>(二)、建设规模</w:t>
        </w:r>
        <w:r>
          <w:tab/>
        </w:r>
        <w:r>
          <w:fldChar w:fldCharType="begin"/>
        </w:r>
        <w:r>
          <w:instrText xml:space="preserve"> PAGEREF _Toc29695 \h </w:instrText>
        </w:r>
        <w:r>
          <w:fldChar w:fldCharType="separate"/>
        </w:r>
        <w:r>
          <w:t>7</w:t>
        </w:r>
        <w:r>
          <w:fldChar w:fldCharType="end"/>
        </w:r>
      </w:hyperlink>
    </w:p>
    <w:p>
      <w:pPr>
        <w:pStyle w:val="TOC1"/>
        <w:tabs>
          <w:tab w:val="right" w:leader="dot" w:pos="8306"/>
        </w:tabs>
      </w:pPr>
      <w:hyperlink w:anchor="_Toc22184" w:history="1">
        <w:r>
          <w:rPr>
            <w:rFonts w:ascii="仿宋" w:eastAsia="仿宋" w:hAnsi="仿宋" w:cs="仿宋" w:hint="eastAsia"/>
            <w:lang w:eastAsia="zh-CN"/>
          </w:rPr>
          <w:t>三、醇酸磁漆项目文档管理</w:t>
        </w:r>
        <w:r>
          <w:tab/>
        </w:r>
        <w:r>
          <w:fldChar w:fldCharType="begin"/>
        </w:r>
        <w:r>
          <w:instrText xml:space="preserve"> PAGEREF _Toc22184 \h </w:instrText>
        </w:r>
        <w:r>
          <w:fldChar w:fldCharType="separate"/>
        </w:r>
        <w:r>
          <w:t>9</w:t>
        </w:r>
        <w:r>
          <w:fldChar w:fldCharType="end"/>
        </w:r>
      </w:hyperlink>
    </w:p>
    <w:p>
      <w:pPr>
        <w:pStyle w:val="TOC2"/>
        <w:tabs>
          <w:tab w:val="right" w:leader="dot" w:pos="8306"/>
        </w:tabs>
      </w:pPr>
      <w:hyperlink w:anchor="_Toc22894" w:history="1">
        <w:r>
          <w:rPr>
            <w:rFonts w:ascii="仿宋" w:eastAsia="仿宋" w:hAnsi="仿宋" w:cs="仿宋" w:hint="eastAsia"/>
            <w:lang w:eastAsia="zh-CN"/>
          </w:rPr>
          <w:t>(一)、文档编制与审查</w:t>
        </w:r>
        <w:r>
          <w:tab/>
        </w:r>
        <w:r>
          <w:fldChar w:fldCharType="begin"/>
        </w:r>
        <w:r>
          <w:instrText xml:space="preserve"> PAGEREF _Toc22894 \h </w:instrText>
        </w:r>
        <w:r>
          <w:fldChar w:fldCharType="separate"/>
        </w:r>
        <w:r>
          <w:t>9</w:t>
        </w:r>
        <w:r>
          <w:fldChar w:fldCharType="end"/>
        </w:r>
      </w:hyperlink>
    </w:p>
    <w:p>
      <w:pPr>
        <w:pStyle w:val="TOC2"/>
        <w:tabs>
          <w:tab w:val="right" w:leader="dot" w:pos="8306"/>
        </w:tabs>
      </w:pPr>
      <w:hyperlink w:anchor="_Toc8652" w:history="1">
        <w:r>
          <w:rPr>
            <w:rFonts w:ascii="仿宋" w:eastAsia="仿宋" w:hAnsi="仿宋" w:cs="仿宋" w:hint="eastAsia"/>
            <w:lang w:eastAsia="zh-CN"/>
          </w:rPr>
          <w:t>(二)、文档发布与分发</w:t>
        </w:r>
        <w:r>
          <w:tab/>
        </w:r>
        <w:r>
          <w:fldChar w:fldCharType="begin"/>
        </w:r>
        <w:r>
          <w:instrText xml:space="preserve"> PAGEREF _Toc8652 \h </w:instrText>
        </w:r>
        <w:r>
          <w:fldChar w:fldCharType="separate"/>
        </w:r>
        <w:r>
          <w:t>10</w:t>
        </w:r>
        <w:r>
          <w:fldChar w:fldCharType="end"/>
        </w:r>
      </w:hyperlink>
    </w:p>
    <w:p>
      <w:pPr>
        <w:pStyle w:val="TOC2"/>
        <w:tabs>
          <w:tab w:val="right" w:leader="dot" w:pos="8306"/>
        </w:tabs>
      </w:pPr>
      <w:hyperlink w:anchor="_Toc9166" w:history="1">
        <w:r>
          <w:rPr>
            <w:rFonts w:ascii="仿宋" w:eastAsia="仿宋" w:hAnsi="仿宋" w:cs="仿宋" w:hint="eastAsia"/>
            <w:lang w:eastAsia="zh-CN"/>
          </w:rPr>
          <w:t>(三)、文档存档与归档</w:t>
        </w:r>
        <w:r>
          <w:tab/>
        </w:r>
        <w:r>
          <w:fldChar w:fldCharType="begin"/>
        </w:r>
        <w:r>
          <w:instrText xml:space="preserve"> PAGEREF _Toc9166 \h </w:instrText>
        </w:r>
        <w:r>
          <w:fldChar w:fldCharType="separate"/>
        </w:r>
        <w:r>
          <w:t>11</w:t>
        </w:r>
        <w:r>
          <w:fldChar w:fldCharType="end"/>
        </w:r>
      </w:hyperlink>
    </w:p>
    <w:p>
      <w:pPr>
        <w:pStyle w:val="TOC1"/>
        <w:tabs>
          <w:tab w:val="right" w:leader="dot" w:pos="8306"/>
        </w:tabs>
      </w:pPr>
      <w:hyperlink w:anchor="_Toc25831" w:history="1">
        <w:r>
          <w:rPr>
            <w:rFonts w:ascii="仿宋" w:eastAsia="仿宋" w:hAnsi="仿宋" w:cs="仿宋" w:hint="eastAsia"/>
            <w:lang w:eastAsia="zh-CN"/>
          </w:rPr>
          <w:t>四、醇酸磁漆项目选址可行性分析</w:t>
        </w:r>
        <w:r>
          <w:tab/>
        </w:r>
        <w:r>
          <w:fldChar w:fldCharType="begin"/>
        </w:r>
        <w:r>
          <w:instrText xml:space="preserve"> PAGEREF _Toc25831 \h </w:instrText>
        </w:r>
        <w:r>
          <w:fldChar w:fldCharType="separate"/>
        </w:r>
        <w:r>
          <w:t>12</w:t>
        </w:r>
        <w:r>
          <w:fldChar w:fldCharType="end"/>
        </w:r>
      </w:hyperlink>
    </w:p>
    <w:p>
      <w:pPr>
        <w:pStyle w:val="TOC2"/>
        <w:tabs>
          <w:tab w:val="right" w:leader="dot" w:pos="8306"/>
        </w:tabs>
      </w:pPr>
      <w:hyperlink w:anchor="_Toc753" w:history="1">
        <w:r>
          <w:rPr>
            <w:rFonts w:ascii="仿宋" w:eastAsia="仿宋" w:hAnsi="仿宋" w:cs="仿宋" w:hint="eastAsia"/>
            <w:lang w:eastAsia="zh-CN"/>
          </w:rPr>
          <w:t>(一)、醇酸磁漆项目选址</w:t>
        </w:r>
        <w:r>
          <w:tab/>
        </w:r>
        <w:r>
          <w:fldChar w:fldCharType="begin"/>
        </w:r>
        <w:r>
          <w:instrText xml:space="preserve"> PAGEREF _Toc753 \h </w:instrText>
        </w:r>
        <w:r>
          <w:fldChar w:fldCharType="separate"/>
        </w:r>
        <w:r>
          <w:t>12</w:t>
        </w:r>
        <w:r>
          <w:fldChar w:fldCharType="end"/>
        </w:r>
      </w:hyperlink>
    </w:p>
    <w:p>
      <w:pPr>
        <w:pStyle w:val="TOC2"/>
        <w:tabs>
          <w:tab w:val="right" w:leader="dot" w:pos="8306"/>
        </w:tabs>
      </w:pPr>
      <w:hyperlink w:anchor="_Toc8385" w:history="1">
        <w:r>
          <w:rPr>
            <w:rFonts w:ascii="仿宋" w:eastAsia="仿宋" w:hAnsi="仿宋" w:cs="仿宋" w:hint="eastAsia"/>
            <w:lang w:eastAsia="zh-CN"/>
          </w:rPr>
          <w:t>(二)、用地控制指标</w:t>
        </w:r>
        <w:r>
          <w:tab/>
        </w:r>
        <w:r>
          <w:fldChar w:fldCharType="begin"/>
        </w:r>
        <w:r>
          <w:instrText xml:space="preserve"> PAGEREF _Toc8385 \h </w:instrText>
        </w:r>
        <w:r>
          <w:fldChar w:fldCharType="separate"/>
        </w:r>
        <w:r>
          <w:t>12</w:t>
        </w:r>
        <w:r>
          <w:fldChar w:fldCharType="end"/>
        </w:r>
      </w:hyperlink>
    </w:p>
    <w:p>
      <w:pPr>
        <w:pStyle w:val="TOC2"/>
        <w:tabs>
          <w:tab w:val="right" w:leader="dot" w:pos="8306"/>
        </w:tabs>
      </w:pPr>
      <w:hyperlink w:anchor="_Toc19384" w:history="1">
        <w:r>
          <w:rPr>
            <w:rFonts w:ascii="仿宋" w:eastAsia="仿宋" w:hAnsi="仿宋" w:cs="仿宋" w:hint="eastAsia"/>
            <w:lang w:eastAsia="zh-CN"/>
          </w:rPr>
          <w:t>(三)、节约用地措施</w:t>
        </w:r>
        <w:r>
          <w:tab/>
        </w:r>
        <w:r>
          <w:fldChar w:fldCharType="begin"/>
        </w:r>
        <w:r>
          <w:instrText xml:space="preserve"> PAGEREF _Toc19384 \h </w:instrText>
        </w:r>
        <w:r>
          <w:fldChar w:fldCharType="separate"/>
        </w:r>
        <w:r>
          <w:t>14</w:t>
        </w:r>
        <w:r>
          <w:fldChar w:fldCharType="end"/>
        </w:r>
      </w:hyperlink>
    </w:p>
    <w:p>
      <w:pPr>
        <w:pStyle w:val="TOC2"/>
        <w:tabs>
          <w:tab w:val="right" w:leader="dot" w:pos="8306"/>
        </w:tabs>
      </w:pPr>
      <w:hyperlink w:anchor="_Toc14603" w:history="1">
        <w:r>
          <w:rPr>
            <w:rFonts w:ascii="仿宋" w:eastAsia="仿宋" w:hAnsi="仿宋" w:cs="仿宋" w:hint="eastAsia"/>
            <w:lang w:eastAsia="zh-CN"/>
          </w:rPr>
          <w:t>(四)、总图布置方案</w:t>
        </w:r>
        <w:r>
          <w:tab/>
        </w:r>
        <w:r>
          <w:fldChar w:fldCharType="begin"/>
        </w:r>
        <w:r>
          <w:instrText xml:space="preserve"> PAGEREF _Toc14603 \h </w:instrText>
        </w:r>
        <w:r>
          <w:fldChar w:fldCharType="separate"/>
        </w:r>
        <w:r>
          <w:t>15</w:t>
        </w:r>
        <w:r>
          <w:fldChar w:fldCharType="end"/>
        </w:r>
      </w:hyperlink>
    </w:p>
    <w:p>
      <w:pPr>
        <w:pStyle w:val="TOC2"/>
        <w:tabs>
          <w:tab w:val="right" w:leader="dot" w:pos="8306"/>
        </w:tabs>
      </w:pPr>
      <w:hyperlink w:anchor="_Toc29723" w:history="1">
        <w:r>
          <w:rPr>
            <w:rFonts w:ascii="仿宋" w:eastAsia="仿宋" w:hAnsi="仿宋" w:cs="仿宋" w:hint="eastAsia"/>
            <w:lang w:eastAsia="zh-CN"/>
          </w:rPr>
          <w:t>(五)、选址综合评价</w:t>
        </w:r>
        <w:r>
          <w:tab/>
        </w:r>
        <w:r>
          <w:fldChar w:fldCharType="begin"/>
        </w:r>
        <w:r>
          <w:instrText xml:space="preserve"> PAGEREF _Toc29723 \h </w:instrText>
        </w:r>
        <w:r>
          <w:fldChar w:fldCharType="separate"/>
        </w:r>
        <w:r>
          <w:t>16</w:t>
        </w:r>
        <w:r>
          <w:fldChar w:fldCharType="end"/>
        </w:r>
      </w:hyperlink>
    </w:p>
    <w:p>
      <w:pPr>
        <w:pStyle w:val="TOC1"/>
        <w:tabs>
          <w:tab w:val="right" w:leader="dot" w:pos="8306"/>
        </w:tabs>
      </w:pPr>
      <w:hyperlink w:anchor="_Toc4287" w:history="1">
        <w:r>
          <w:rPr>
            <w:rFonts w:ascii="仿宋" w:eastAsia="仿宋" w:hAnsi="仿宋" w:cs="仿宋" w:hint="eastAsia"/>
            <w:lang w:eastAsia="zh-CN"/>
          </w:rPr>
          <w:t>五、醇酸磁漆项目危机管理</w:t>
        </w:r>
        <w:r>
          <w:tab/>
        </w:r>
        <w:r>
          <w:fldChar w:fldCharType="begin"/>
        </w:r>
        <w:r>
          <w:instrText xml:space="preserve"> PAGEREF _Toc4287 \h </w:instrText>
        </w:r>
        <w:r>
          <w:fldChar w:fldCharType="separate"/>
        </w:r>
        <w:r>
          <w:t>17</w:t>
        </w:r>
        <w:r>
          <w:fldChar w:fldCharType="end"/>
        </w:r>
      </w:hyperlink>
    </w:p>
    <w:p>
      <w:pPr>
        <w:pStyle w:val="TOC2"/>
        <w:tabs>
          <w:tab w:val="right" w:leader="dot" w:pos="8306"/>
        </w:tabs>
      </w:pPr>
      <w:hyperlink w:anchor="_Toc3205" w:history="1">
        <w:r>
          <w:rPr>
            <w:rFonts w:ascii="仿宋" w:eastAsia="仿宋" w:hAnsi="仿宋" w:cs="仿宋" w:hint="eastAsia"/>
            <w:lang w:eastAsia="zh-CN"/>
          </w:rPr>
          <w:t>(一)、危机预警与识别</w:t>
        </w:r>
        <w:r>
          <w:tab/>
        </w:r>
        <w:r>
          <w:fldChar w:fldCharType="begin"/>
        </w:r>
        <w:r>
          <w:instrText xml:space="preserve"> PAGEREF _Toc3205 \h </w:instrText>
        </w:r>
        <w:r>
          <w:fldChar w:fldCharType="separate"/>
        </w:r>
        <w:r>
          <w:t>17</w:t>
        </w:r>
        <w:r>
          <w:fldChar w:fldCharType="end"/>
        </w:r>
      </w:hyperlink>
    </w:p>
    <w:p>
      <w:pPr>
        <w:pStyle w:val="TOC2"/>
        <w:tabs>
          <w:tab w:val="right" w:leader="dot" w:pos="8306"/>
        </w:tabs>
      </w:pPr>
      <w:hyperlink w:anchor="_Toc12945" w:history="1">
        <w:r>
          <w:rPr>
            <w:rFonts w:ascii="仿宋" w:eastAsia="仿宋" w:hAnsi="仿宋" w:cs="仿宋" w:hint="eastAsia"/>
            <w:lang w:eastAsia="zh-CN"/>
          </w:rPr>
          <w:t>(二)、危机应对与恢复</w:t>
        </w:r>
        <w:r>
          <w:tab/>
        </w:r>
        <w:r>
          <w:fldChar w:fldCharType="begin"/>
        </w:r>
        <w:r>
          <w:instrText xml:space="preserve"> PAGEREF _Toc12945 \h </w:instrText>
        </w:r>
        <w:r>
          <w:fldChar w:fldCharType="separate"/>
        </w:r>
        <w:r>
          <w:t>18</w:t>
        </w:r>
        <w:r>
          <w:fldChar w:fldCharType="end"/>
        </w:r>
      </w:hyperlink>
    </w:p>
    <w:p>
      <w:pPr>
        <w:pStyle w:val="TOC1"/>
        <w:tabs>
          <w:tab w:val="right" w:leader="dot" w:pos="8306"/>
        </w:tabs>
      </w:pPr>
      <w:hyperlink w:anchor="_Toc2310" w:history="1">
        <w:r>
          <w:rPr>
            <w:rFonts w:ascii="仿宋" w:eastAsia="仿宋" w:hAnsi="仿宋" w:cs="仿宋" w:hint="eastAsia"/>
            <w:lang w:eastAsia="zh-CN"/>
          </w:rPr>
          <w:t>六、醇酸磁漆项目绩效评估</w:t>
        </w:r>
        <w:r>
          <w:tab/>
        </w:r>
        <w:r>
          <w:fldChar w:fldCharType="begin"/>
        </w:r>
        <w:r>
          <w:instrText xml:space="preserve"> PAGEREF _Toc2310 \h </w:instrText>
        </w:r>
        <w:r>
          <w:fldChar w:fldCharType="separate"/>
        </w:r>
        <w:r>
          <w:t>20</w:t>
        </w:r>
        <w:r>
          <w:fldChar w:fldCharType="end"/>
        </w:r>
      </w:hyperlink>
    </w:p>
    <w:p>
      <w:pPr>
        <w:pStyle w:val="TOC2"/>
        <w:tabs>
          <w:tab w:val="right" w:leader="dot" w:pos="8306"/>
        </w:tabs>
      </w:pPr>
      <w:hyperlink w:anchor="_Toc11726" w:history="1">
        <w:r>
          <w:rPr>
            <w:rFonts w:ascii="仿宋" w:eastAsia="仿宋" w:hAnsi="仿宋" w:cs="仿宋" w:hint="eastAsia"/>
            <w:lang w:eastAsia="zh-CN"/>
          </w:rPr>
          <w:t>(一)、绩效评估指标</w:t>
        </w:r>
        <w:r>
          <w:tab/>
        </w:r>
        <w:r>
          <w:fldChar w:fldCharType="begin"/>
        </w:r>
        <w:r>
          <w:instrText xml:space="preserve"> PAGEREF _Toc11726 \h </w:instrText>
        </w:r>
        <w:r>
          <w:fldChar w:fldCharType="separate"/>
        </w:r>
        <w:r>
          <w:t>20</w:t>
        </w:r>
        <w:r>
          <w:fldChar w:fldCharType="end"/>
        </w:r>
      </w:hyperlink>
    </w:p>
    <w:p>
      <w:pPr>
        <w:pStyle w:val="TOC2"/>
        <w:tabs>
          <w:tab w:val="right" w:leader="dot" w:pos="8306"/>
        </w:tabs>
      </w:pPr>
      <w:hyperlink w:anchor="_Toc299" w:history="1">
        <w:r>
          <w:rPr>
            <w:rFonts w:ascii="仿宋" w:eastAsia="仿宋" w:hAnsi="仿宋" w:cs="仿宋" w:hint="eastAsia"/>
            <w:lang w:eastAsia="zh-CN"/>
          </w:rPr>
          <w:t>(二)、绩效评估方法</w:t>
        </w:r>
        <w:r>
          <w:tab/>
        </w:r>
        <w:r>
          <w:fldChar w:fldCharType="begin"/>
        </w:r>
        <w:r>
          <w:instrText xml:space="preserve"> PAGEREF _Toc299 \h </w:instrText>
        </w:r>
        <w:r>
          <w:fldChar w:fldCharType="separate"/>
        </w:r>
        <w:r>
          <w:t>21</w:t>
        </w:r>
        <w:r>
          <w:fldChar w:fldCharType="end"/>
        </w:r>
      </w:hyperlink>
    </w:p>
    <w:p>
      <w:pPr>
        <w:pStyle w:val="TOC2"/>
        <w:tabs>
          <w:tab w:val="right" w:leader="dot" w:pos="8306"/>
        </w:tabs>
      </w:pPr>
      <w:hyperlink w:anchor="_Toc21348" w:history="1">
        <w:r>
          <w:rPr>
            <w:rFonts w:ascii="仿宋" w:eastAsia="仿宋" w:hAnsi="仿宋" w:cs="仿宋" w:hint="eastAsia"/>
            <w:lang w:eastAsia="zh-CN"/>
          </w:rPr>
          <w:t>(三)、绩效评估周期</w:t>
        </w:r>
        <w:r>
          <w:tab/>
        </w:r>
        <w:r>
          <w:fldChar w:fldCharType="begin"/>
        </w:r>
        <w:r>
          <w:instrText xml:space="preserve"> PAGEREF _Toc21348 \h </w:instrText>
        </w:r>
        <w:r>
          <w:fldChar w:fldCharType="separate"/>
        </w:r>
        <w:r>
          <w:t>22</w:t>
        </w:r>
        <w:r>
          <w:fldChar w:fldCharType="end"/>
        </w:r>
      </w:hyperlink>
    </w:p>
    <w:p>
      <w:pPr>
        <w:pStyle w:val="TOC1"/>
        <w:tabs>
          <w:tab w:val="right" w:leader="dot" w:pos="8306"/>
        </w:tabs>
      </w:pPr>
      <w:hyperlink w:anchor="_Toc890" w:history="1">
        <w:r>
          <w:rPr>
            <w:rFonts w:ascii="仿宋" w:eastAsia="仿宋" w:hAnsi="仿宋" w:cs="仿宋" w:hint="eastAsia"/>
            <w:lang w:eastAsia="zh-CN"/>
          </w:rPr>
          <w:t>七、醇酸磁漆项目人力资源培养与发展</w:t>
        </w:r>
        <w:r>
          <w:tab/>
        </w:r>
        <w:r>
          <w:fldChar w:fldCharType="begin"/>
        </w:r>
        <w:r>
          <w:instrText xml:space="preserve"> PAGEREF _Toc890 \h </w:instrText>
        </w:r>
        <w:r>
          <w:fldChar w:fldCharType="separate"/>
        </w:r>
        <w:r>
          <w:t>23</w:t>
        </w:r>
        <w:r>
          <w:fldChar w:fldCharType="end"/>
        </w:r>
      </w:hyperlink>
    </w:p>
    <w:p>
      <w:pPr>
        <w:pStyle w:val="TOC2"/>
        <w:tabs>
          <w:tab w:val="right" w:leader="dot" w:pos="8306"/>
        </w:tabs>
      </w:pPr>
      <w:hyperlink w:anchor="_Toc7137" w:history="1">
        <w:r>
          <w:rPr>
            <w:rFonts w:ascii="仿宋" w:eastAsia="仿宋" w:hAnsi="仿宋" w:cs="仿宋" w:hint="eastAsia"/>
            <w:lang w:eastAsia="zh-CN"/>
          </w:rPr>
          <w:t>(一)、人才需求与规划</w:t>
        </w:r>
        <w:r>
          <w:tab/>
        </w:r>
        <w:r>
          <w:fldChar w:fldCharType="begin"/>
        </w:r>
        <w:r>
          <w:instrText xml:space="preserve"> PAGEREF _Toc7137 \h </w:instrText>
        </w:r>
        <w:r>
          <w:fldChar w:fldCharType="separate"/>
        </w:r>
        <w:r>
          <w:t>23</w:t>
        </w:r>
        <w:r>
          <w:fldChar w:fldCharType="end"/>
        </w:r>
      </w:hyperlink>
    </w:p>
    <w:p>
      <w:pPr>
        <w:pStyle w:val="TOC2"/>
        <w:tabs>
          <w:tab w:val="right" w:leader="dot" w:pos="8306"/>
        </w:tabs>
      </w:pPr>
      <w:hyperlink w:anchor="_Toc16868" w:history="1">
        <w:r>
          <w:rPr>
            <w:rFonts w:ascii="仿宋" w:eastAsia="仿宋" w:hAnsi="仿宋" w:cs="仿宋" w:hint="eastAsia"/>
            <w:lang w:eastAsia="zh-CN"/>
          </w:rPr>
          <w:t>(二)、培训与发展计划</w:t>
        </w:r>
        <w:r>
          <w:tab/>
        </w:r>
        <w:r>
          <w:fldChar w:fldCharType="begin"/>
        </w:r>
        <w:r>
          <w:instrText xml:space="preserve"> PAGEREF _Toc16868 \h </w:instrText>
        </w:r>
        <w:r>
          <w:fldChar w:fldCharType="separate"/>
        </w:r>
        <w:r>
          <w:t>23</w:t>
        </w:r>
        <w:r>
          <w:fldChar w:fldCharType="end"/>
        </w:r>
      </w:hyperlink>
    </w:p>
    <w:p>
      <w:pPr>
        <w:pStyle w:val="TOC1"/>
        <w:tabs>
          <w:tab w:val="right" w:leader="dot" w:pos="8306"/>
        </w:tabs>
      </w:pPr>
      <w:hyperlink w:anchor="_Toc1702" w:history="1">
        <w:r>
          <w:rPr>
            <w:rFonts w:ascii="仿宋" w:eastAsia="仿宋" w:hAnsi="仿宋" w:cs="仿宋" w:hint="eastAsia"/>
            <w:lang w:eastAsia="zh-CN"/>
          </w:rPr>
          <w:t>八、醇酸磁漆项目经营效益</w:t>
        </w:r>
        <w:r>
          <w:tab/>
        </w:r>
        <w:r>
          <w:fldChar w:fldCharType="begin"/>
        </w:r>
        <w:r>
          <w:instrText xml:space="preserve"> PAGEREF _Toc1702 \h </w:instrText>
        </w:r>
        <w:r>
          <w:fldChar w:fldCharType="separate"/>
        </w:r>
        <w:r>
          <w:t>24</w:t>
        </w:r>
        <w:r>
          <w:fldChar w:fldCharType="end"/>
        </w:r>
      </w:hyperlink>
    </w:p>
    <w:p>
      <w:pPr>
        <w:pStyle w:val="TOC2"/>
        <w:tabs>
          <w:tab w:val="right" w:leader="dot" w:pos="8306"/>
        </w:tabs>
      </w:pPr>
      <w:hyperlink w:anchor="_Toc18089" w:history="1">
        <w:r>
          <w:rPr>
            <w:rFonts w:ascii="仿宋" w:eastAsia="仿宋" w:hAnsi="仿宋" w:cs="仿宋" w:hint="eastAsia"/>
            <w:lang w:eastAsia="zh-CN"/>
          </w:rPr>
          <w:t>(一)、经济评价财务测算</w:t>
        </w:r>
        <w:r>
          <w:tab/>
        </w:r>
        <w:r>
          <w:fldChar w:fldCharType="begin"/>
        </w:r>
        <w:r>
          <w:instrText xml:space="preserve"> PAGEREF _Toc18089 \h </w:instrText>
        </w:r>
        <w:r>
          <w:fldChar w:fldCharType="separate"/>
        </w:r>
        <w:r>
          <w:t>24</w:t>
        </w:r>
        <w:r>
          <w:fldChar w:fldCharType="end"/>
        </w:r>
      </w:hyperlink>
    </w:p>
    <w:p>
      <w:pPr>
        <w:pStyle w:val="TOC2"/>
        <w:tabs>
          <w:tab w:val="right" w:leader="dot" w:pos="8306"/>
        </w:tabs>
      </w:pPr>
      <w:hyperlink w:anchor="_Toc949" w:history="1">
        <w:r>
          <w:rPr>
            <w:rFonts w:ascii="仿宋" w:eastAsia="仿宋" w:hAnsi="仿宋" w:cs="仿宋" w:hint="eastAsia"/>
            <w:lang w:eastAsia="zh-CN"/>
          </w:rPr>
          <w:t>(二)、醇酸磁漆项目盈利能力分析</w:t>
        </w:r>
        <w:r>
          <w:tab/>
        </w:r>
        <w:r>
          <w:fldChar w:fldCharType="begin"/>
        </w:r>
        <w:r>
          <w:instrText xml:space="preserve"> PAGEREF _Toc949 \h </w:instrText>
        </w:r>
        <w:r>
          <w:fldChar w:fldCharType="separate"/>
        </w:r>
        <w:r>
          <w:t>25</w:t>
        </w:r>
        <w:r>
          <w:fldChar w:fldCharType="end"/>
        </w:r>
      </w:hyperlink>
    </w:p>
    <w:p>
      <w:pPr>
        <w:pStyle w:val="TOC1"/>
        <w:tabs>
          <w:tab w:val="right" w:leader="dot" w:pos="8306"/>
        </w:tabs>
      </w:pPr>
      <w:hyperlink w:anchor="_Toc7556" w:history="1">
        <w:r>
          <w:rPr>
            <w:rFonts w:ascii="仿宋" w:eastAsia="仿宋" w:hAnsi="仿宋" w:cs="仿宋" w:hint="eastAsia"/>
            <w:lang w:eastAsia="zh-CN"/>
          </w:rPr>
          <w:t>九、醇酸磁漆项目计划安排</w:t>
        </w:r>
        <w:r>
          <w:tab/>
        </w:r>
        <w:r>
          <w:fldChar w:fldCharType="begin"/>
        </w:r>
        <w:r>
          <w:instrText xml:space="preserve"> PAGEREF _Toc7556 \h </w:instrText>
        </w:r>
        <w:r>
          <w:fldChar w:fldCharType="separate"/>
        </w:r>
        <w:r>
          <w:t>26</w:t>
        </w:r>
        <w:r>
          <w:fldChar w:fldCharType="end"/>
        </w:r>
      </w:hyperlink>
    </w:p>
    <w:p>
      <w:pPr>
        <w:pStyle w:val="TOC2"/>
        <w:tabs>
          <w:tab w:val="right" w:leader="dot" w:pos="8306"/>
        </w:tabs>
      </w:pPr>
      <w:hyperlink w:anchor="_Toc17582" w:history="1">
        <w:r>
          <w:rPr>
            <w:rFonts w:ascii="仿宋" w:eastAsia="仿宋" w:hAnsi="仿宋" w:cs="仿宋" w:hint="eastAsia"/>
            <w:lang w:eastAsia="zh-CN"/>
          </w:rPr>
          <w:t>(一)、建设周期</w:t>
        </w:r>
        <w:r>
          <w:tab/>
        </w:r>
        <w:r>
          <w:fldChar w:fldCharType="begin"/>
        </w:r>
        <w:r>
          <w:instrText xml:space="preserve"> PAGEREF _Toc17582 \h </w:instrText>
        </w:r>
        <w:r>
          <w:fldChar w:fldCharType="separate"/>
        </w:r>
        <w:r>
          <w:t>26</w:t>
        </w:r>
        <w:r>
          <w:fldChar w:fldCharType="end"/>
        </w:r>
      </w:hyperlink>
    </w:p>
    <w:p>
      <w:pPr>
        <w:pStyle w:val="TOC2"/>
        <w:tabs>
          <w:tab w:val="right" w:leader="dot" w:pos="8306"/>
        </w:tabs>
      </w:pPr>
      <w:hyperlink w:anchor="_Toc31517" w:history="1">
        <w:r>
          <w:rPr>
            <w:rFonts w:ascii="仿宋" w:eastAsia="仿宋" w:hAnsi="仿宋" w:cs="仿宋" w:hint="eastAsia"/>
            <w:lang w:eastAsia="zh-CN"/>
          </w:rPr>
          <w:t>(二)、建设进度</w:t>
        </w:r>
        <w:r>
          <w:tab/>
        </w:r>
        <w:r>
          <w:fldChar w:fldCharType="begin"/>
        </w:r>
        <w:r>
          <w:instrText xml:space="preserve"> PAGEREF _Toc31517 \h </w:instrText>
        </w:r>
        <w:r>
          <w:fldChar w:fldCharType="separate"/>
        </w:r>
        <w:r>
          <w:t>27</w:t>
        </w:r>
        <w:r>
          <w:fldChar w:fldCharType="end"/>
        </w:r>
      </w:hyperlink>
    </w:p>
    <w:p>
      <w:pPr>
        <w:pStyle w:val="TOC2"/>
        <w:tabs>
          <w:tab w:val="right" w:leader="dot" w:pos="8306"/>
        </w:tabs>
      </w:pPr>
      <w:hyperlink w:anchor="_Toc30460" w:history="1">
        <w:r>
          <w:rPr>
            <w:rFonts w:ascii="仿宋" w:eastAsia="仿宋" w:hAnsi="仿宋" w:cs="仿宋" w:hint="eastAsia"/>
            <w:lang w:eastAsia="zh-CN"/>
          </w:rPr>
          <w:t>(三)、进度安排注意事项</w:t>
        </w:r>
        <w:r>
          <w:tab/>
        </w:r>
        <w:r>
          <w:fldChar w:fldCharType="begin"/>
        </w:r>
        <w:r>
          <w:instrText xml:space="preserve"> PAGEREF _Toc30460 \h </w:instrText>
        </w:r>
        <w:r>
          <w:fldChar w:fldCharType="separate"/>
        </w:r>
        <w:r>
          <w:t>28</w:t>
        </w:r>
        <w:r>
          <w:fldChar w:fldCharType="end"/>
        </w:r>
      </w:hyperlink>
    </w:p>
    <w:p>
      <w:pPr>
        <w:pStyle w:val="TOC2"/>
        <w:tabs>
          <w:tab w:val="right" w:leader="dot" w:pos="8306"/>
        </w:tabs>
      </w:pPr>
      <w:hyperlink w:anchor="_Toc32010" w:history="1">
        <w:r>
          <w:rPr>
            <w:rFonts w:ascii="仿宋" w:eastAsia="仿宋" w:hAnsi="仿宋" w:cs="仿宋" w:hint="eastAsia"/>
            <w:lang w:eastAsia="zh-CN"/>
          </w:rPr>
          <w:t>(四)、人力资源配置</w:t>
        </w:r>
        <w:r>
          <w:tab/>
        </w:r>
        <w:r>
          <w:fldChar w:fldCharType="begin"/>
        </w:r>
        <w:r>
          <w:instrText xml:space="preserve"> PAGEREF _Toc32010 \h </w:instrText>
        </w:r>
        <w:r>
          <w:fldChar w:fldCharType="separate"/>
        </w:r>
        <w:r>
          <w:t>29</w:t>
        </w:r>
        <w:r>
          <w:fldChar w:fldCharType="end"/>
        </w:r>
      </w:hyperlink>
    </w:p>
    <w:p>
      <w:pPr>
        <w:pStyle w:val="TOC1"/>
        <w:tabs>
          <w:tab w:val="right" w:leader="dot" w:pos="8306"/>
        </w:tabs>
      </w:pPr>
      <w:hyperlink w:anchor="_Toc14413" w:history="1">
        <w:r>
          <w:rPr>
            <w:rFonts w:ascii="仿宋" w:eastAsia="仿宋" w:hAnsi="仿宋" w:cs="仿宋" w:hint="eastAsia"/>
            <w:lang w:eastAsia="zh-CN"/>
          </w:rPr>
          <w:t>十、醇酸磁漆项目环境影响分析</w:t>
        </w:r>
        <w:r>
          <w:tab/>
        </w:r>
        <w:r>
          <w:fldChar w:fldCharType="begin"/>
        </w:r>
        <w:r>
          <w:instrText xml:space="preserve"> PAGEREF _Toc14413 \h </w:instrText>
        </w:r>
        <w:r>
          <w:fldChar w:fldCharType="separate"/>
        </w:r>
        <w:r>
          <w:t>30</w:t>
        </w:r>
        <w:r>
          <w:fldChar w:fldCharType="end"/>
        </w:r>
      </w:hyperlink>
    </w:p>
    <w:p>
      <w:pPr>
        <w:pStyle w:val="TOC2"/>
        <w:tabs>
          <w:tab w:val="right" w:leader="dot" w:pos="8306"/>
        </w:tabs>
      </w:pPr>
      <w:hyperlink w:anchor="_Toc12014" w:history="1">
        <w:r>
          <w:rPr>
            <w:rFonts w:ascii="仿宋" w:eastAsia="仿宋" w:hAnsi="仿宋" w:cs="仿宋" w:hint="eastAsia"/>
            <w:lang w:eastAsia="zh-CN"/>
          </w:rPr>
          <w:t>(一)、建设区域环境质量现状</w:t>
        </w:r>
        <w:r>
          <w:tab/>
        </w:r>
        <w:r>
          <w:fldChar w:fldCharType="begin"/>
        </w:r>
        <w:r>
          <w:instrText xml:space="preserve"> PAGEREF _Toc12014 \h </w:instrText>
        </w:r>
        <w:r>
          <w:fldChar w:fldCharType="separate"/>
        </w:r>
        <w:r>
          <w:t>30</w:t>
        </w:r>
        <w:r>
          <w:fldChar w:fldCharType="end"/>
        </w:r>
      </w:hyperlink>
    </w:p>
    <w:p>
      <w:pPr>
        <w:pStyle w:val="TOC2"/>
        <w:tabs>
          <w:tab w:val="right" w:leader="dot" w:pos="8306"/>
        </w:tabs>
      </w:pPr>
      <w:hyperlink w:anchor="_Toc24507" w:history="1">
        <w:r>
          <w:rPr>
            <w:rFonts w:ascii="仿宋" w:eastAsia="仿宋" w:hAnsi="仿宋" w:cs="仿宋" w:hint="eastAsia"/>
            <w:lang w:eastAsia="zh-CN"/>
          </w:rPr>
          <w:t>(二)、建设期环境保护</w:t>
        </w:r>
        <w:r>
          <w:tab/>
        </w:r>
        <w:r>
          <w:fldChar w:fldCharType="begin"/>
        </w:r>
        <w:r>
          <w:instrText xml:space="preserve"> PAGEREF _Toc24507 \h </w:instrText>
        </w:r>
        <w:r>
          <w:fldChar w:fldCharType="separate"/>
        </w:r>
        <w:r>
          <w:t>31</w:t>
        </w:r>
        <w:r>
          <w:fldChar w:fldCharType="end"/>
        </w:r>
      </w:hyperlink>
    </w:p>
    <w:p>
      <w:pPr>
        <w:pStyle w:val="TOC2"/>
        <w:tabs>
          <w:tab w:val="right" w:leader="dot" w:pos="8306"/>
        </w:tabs>
      </w:pPr>
      <w:hyperlink w:anchor="_Toc9589" w:history="1">
        <w:r>
          <w:rPr>
            <w:rFonts w:ascii="仿宋" w:eastAsia="仿宋" w:hAnsi="仿宋" w:cs="仿宋" w:hint="eastAsia"/>
            <w:lang w:eastAsia="zh-CN"/>
          </w:rPr>
          <w:t>(三)、运营期环境保护</w:t>
        </w:r>
        <w:r>
          <w:tab/>
        </w:r>
        <w:r>
          <w:fldChar w:fldCharType="begin"/>
        </w:r>
        <w:r>
          <w:instrText xml:space="preserve"> PAGEREF _Toc9589 \h </w:instrText>
        </w:r>
        <w:r>
          <w:fldChar w:fldCharType="separate"/>
        </w:r>
        <w:r>
          <w:t>33</w:t>
        </w:r>
        <w:r>
          <w:fldChar w:fldCharType="end"/>
        </w:r>
      </w:hyperlink>
    </w:p>
    <w:p>
      <w:pPr>
        <w:pStyle w:val="TOC2"/>
        <w:tabs>
          <w:tab w:val="right" w:leader="dot" w:pos="8306"/>
        </w:tabs>
      </w:pPr>
      <w:hyperlink w:anchor="_Toc18774" w:history="1">
        <w:r>
          <w:rPr>
            <w:rFonts w:ascii="仿宋" w:eastAsia="仿宋" w:hAnsi="仿宋" w:cs="仿宋" w:hint="eastAsia"/>
            <w:lang w:eastAsia="zh-CN"/>
          </w:rPr>
          <w:t>(四)、醇酸磁漆项目建设对区域经济的影响</w:t>
        </w:r>
        <w:r>
          <w:tab/>
        </w:r>
        <w:r>
          <w:fldChar w:fldCharType="begin"/>
        </w:r>
        <w:r>
          <w:instrText xml:space="preserve"> PAGEREF _Toc18774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6" w:history="1">
        <w:r>
          <w:rPr>
            <w:rFonts w:ascii="仿宋" w:eastAsia="仿宋" w:hAnsi="仿宋" w:cs="仿宋" w:hint="eastAsia"/>
            <w:lang w:eastAsia="zh-CN"/>
          </w:rPr>
          <w:t>(五)、废弃物处理</w:t>
        </w:r>
        <w:r>
          <w:tab/>
        </w:r>
        <w:r>
          <w:fldChar w:fldCharType="begin"/>
        </w:r>
        <w:r>
          <w:instrText xml:space="preserve"> PAGEREF _Toc17976 \h </w:instrText>
        </w:r>
        <w:r>
          <w:fldChar w:fldCharType="separate"/>
        </w:r>
        <w:r>
          <w:t>36</w:t>
        </w:r>
        <w:r>
          <w:fldChar w:fldCharType="end"/>
        </w:r>
      </w:hyperlink>
    </w:p>
    <w:p>
      <w:pPr>
        <w:pStyle w:val="TOC2"/>
        <w:tabs>
          <w:tab w:val="right" w:leader="dot" w:pos="8306"/>
        </w:tabs>
      </w:pPr>
      <w:hyperlink w:anchor="_Toc32497" w:history="1">
        <w:r>
          <w:rPr>
            <w:rFonts w:ascii="仿宋" w:eastAsia="仿宋" w:hAnsi="仿宋" w:cs="仿宋" w:hint="eastAsia"/>
            <w:lang w:eastAsia="zh-CN"/>
          </w:rPr>
          <w:t>(六)、特殊环境影响分析</w:t>
        </w:r>
        <w:r>
          <w:tab/>
        </w:r>
        <w:r>
          <w:fldChar w:fldCharType="begin"/>
        </w:r>
        <w:r>
          <w:instrText xml:space="preserve"> PAGEREF _Toc32497 \h </w:instrText>
        </w:r>
        <w:r>
          <w:fldChar w:fldCharType="separate"/>
        </w:r>
        <w:r>
          <w:t>37</w:t>
        </w:r>
        <w:r>
          <w:fldChar w:fldCharType="end"/>
        </w:r>
      </w:hyperlink>
    </w:p>
    <w:p>
      <w:pPr>
        <w:pStyle w:val="TOC2"/>
        <w:tabs>
          <w:tab w:val="right" w:leader="dot" w:pos="8306"/>
        </w:tabs>
      </w:pPr>
      <w:hyperlink w:anchor="_Toc19417" w:history="1">
        <w:r>
          <w:rPr>
            <w:rFonts w:ascii="仿宋" w:eastAsia="仿宋" w:hAnsi="仿宋" w:cs="仿宋" w:hint="eastAsia"/>
            <w:lang w:eastAsia="zh-CN"/>
          </w:rPr>
          <w:t>(七)、清洁生产</w:t>
        </w:r>
        <w:r>
          <w:tab/>
        </w:r>
        <w:r>
          <w:fldChar w:fldCharType="begin"/>
        </w:r>
        <w:r>
          <w:instrText xml:space="preserve"> PAGEREF _Toc19417 \h </w:instrText>
        </w:r>
        <w:r>
          <w:fldChar w:fldCharType="separate"/>
        </w:r>
        <w:r>
          <w:t>38</w:t>
        </w:r>
        <w:r>
          <w:fldChar w:fldCharType="end"/>
        </w:r>
      </w:hyperlink>
    </w:p>
    <w:p>
      <w:pPr>
        <w:pStyle w:val="TOC2"/>
        <w:tabs>
          <w:tab w:val="right" w:leader="dot" w:pos="8306"/>
        </w:tabs>
      </w:pPr>
      <w:hyperlink w:anchor="_Toc12381" w:history="1">
        <w:r>
          <w:rPr>
            <w:rFonts w:ascii="仿宋" w:eastAsia="仿宋" w:hAnsi="仿宋" w:cs="仿宋" w:hint="eastAsia"/>
            <w:lang w:eastAsia="zh-CN"/>
          </w:rPr>
          <w:t>(八)、环境保护综合评价</w:t>
        </w:r>
        <w:r>
          <w:tab/>
        </w:r>
        <w:r>
          <w:fldChar w:fldCharType="begin"/>
        </w:r>
        <w:r>
          <w:instrText xml:space="preserve"> PAGEREF _Toc12381 \h </w:instrText>
        </w:r>
        <w:r>
          <w:fldChar w:fldCharType="separate"/>
        </w:r>
        <w:r>
          <w:t>39</w:t>
        </w:r>
        <w:r>
          <w:fldChar w:fldCharType="end"/>
        </w:r>
      </w:hyperlink>
    </w:p>
    <w:p>
      <w:pPr>
        <w:pStyle w:val="TOC1"/>
        <w:tabs>
          <w:tab w:val="right" w:leader="dot" w:pos="8306"/>
        </w:tabs>
      </w:pPr>
      <w:hyperlink w:anchor="_Toc20428" w:history="1">
        <w:r>
          <w:rPr>
            <w:rFonts w:ascii="仿宋" w:eastAsia="仿宋" w:hAnsi="仿宋" w:cs="仿宋" w:hint="eastAsia"/>
            <w:lang w:eastAsia="zh-CN"/>
          </w:rPr>
          <w:t>十一、生产安全保护</w:t>
        </w:r>
        <w:r>
          <w:tab/>
        </w:r>
        <w:r>
          <w:fldChar w:fldCharType="begin"/>
        </w:r>
        <w:r>
          <w:instrText xml:space="preserve"> PAGEREF _Toc20428 \h </w:instrText>
        </w:r>
        <w:r>
          <w:fldChar w:fldCharType="separate"/>
        </w:r>
        <w:r>
          <w:t>41</w:t>
        </w:r>
        <w:r>
          <w:fldChar w:fldCharType="end"/>
        </w:r>
      </w:hyperlink>
    </w:p>
    <w:p>
      <w:pPr>
        <w:pStyle w:val="TOC2"/>
        <w:tabs>
          <w:tab w:val="right" w:leader="dot" w:pos="8306"/>
        </w:tabs>
      </w:pPr>
      <w:hyperlink w:anchor="_Toc15993" w:history="1">
        <w:r>
          <w:rPr>
            <w:rFonts w:ascii="仿宋" w:eastAsia="仿宋" w:hAnsi="仿宋" w:cs="仿宋" w:hint="eastAsia"/>
            <w:lang w:eastAsia="zh-CN"/>
          </w:rPr>
          <w:t>(一)、消防安全</w:t>
        </w:r>
        <w:r>
          <w:tab/>
        </w:r>
        <w:r>
          <w:fldChar w:fldCharType="begin"/>
        </w:r>
        <w:r>
          <w:instrText xml:space="preserve"> PAGEREF _Toc15993 \h </w:instrText>
        </w:r>
        <w:r>
          <w:fldChar w:fldCharType="separate"/>
        </w:r>
        <w:r>
          <w:t>41</w:t>
        </w:r>
        <w:r>
          <w:fldChar w:fldCharType="end"/>
        </w:r>
      </w:hyperlink>
    </w:p>
    <w:p>
      <w:pPr>
        <w:pStyle w:val="TOC2"/>
        <w:tabs>
          <w:tab w:val="right" w:leader="dot" w:pos="8306"/>
        </w:tabs>
      </w:pPr>
      <w:hyperlink w:anchor="_Toc12209" w:history="1">
        <w:r>
          <w:rPr>
            <w:rFonts w:ascii="仿宋" w:eastAsia="仿宋" w:hAnsi="仿宋" w:cs="仿宋" w:hint="eastAsia"/>
            <w:lang w:eastAsia="zh-CN"/>
          </w:rPr>
          <w:t>(二)、防火防爆总图布置措施</w:t>
        </w:r>
        <w:r>
          <w:tab/>
        </w:r>
        <w:r>
          <w:fldChar w:fldCharType="begin"/>
        </w:r>
        <w:r>
          <w:instrText xml:space="preserve"> PAGEREF _Toc12209 \h </w:instrText>
        </w:r>
        <w:r>
          <w:fldChar w:fldCharType="separate"/>
        </w:r>
        <w:r>
          <w:t>42</w:t>
        </w:r>
        <w:r>
          <w:fldChar w:fldCharType="end"/>
        </w:r>
      </w:hyperlink>
    </w:p>
    <w:p>
      <w:pPr>
        <w:pStyle w:val="TOC2"/>
        <w:tabs>
          <w:tab w:val="right" w:leader="dot" w:pos="8306"/>
        </w:tabs>
      </w:pPr>
      <w:hyperlink w:anchor="_Toc30654" w:history="1">
        <w:r>
          <w:rPr>
            <w:rFonts w:ascii="仿宋" w:eastAsia="仿宋" w:hAnsi="仿宋" w:cs="仿宋" w:hint="eastAsia"/>
            <w:lang w:eastAsia="zh-CN"/>
          </w:rPr>
          <w:t>(三)、自然灾害防范措施</w:t>
        </w:r>
        <w:r>
          <w:tab/>
        </w:r>
        <w:r>
          <w:fldChar w:fldCharType="begin"/>
        </w:r>
        <w:r>
          <w:instrText xml:space="preserve"> PAGEREF _Toc30654 \h </w:instrText>
        </w:r>
        <w:r>
          <w:fldChar w:fldCharType="separate"/>
        </w:r>
        <w:r>
          <w:t>43</w:t>
        </w:r>
        <w:r>
          <w:fldChar w:fldCharType="end"/>
        </w:r>
      </w:hyperlink>
    </w:p>
    <w:p>
      <w:pPr>
        <w:pStyle w:val="TOC2"/>
        <w:tabs>
          <w:tab w:val="right" w:leader="dot" w:pos="8306"/>
        </w:tabs>
      </w:pPr>
      <w:hyperlink w:anchor="_Toc4646" w:history="1">
        <w:r>
          <w:rPr>
            <w:rFonts w:ascii="仿宋" w:eastAsia="仿宋" w:hAnsi="仿宋" w:cs="仿宋" w:hint="eastAsia"/>
            <w:lang w:eastAsia="zh-CN"/>
          </w:rPr>
          <w:t>(四)、安全色及安全标志使用要求</w:t>
        </w:r>
        <w:r>
          <w:tab/>
        </w:r>
        <w:r>
          <w:fldChar w:fldCharType="begin"/>
        </w:r>
        <w:r>
          <w:instrText xml:space="preserve"> PAGEREF _Toc4646 \h </w:instrText>
        </w:r>
        <w:r>
          <w:fldChar w:fldCharType="separate"/>
        </w:r>
        <w:r>
          <w:t>44</w:t>
        </w:r>
        <w:r>
          <w:fldChar w:fldCharType="end"/>
        </w:r>
      </w:hyperlink>
    </w:p>
    <w:p>
      <w:pPr>
        <w:pStyle w:val="TOC2"/>
        <w:tabs>
          <w:tab w:val="right" w:leader="dot" w:pos="8306"/>
        </w:tabs>
      </w:pPr>
      <w:hyperlink w:anchor="_Toc23089" w:history="1">
        <w:r>
          <w:rPr>
            <w:rFonts w:ascii="仿宋" w:eastAsia="仿宋" w:hAnsi="仿宋" w:cs="仿宋" w:hint="eastAsia"/>
            <w:lang w:eastAsia="zh-CN"/>
          </w:rPr>
          <w:t>(五)、防尘防毒措施</w:t>
        </w:r>
        <w:r>
          <w:tab/>
        </w:r>
        <w:r>
          <w:fldChar w:fldCharType="begin"/>
        </w:r>
        <w:r>
          <w:instrText xml:space="preserve"> PAGEREF _Toc23089 \h </w:instrText>
        </w:r>
        <w:r>
          <w:fldChar w:fldCharType="separate"/>
        </w:r>
        <w:r>
          <w:t>45</w:t>
        </w:r>
        <w:r>
          <w:fldChar w:fldCharType="end"/>
        </w:r>
      </w:hyperlink>
    </w:p>
    <w:p>
      <w:pPr>
        <w:pStyle w:val="TOC2"/>
        <w:tabs>
          <w:tab w:val="right" w:leader="dot" w:pos="8306"/>
        </w:tabs>
      </w:pPr>
      <w:hyperlink w:anchor="_Toc12151" w:history="1">
        <w:r>
          <w:rPr>
            <w:rFonts w:ascii="仿宋" w:eastAsia="仿宋" w:hAnsi="仿宋" w:cs="仿宋" w:hint="eastAsia"/>
            <w:lang w:eastAsia="zh-CN"/>
          </w:rPr>
          <w:t>(六)、防静电、触电防护及防雷措施</w:t>
        </w:r>
        <w:r>
          <w:tab/>
        </w:r>
        <w:r>
          <w:fldChar w:fldCharType="begin"/>
        </w:r>
        <w:r>
          <w:instrText xml:space="preserve"> PAGEREF _Toc12151 \h </w:instrText>
        </w:r>
        <w:r>
          <w:fldChar w:fldCharType="separate"/>
        </w:r>
        <w:r>
          <w:t>46</w:t>
        </w:r>
        <w:r>
          <w:fldChar w:fldCharType="end"/>
        </w:r>
      </w:hyperlink>
    </w:p>
    <w:p>
      <w:pPr>
        <w:pStyle w:val="TOC2"/>
        <w:tabs>
          <w:tab w:val="right" w:leader="dot" w:pos="8306"/>
        </w:tabs>
      </w:pPr>
      <w:hyperlink w:anchor="_Toc3554" w:history="1">
        <w:r>
          <w:rPr>
            <w:rFonts w:ascii="仿宋" w:eastAsia="仿宋" w:hAnsi="仿宋" w:cs="仿宋" w:hint="eastAsia"/>
            <w:lang w:eastAsia="zh-CN"/>
          </w:rPr>
          <w:t>(七)、机械设备安全保障措施</w:t>
        </w:r>
        <w:r>
          <w:tab/>
        </w:r>
        <w:r>
          <w:fldChar w:fldCharType="begin"/>
        </w:r>
        <w:r>
          <w:instrText xml:space="preserve"> PAGEREF _Toc3554 \h </w:instrText>
        </w:r>
        <w:r>
          <w:fldChar w:fldCharType="separate"/>
        </w:r>
        <w:r>
          <w:t>47</w:t>
        </w:r>
        <w:r>
          <w:fldChar w:fldCharType="end"/>
        </w:r>
      </w:hyperlink>
    </w:p>
    <w:p>
      <w:pPr>
        <w:pStyle w:val="TOC1"/>
        <w:tabs>
          <w:tab w:val="right" w:leader="dot" w:pos="8306"/>
        </w:tabs>
      </w:pPr>
      <w:hyperlink w:anchor="_Toc25760" w:history="1">
        <w:r>
          <w:rPr>
            <w:rFonts w:ascii="仿宋" w:eastAsia="仿宋" w:hAnsi="仿宋" w:cs="仿宋" w:hint="eastAsia"/>
            <w:lang w:eastAsia="zh-CN"/>
          </w:rPr>
          <w:t>十二、醇酸磁漆项目创新与研发</w:t>
        </w:r>
        <w:r>
          <w:tab/>
        </w:r>
        <w:r>
          <w:fldChar w:fldCharType="begin"/>
        </w:r>
        <w:r>
          <w:instrText xml:space="preserve"> PAGEREF _Toc25760 \h </w:instrText>
        </w:r>
        <w:r>
          <w:fldChar w:fldCharType="separate"/>
        </w:r>
        <w:r>
          <w:t>48</w:t>
        </w:r>
        <w:r>
          <w:fldChar w:fldCharType="end"/>
        </w:r>
      </w:hyperlink>
    </w:p>
    <w:p>
      <w:pPr>
        <w:pStyle w:val="TOC2"/>
        <w:tabs>
          <w:tab w:val="right" w:leader="dot" w:pos="8306"/>
        </w:tabs>
      </w:pPr>
      <w:hyperlink w:anchor="_Toc9308" w:history="1">
        <w:r>
          <w:rPr>
            <w:rFonts w:ascii="仿宋" w:eastAsia="仿宋" w:hAnsi="仿宋" w:cs="仿宋" w:hint="eastAsia"/>
            <w:lang w:eastAsia="zh-CN"/>
          </w:rPr>
          <w:t>(一)、创新策略与方向</w:t>
        </w:r>
        <w:r>
          <w:tab/>
        </w:r>
        <w:r>
          <w:fldChar w:fldCharType="begin"/>
        </w:r>
        <w:r>
          <w:instrText xml:space="preserve"> PAGEREF _Toc9308 \h </w:instrText>
        </w:r>
        <w:r>
          <w:fldChar w:fldCharType="separate"/>
        </w:r>
        <w:r>
          <w:t>48</w:t>
        </w:r>
        <w:r>
          <w:fldChar w:fldCharType="end"/>
        </w:r>
      </w:hyperlink>
    </w:p>
    <w:p>
      <w:pPr>
        <w:pStyle w:val="TOC2"/>
        <w:tabs>
          <w:tab w:val="right" w:leader="dot" w:pos="8306"/>
        </w:tabs>
      </w:pPr>
      <w:hyperlink w:anchor="_Toc2930" w:history="1">
        <w:r>
          <w:rPr>
            <w:rFonts w:ascii="仿宋" w:eastAsia="仿宋" w:hAnsi="仿宋" w:cs="仿宋" w:hint="eastAsia"/>
            <w:lang w:eastAsia="zh-CN"/>
          </w:rPr>
          <w:t>(二)、研发规划与投入</w:t>
        </w:r>
        <w:r>
          <w:tab/>
        </w:r>
        <w:r>
          <w:fldChar w:fldCharType="begin"/>
        </w:r>
        <w:r>
          <w:instrText xml:space="preserve"> PAGEREF _Toc2930 \h </w:instrText>
        </w:r>
        <w:r>
          <w:fldChar w:fldCharType="separate"/>
        </w:r>
        <w:r>
          <w:t>50</w:t>
        </w:r>
        <w:r>
          <w:fldChar w:fldCharType="end"/>
        </w:r>
      </w:hyperlink>
    </w:p>
    <w:p>
      <w:pPr>
        <w:pStyle w:val="TOC1"/>
        <w:tabs>
          <w:tab w:val="right" w:leader="dot" w:pos="8306"/>
        </w:tabs>
      </w:pPr>
      <w:hyperlink w:anchor="_Toc19645" w:history="1">
        <w:r>
          <w:rPr>
            <w:rFonts w:ascii="仿宋" w:eastAsia="仿宋" w:hAnsi="仿宋" w:cs="仿宋" w:hint="eastAsia"/>
            <w:lang w:eastAsia="zh-CN"/>
          </w:rPr>
          <w:t>十三、醇酸磁漆项目实施时间节点</w:t>
        </w:r>
        <w:r>
          <w:tab/>
        </w:r>
        <w:r>
          <w:fldChar w:fldCharType="begin"/>
        </w:r>
        <w:r>
          <w:instrText xml:space="preserve"> PAGEREF _Toc19645 \h </w:instrText>
        </w:r>
        <w:r>
          <w:fldChar w:fldCharType="separate"/>
        </w:r>
        <w:r>
          <w:t>52</w:t>
        </w:r>
        <w:r>
          <w:fldChar w:fldCharType="end"/>
        </w:r>
      </w:hyperlink>
    </w:p>
    <w:p>
      <w:pPr>
        <w:pStyle w:val="TOC2"/>
        <w:tabs>
          <w:tab w:val="right" w:leader="dot" w:pos="8306"/>
        </w:tabs>
      </w:pPr>
      <w:hyperlink w:anchor="_Toc10469" w:history="1">
        <w:r>
          <w:rPr>
            <w:rFonts w:ascii="仿宋" w:eastAsia="仿宋" w:hAnsi="仿宋" w:cs="仿宋" w:hint="eastAsia"/>
            <w:lang w:eastAsia="zh-CN"/>
          </w:rPr>
          <w:t>(一)、醇酸磁漆项目启动阶段时间节点</w:t>
        </w:r>
        <w:r>
          <w:tab/>
        </w:r>
        <w:r>
          <w:fldChar w:fldCharType="begin"/>
        </w:r>
        <w:r>
          <w:instrText xml:space="preserve"> PAGEREF _Toc10469 \h </w:instrText>
        </w:r>
        <w:r>
          <w:fldChar w:fldCharType="separate"/>
        </w:r>
        <w:r>
          <w:t>52</w:t>
        </w:r>
        <w:r>
          <w:fldChar w:fldCharType="end"/>
        </w:r>
      </w:hyperlink>
    </w:p>
    <w:p>
      <w:pPr>
        <w:pStyle w:val="TOC2"/>
        <w:tabs>
          <w:tab w:val="right" w:leader="dot" w:pos="8306"/>
        </w:tabs>
      </w:pPr>
      <w:hyperlink w:anchor="_Toc26949" w:history="1">
        <w:r>
          <w:rPr>
            <w:rFonts w:ascii="仿宋" w:eastAsia="仿宋" w:hAnsi="仿宋" w:cs="仿宋" w:hint="eastAsia"/>
            <w:lang w:eastAsia="zh-CN"/>
          </w:rPr>
          <w:t>(二)、醇酸磁漆项目执行阶段时间节点</w:t>
        </w:r>
        <w:r>
          <w:tab/>
        </w:r>
        <w:r>
          <w:fldChar w:fldCharType="begin"/>
        </w:r>
        <w:r>
          <w:instrText xml:space="preserve"> PAGEREF _Toc26949 \h </w:instrText>
        </w:r>
        <w:r>
          <w:fldChar w:fldCharType="separate"/>
        </w:r>
        <w:r>
          <w:t>53</w:t>
        </w:r>
        <w:r>
          <w:fldChar w:fldCharType="end"/>
        </w:r>
      </w:hyperlink>
    </w:p>
    <w:p>
      <w:pPr>
        <w:pStyle w:val="TOC2"/>
        <w:tabs>
          <w:tab w:val="right" w:leader="dot" w:pos="8306"/>
        </w:tabs>
      </w:pPr>
      <w:hyperlink w:anchor="_Toc19152" w:history="1">
        <w:r>
          <w:rPr>
            <w:rFonts w:ascii="仿宋" w:eastAsia="仿宋" w:hAnsi="仿宋" w:cs="仿宋" w:hint="eastAsia"/>
            <w:lang w:eastAsia="zh-CN"/>
          </w:rPr>
          <w:t>(三)、醇酸磁漆项目完成阶段时间节点</w:t>
        </w:r>
        <w:r>
          <w:tab/>
        </w:r>
        <w:r>
          <w:fldChar w:fldCharType="begin"/>
        </w:r>
        <w:r>
          <w:instrText xml:space="preserve"> PAGEREF _Toc19152 \h </w:instrText>
        </w:r>
        <w:r>
          <w:fldChar w:fldCharType="separate"/>
        </w:r>
        <w:r>
          <w:t>54</w:t>
        </w:r>
        <w:r>
          <w:fldChar w:fldCharType="end"/>
        </w:r>
      </w:hyperlink>
    </w:p>
    <w:p>
      <w:pPr>
        <w:pStyle w:val="TOC1"/>
        <w:tabs>
          <w:tab w:val="right" w:leader="dot" w:pos="8306"/>
        </w:tabs>
      </w:pPr>
      <w:hyperlink w:anchor="_Toc6811" w:history="1">
        <w:r>
          <w:rPr>
            <w:rFonts w:ascii="仿宋" w:eastAsia="仿宋" w:hAnsi="仿宋" w:cs="仿宋" w:hint="eastAsia"/>
            <w:lang w:eastAsia="zh-CN"/>
          </w:rPr>
          <w:t>十四、醇酸磁漆项目实施保障措施</w:t>
        </w:r>
        <w:r>
          <w:tab/>
        </w:r>
        <w:r>
          <w:fldChar w:fldCharType="begin"/>
        </w:r>
        <w:r>
          <w:instrText xml:space="preserve"> PAGEREF _Toc6811 \h </w:instrText>
        </w:r>
        <w:r>
          <w:fldChar w:fldCharType="separate"/>
        </w:r>
        <w:r>
          <w:t>55</w:t>
        </w:r>
        <w:r>
          <w:fldChar w:fldCharType="end"/>
        </w:r>
      </w:hyperlink>
    </w:p>
    <w:p>
      <w:pPr>
        <w:pStyle w:val="TOC2"/>
        <w:tabs>
          <w:tab w:val="right" w:leader="dot" w:pos="8306"/>
        </w:tabs>
      </w:pPr>
      <w:hyperlink w:anchor="_Toc30887" w:history="1">
        <w:r>
          <w:rPr>
            <w:rFonts w:ascii="仿宋" w:eastAsia="仿宋" w:hAnsi="仿宋" w:cs="仿宋" w:hint="eastAsia"/>
            <w:lang w:eastAsia="zh-CN"/>
          </w:rPr>
          <w:t>(一)、醇酸磁漆项目实施保障机制</w:t>
        </w:r>
        <w:r>
          <w:tab/>
        </w:r>
        <w:r>
          <w:fldChar w:fldCharType="begin"/>
        </w:r>
        <w:r>
          <w:instrText xml:space="preserve"> PAGEREF _Toc30887 \h </w:instrText>
        </w:r>
        <w:r>
          <w:fldChar w:fldCharType="separate"/>
        </w:r>
        <w:r>
          <w:t>55</w:t>
        </w:r>
        <w:r>
          <w:fldChar w:fldCharType="end"/>
        </w:r>
      </w:hyperlink>
    </w:p>
    <w:p>
      <w:pPr>
        <w:pStyle w:val="TOC2"/>
        <w:tabs>
          <w:tab w:val="right" w:leader="dot" w:pos="8306"/>
        </w:tabs>
      </w:pPr>
      <w:hyperlink w:anchor="_Toc13862" w:history="1">
        <w:r>
          <w:rPr>
            <w:rFonts w:ascii="仿宋" w:eastAsia="仿宋" w:hAnsi="仿宋" w:cs="仿宋" w:hint="eastAsia"/>
            <w:lang w:eastAsia="zh-CN"/>
          </w:rPr>
          <w:t>(二)、醇酸磁漆项目法律合规要求</w:t>
        </w:r>
        <w:r>
          <w:tab/>
        </w:r>
        <w:r>
          <w:fldChar w:fldCharType="begin"/>
        </w:r>
        <w:r>
          <w:instrText xml:space="preserve"> PAGEREF _Toc13862 \h </w:instrText>
        </w:r>
        <w:r>
          <w:fldChar w:fldCharType="separate"/>
        </w:r>
        <w:r>
          <w:t>58</w:t>
        </w:r>
        <w:r>
          <w:fldChar w:fldCharType="end"/>
        </w:r>
      </w:hyperlink>
    </w:p>
    <w:p>
      <w:pPr>
        <w:pStyle w:val="TOC2"/>
        <w:tabs>
          <w:tab w:val="right" w:leader="dot" w:pos="8306"/>
        </w:tabs>
      </w:pPr>
      <w:hyperlink w:anchor="_Toc30452" w:history="1">
        <w:r>
          <w:rPr>
            <w:rFonts w:ascii="仿宋" w:eastAsia="仿宋" w:hAnsi="仿宋" w:cs="仿宋" w:hint="eastAsia"/>
            <w:lang w:eastAsia="zh-CN"/>
          </w:rPr>
          <w:t>(三)、醇酸磁漆项目合同管理与法律事务</w:t>
        </w:r>
        <w:r>
          <w:tab/>
        </w:r>
        <w:r>
          <w:fldChar w:fldCharType="begin"/>
        </w:r>
        <w:r>
          <w:instrText xml:space="preserve"> PAGEREF _Toc30452 \h </w:instrText>
        </w:r>
        <w:r>
          <w:fldChar w:fldCharType="separate"/>
        </w:r>
        <w:r>
          <w:t>62</w:t>
        </w:r>
        <w:r>
          <w:fldChar w:fldCharType="end"/>
        </w:r>
      </w:hyperlink>
    </w:p>
    <w:p>
      <w:pPr>
        <w:pStyle w:val="TOC2"/>
        <w:tabs>
          <w:tab w:val="right" w:leader="dot" w:pos="8306"/>
        </w:tabs>
      </w:pPr>
      <w:hyperlink w:anchor="_Toc2077" w:history="1">
        <w:r>
          <w:rPr>
            <w:rFonts w:ascii="仿宋" w:eastAsia="仿宋" w:hAnsi="仿宋" w:cs="仿宋" w:hint="eastAsia"/>
            <w:lang w:eastAsia="zh-CN"/>
          </w:rPr>
          <w:t>(四)、醇酸磁漆项目知识产权保护策略</w:t>
        </w:r>
        <w:r>
          <w:tab/>
        </w:r>
        <w:r>
          <w:fldChar w:fldCharType="begin"/>
        </w:r>
        <w:r>
          <w:instrText xml:space="preserve"> PAGEREF _Toc2077 \h </w:instrText>
        </w:r>
        <w:r>
          <w:fldChar w:fldCharType="separate"/>
        </w:r>
        <w:r>
          <w:t>69</w:t>
        </w:r>
        <w:r>
          <w:fldChar w:fldCharType="end"/>
        </w:r>
      </w:hyperlink>
    </w:p>
    <w:p>
      <w:pPr>
        <w:pStyle w:val="TOC1"/>
        <w:tabs>
          <w:tab w:val="right" w:leader="dot" w:pos="8306"/>
        </w:tabs>
      </w:pPr>
      <w:hyperlink w:anchor="_Toc23445" w:history="1">
        <w:r>
          <w:rPr>
            <w:rFonts w:ascii="仿宋" w:eastAsia="仿宋" w:hAnsi="仿宋" w:cs="仿宋" w:hint="eastAsia"/>
            <w:lang w:eastAsia="zh-CN"/>
          </w:rPr>
          <w:t>十五、利益相关者分析与沟通计划</w:t>
        </w:r>
        <w:r>
          <w:tab/>
        </w:r>
        <w:r>
          <w:fldChar w:fldCharType="begin"/>
        </w:r>
        <w:r>
          <w:instrText xml:space="preserve"> PAGEREF _Toc23445 \h </w:instrText>
        </w:r>
        <w:r>
          <w:fldChar w:fldCharType="separate"/>
        </w:r>
        <w:r>
          <w:t>71</w:t>
        </w:r>
        <w:r>
          <w:fldChar w:fldCharType="end"/>
        </w:r>
      </w:hyperlink>
    </w:p>
    <w:p>
      <w:pPr>
        <w:pStyle w:val="TOC2"/>
        <w:tabs>
          <w:tab w:val="right" w:leader="dot" w:pos="8306"/>
        </w:tabs>
      </w:pPr>
      <w:hyperlink w:anchor="_Toc1863" w:history="1">
        <w:r>
          <w:rPr>
            <w:rFonts w:ascii="仿宋" w:eastAsia="仿宋" w:hAnsi="仿宋" w:cs="仿宋" w:hint="eastAsia"/>
            <w:lang w:eastAsia="zh-CN"/>
          </w:rPr>
          <w:t>(一)、利益相关者分析</w:t>
        </w:r>
        <w:r>
          <w:tab/>
        </w:r>
        <w:r>
          <w:fldChar w:fldCharType="begin"/>
        </w:r>
        <w:r>
          <w:instrText xml:space="preserve"> PAGEREF _Toc1863 \h </w:instrText>
        </w:r>
        <w:r>
          <w:fldChar w:fldCharType="separate"/>
        </w:r>
        <w:r>
          <w:t>71</w:t>
        </w:r>
        <w:r>
          <w:fldChar w:fldCharType="end"/>
        </w:r>
      </w:hyperlink>
    </w:p>
    <w:p>
      <w:pPr>
        <w:pStyle w:val="TOC2"/>
        <w:tabs>
          <w:tab w:val="right" w:leader="dot" w:pos="8306"/>
        </w:tabs>
      </w:pPr>
      <w:hyperlink w:anchor="_Toc8465" w:history="1">
        <w:r>
          <w:rPr>
            <w:rFonts w:ascii="仿宋" w:eastAsia="仿宋" w:hAnsi="仿宋" w:cs="仿宋" w:hint="eastAsia"/>
            <w:lang w:eastAsia="zh-CN"/>
          </w:rPr>
          <w:t>(二)、沟通计划</w:t>
        </w:r>
        <w:r>
          <w:tab/>
        </w:r>
        <w:r>
          <w:fldChar w:fldCharType="begin"/>
        </w:r>
        <w:r>
          <w:instrText xml:space="preserve"> PAGEREF _Toc8465 \h </w:instrText>
        </w:r>
        <w:r>
          <w:fldChar w:fldCharType="separate"/>
        </w:r>
        <w:r>
          <w:t>72</w:t>
        </w:r>
        <w:r>
          <w:fldChar w:fldCharType="end"/>
        </w:r>
      </w:hyperlink>
    </w:p>
    <w:p>
      <w:pPr>
        <w:pStyle w:val="TOC1"/>
        <w:tabs>
          <w:tab w:val="right" w:leader="dot" w:pos="8306"/>
        </w:tabs>
      </w:pPr>
      <w:hyperlink w:anchor="_Toc3966" w:history="1">
        <w:r>
          <w:rPr>
            <w:rFonts w:ascii="仿宋" w:eastAsia="仿宋" w:hAnsi="仿宋" w:cs="仿宋" w:hint="eastAsia"/>
            <w:lang w:eastAsia="zh-CN"/>
          </w:rPr>
          <w:t>十六、营销与推广策略</w:t>
        </w:r>
        <w:r>
          <w:tab/>
        </w:r>
        <w:r>
          <w:fldChar w:fldCharType="begin"/>
        </w:r>
        <w:r>
          <w:instrText xml:space="preserve"> PAGEREF _Toc3966 \h </w:instrText>
        </w:r>
        <w:r>
          <w:fldChar w:fldCharType="separate"/>
        </w:r>
        <w:r>
          <w:t>74</w:t>
        </w:r>
        <w:r>
          <w:fldChar w:fldCharType="end"/>
        </w:r>
      </w:hyperlink>
    </w:p>
    <w:p>
      <w:pPr>
        <w:pStyle w:val="TOC2"/>
        <w:tabs>
          <w:tab w:val="right" w:leader="dot" w:pos="8306"/>
        </w:tabs>
      </w:pPr>
      <w:hyperlink w:anchor="_Toc6535" w:history="1">
        <w:r>
          <w:rPr>
            <w:rFonts w:ascii="仿宋" w:eastAsia="仿宋" w:hAnsi="仿宋" w:cs="仿宋" w:hint="eastAsia"/>
            <w:lang w:eastAsia="zh-CN"/>
          </w:rPr>
          <w:t>(一)、产品/服务定位与特点</w:t>
        </w:r>
        <w:r>
          <w:tab/>
        </w:r>
        <w:r>
          <w:fldChar w:fldCharType="begin"/>
        </w:r>
        <w:r>
          <w:instrText xml:space="preserve"> PAGEREF _Toc6535 \h </w:instrText>
        </w:r>
        <w:r>
          <w:fldChar w:fldCharType="separate"/>
        </w:r>
        <w:r>
          <w:t>74</w:t>
        </w:r>
        <w:r>
          <w:fldChar w:fldCharType="end"/>
        </w:r>
      </w:hyperlink>
    </w:p>
    <w:p>
      <w:pPr>
        <w:pStyle w:val="TOC2"/>
        <w:tabs>
          <w:tab w:val="right" w:leader="dot" w:pos="8306"/>
        </w:tabs>
      </w:pPr>
      <w:hyperlink w:anchor="_Toc8554" w:history="1">
        <w:r>
          <w:rPr>
            <w:rFonts w:ascii="仿宋" w:eastAsia="仿宋" w:hAnsi="仿宋" w:cs="仿宋" w:hint="eastAsia"/>
            <w:lang w:eastAsia="zh-CN"/>
          </w:rPr>
          <w:t>(二)、市场定位与竞争分析</w:t>
        </w:r>
        <w:r>
          <w:tab/>
        </w:r>
        <w:r>
          <w:fldChar w:fldCharType="begin"/>
        </w:r>
        <w:r>
          <w:instrText xml:space="preserve"> PAGEREF _Toc8554 \h </w:instrText>
        </w:r>
        <w:r>
          <w:fldChar w:fldCharType="separate"/>
        </w:r>
        <w:r>
          <w:t>75</w:t>
        </w:r>
        <w:r>
          <w:fldChar w:fldCharType="end"/>
        </w:r>
      </w:hyperlink>
    </w:p>
    <w:p>
      <w:pPr>
        <w:pStyle w:val="TOC2"/>
        <w:tabs>
          <w:tab w:val="right" w:leader="dot" w:pos="8306"/>
        </w:tabs>
      </w:pPr>
      <w:hyperlink w:anchor="_Toc26104" w:history="1">
        <w:r>
          <w:rPr>
            <w:rFonts w:ascii="仿宋" w:eastAsia="仿宋" w:hAnsi="仿宋" w:cs="仿宋" w:hint="eastAsia"/>
            <w:lang w:eastAsia="zh-CN"/>
          </w:rPr>
          <w:t>(三)、营销渠道与策略</w:t>
        </w:r>
        <w:r>
          <w:tab/>
        </w:r>
        <w:r>
          <w:fldChar w:fldCharType="begin"/>
        </w:r>
        <w:r>
          <w:instrText xml:space="preserve"> PAGEREF _Toc26104 \h </w:instrText>
        </w:r>
        <w:r>
          <w:fldChar w:fldCharType="separate"/>
        </w:r>
        <w:r>
          <w:t>76</w:t>
        </w:r>
        <w:r>
          <w:fldChar w:fldCharType="end"/>
        </w:r>
      </w:hyperlink>
    </w:p>
    <w:p>
      <w:pPr>
        <w:pStyle w:val="TOC2"/>
        <w:tabs>
          <w:tab w:val="right" w:leader="dot" w:pos="8306"/>
        </w:tabs>
      </w:pPr>
      <w:hyperlink w:anchor="_Toc22811" w:history="1">
        <w:r>
          <w:rPr>
            <w:rFonts w:ascii="仿宋" w:eastAsia="仿宋" w:hAnsi="仿宋" w:cs="仿宋" w:hint="eastAsia"/>
            <w:lang w:eastAsia="zh-CN"/>
          </w:rPr>
          <w:t>(四)、推广与宣传活动</w:t>
        </w:r>
        <w:r>
          <w:tab/>
        </w:r>
        <w:r>
          <w:fldChar w:fldCharType="begin"/>
        </w:r>
        <w:r>
          <w:instrText xml:space="preserve"> PAGEREF _Toc22811 \h </w:instrText>
        </w:r>
        <w:r>
          <w:fldChar w:fldCharType="separate"/>
        </w:r>
        <w:r>
          <w:t>77</w:t>
        </w:r>
        <w:r>
          <w:fldChar w:fldCharType="end"/>
        </w:r>
      </w:hyperlink>
    </w:p>
    <w:p>
      <w:pPr>
        <w:pStyle w:val="TOC1"/>
        <w:tabs>
          <w:tab w:val="right" w:leader="dot" w:pos="8306"/>
        </w:tabs>
      </w:pPr>
      <w:hyperlink w:anchor="_Toc31996" w:history="1">
        <w:r>
          <w:rPr>
            <w:rFonts w:ascii="仿宋" w:eastAsia="仿宋" w:hAnsi="仿宋" w:cs="仿宋" w:hint="eastAsia"/>
            <w:lang w:eastAsia="zh-CN"/>
          </w:rPr>
          <w:t>十七、醇酸磁漆项目变更管理</w:t>
        </w:r>
        <w:r>
          <w:tab/>
        </w:r>
        <w:r>
          <w:fldChar w:fldCharType="begin"/>
        </w:r>
        <w:r>
          <w:instrText xml:space="preserve"> PAGEREF _Toc31996 \h </w:instrText>
        </w:r>
        <w:r>
          <w:fldChar w:fldCharType="separate"/>
        </w:r>
        <w:r>
          <w:t>83</w:t>
        </w:r>
        <w:r>
          <w:fldChar w:fldCharType="end"/>
        </w:r>
      </w:hyperlink>
    </w:p>
    <w:p>
      <w:pPr>
        <w:pStyle w:val="TOC2"/>
        <w:tabs>
          <w:tab w:val="right" w:leader="dot" w:pos="8306"/>
        </w:tabs>
      </w:pPr>
      <w:hyperlink w:anchor="_Toc6759" w:history="1">
        <w:r>
          <w:rPr>
            <w:rFonts w:ascii="仿宋" w:eastAsia="仿宋" w:hAnsi="仿宋" w:cs="仿宋" w:hint="eastAsia"/>
            <w:lang w:eastAsia="zh-CN"/>
          </w:rPr>
          <w:t>(一)、变更申请与评估</w:t>
        </w:r>
        <w:r>
          <w:tab/>
        </w:r>
        <w:r>
          <w:fldChar w:fldCharType="begin"/>
        </w:r>
        <w:r>
          <w:instrText xml:space="preserve"> PAGEREF _Toc6759 \h </w:instrText>
        </w:r>
        <w:r>
          <w:fldChar w:fldCharType="separate"/>
        </w:r>
        <w:r>
          <w:t>83</w:t>
        </w:r>
        <w:r>
          <w:fldChar w:fldCharType="end"/>
        </w:r>
      </w:hyperlink>
    </w:p>
    <w:p>
      <w:pPr>
        <w:pStyle w:val="TOC2"/>
        <w:tabs>
          <w:tab w:val="right" w:leader="dot" w:pos="8306"/>
        </w:tabs>
      </w:pPr>
      <w:hyperlink w:anchor="_Toc25646" w:history="1">
        <w:r>
          <w:rPr>
            <w:rFonts w:ascii="仿宋" w:eastAsia="仿宋" w:hAnsi="仿宋" w:cs="仿宋" w:hint="eastAsia"/>
            <w:lang w:eastAsia="zh-CN"/>
          </w:rPr>
          <w:t>(二)、变更实施与控制</w:t>
        </w:r>
        <w:r>
          <w:tab/>
        </w:r>
        <w:r>
          <w:fldChar w:fldCharType="begin"/>
        </w:r>
        <w:r>
          <w:instrText xml:space="preserve"> PAGEREF _Toc25646 \h </w:instrText>
        </w:r>
        <w:r>
          <w:fldChar w:fldCharType="separate"/>
        </w:r>
        <w:r>
          <w:t>83</w:t>
        </w:r>
        <w:r>
          <w:fldChar w:fldCharType="end"/>
        </w:r>
      </w:hyperlink>
    </w:p>
    <w:p>
      <w:pPr>
        <w:pStyle w:val="TOC1"/>
        <w:tabs>
          <w:tab w:val="right" w:leader="dot" w:pos="8306"/>
        </w:tabs>
      </w:pPr>
      <w:hyperlink w:anchor="_Toc10547" w:history="1">
        <w:r>
          <w:rPr>
            <w:rFonts w:ascii="仿宋" w:eastAsia="仿宋" w:hAnsi="仿宋" w:cs="仿宋" w:hint="eastAsia"/>
            <w:lang w:eastAsia="zh-CN"/>
          </w:rPr>
          <w:t>十八、风险识别与分类</w:t>
        </w:r>
        <w:r>
          <w:tab/>
        </w:r>
        <w:r>
          <w:fldChar w:fldCharType="begin"/>
        </w:r>
        <w:r>
          <w:instrText xml:space="preserve"> PAGEREF _Toc10547 \h </w:instrText>
        </w:r>
        <w:r>
          <w:fldChar w:fldCharType="separate"/>
        </w:r>
        <w:r>
          <w:t>84</w:t>
        </w:r>
        <w:r>
          <w:fldChar w:fldCharType="end"/>
        </w:r>
      </w:hyperlink>
    </w:p>
    <w:p>
      <w:pPr>
        <w:pStyle w:val="TOC2"/>
        <w:tabs>
          <w:tab w:val="right" w:leader="dot" w:pos="8306"/>
        </w:tabs>
      </w:pPr>
      <w:hyperlink w:anchor="_Toc6599" w:history="1">
        <w:r>
          <w:rPr>
            <w:rFonts w:ascii="仿宋" w:eastAsia="仿宋" w:hAnsi="仿宋" w:cs="仿宋" w:hint="eastAsia"/>
            <w:lang w:eastAsia="zh-CN"/>
          </w:rPr>
          <w:t>(一)、风险识别</w:t>
        </w:r>
        <w:r>
          <w:tab/>
        </w:r>
        <w:r>
          <w:fldChar w:fldCharType="begin"/>
        </w:r>
        <w:r>
          <w:instrText xml:space="preserve"> PAGEREF _Toc6599 \h </w:instrText>
        </w:r>
        <w:r>
          <w:fldChar w:fldCharType="separate"/>
        </w:r>
        <w:r>
          <w:t>84</w:t>
        </w:r>
        <w:r>
          <w:fldChar w:fldCharType="end"/>
        </w:r>
      </w:hyperlink>
    </w:p>
    <w:p>
      <w:pPr>
        <w:pStyle w:val="TOC2"/>
        <w:tabs>
          <w:tab w:val="right" w:leader="dot" w:pos="8306"/>
        </w:tabs>
      </w:pPr>
      <w:hyperlink w:anchor="_Toc21780" w:history="1">
        <w:r>
          <w:rPr>
            <w:rFonts w:ascii="仿宋" w:eastAsia="仿宋" w:hAnsi="仿宋" w:cs="仿宋" w:hint="eastAsia"/>
            <w:lang w:eastAsia="zh-CN"/>
          </w:rPr>
          <w:t>(二)、风险分类</w:t>
        </w:r>
        <w:r>
          <w:tab/>
        </w:r>
        <w:r>
          <w:fldChar w:fldCharType="begin"/>
        </w:r>
        <w:r>
          <w:instrText xml:space="preserve"> PAGEREF _Toc21780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技术管理特点体现在其创新导向。通过引入最先进的技术趋势和解决方案，醇酸磁漆项目致力于提升科技含量、提高质量和效率水平。这意味着我们将采用最新的工具和方法，确保醇酸磁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醇酸磁漆项目技术管理的显著特征。通过整合不同领域的技术资源，我们实现了跨学科的协同工作。这有助于优化技术架构，提高整体效能。此外，整合性策略还促进了不同技术团队之间的紧密沟通和高效合作，确保醇酸磁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醇酸磁漆项目所采用的技术。通过不断优化技术方案，醇酸磁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醇酸磁漆项目团队将在醇酸磁漆项目初期识别可能的技术风险，并采取相应的预防和应对措施。通过建立健全的风险评估机制，醇酸磁漆项目能够在实施过程中及时发现并解决潜在的技术问题，保障醇酸磁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醇酸磁漆项目中，技术将成为醇酸磁漆项目成功的有力支持。这一深度剖析揭示了技术管理在醇酸磁漆项目实施中的关键作用，为醇酸磁漆项目的技术基础奠定了坚实的基础。</w:t>
      </w:r>
    </w:p>
    <w:p>
      <w:pPr>
        <w:pStyle w:val="Heading2"/>
        <w:ind w:firstLine="560" w:firstLineChars="200"/>
        <w:rPr>
          <w:rFonts w:ascii="仿宋" w:eastAsia="仿宋" w:hAnsi="仿宋" w:cs="仿宋" w:hint="eastAsia"/>
          <w:sz w:val="28"/>
          <w:lang w:eastAsia="zh-CN"/>
        </w:rPr>
      </w:pPr>
      <w:bookmarkStart w:id="4" w:name="_Toc5347"/>
      <w:r>
        <w:rPr>
          <w:rFonts w:ascii="仿宋" w:eastAsia="仿宋" w:hAnsi="仿宋" w:cs="仿宋" w:hint="eastAsia"/>
          <w:sz w:val="28"/>
          <w:lang w:eastAsia="zh-CN"/>
        </w:rPr>
        <w:t>(二)、醇酸磁漆项目工艺技术设计方案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醇酸磁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醇酸磁漆项目将严格按照相关行业规范要求进行组织。通过有效控制产品质量，醇酸磁漆项目将致力于为顾客提供优质的醇酸磁漆项目产品和良好的服务。这体现了醇酸磁漆项目对于生产活动合规性和质量标准的高度重视，为醇酸磁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醇酸磁漆项目注重生态效益和清洁生产原则。醇酸磁漆项目建设将紧密结合地方特色经济发展，与社会经济发展规划和区域环境保护规划方案相协调一致。通过与当地区域自然生态系统的结合，醇酸磁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醇酸磁漆项目产品具有多样化的客户需求和个性化的特点。因此，醇酸磁漆项目产品规格品种多样，且单批生产数量较小。为满足这一特点，醇酸磁漆项目承办单位将建设先进的柔性制造生产线。通过广泛应用柔性制造技术，醇酸磁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醇酸磁漆项目采用的技术具有较高的技术含量和自动化水平，处于国内先进水平。这一技术选用不仅体现了对生产效率、质量和环境友好性的高标准要求，同时为醇酸磁漆项目的可持续发展奠定了坚实的基础。</w:t>
      </w:r>
    </w:p>
    <w:p>
      <w:pPr>
        <w:pStyle w:val="Heading2"/>
        <w:ind w:firstLine="560" w:firstLineChars="200"/>
        <w:rPr>
          <w:rFonts w:ascii="仿宋" w:eastAsia="仿宋" w:hAnsi="仿宋" w:cs="仿宋" w:hint="eastAsia"/>
          <w:sz w:val="28"/>
          <w:lang w:eastAsia="zh-CN"/>
        </w:rPr>
      </w:pPr>
      <w:bookmarkStart w:id="5" w:name="_Toc9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为确保醇酸磁漆项目的高效生产和技术实施，我们制定了一套精心设计的设备选型方案，以满足醇酸磁漆项目生产、质量和环保的要求。该方案的主要特点如下：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醇酸磁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针对醇酸磁漆项目产品的多样性和小批量生产的特点，我们将建设柔性制造生产线。通过在设备选型中考虑柔性制造技术，可以灵活应对不同产品规格和生产需求，实现生产线的高度灵活性和适应性。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97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614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醇酸磁漆项目的主要产品是XXXX，预计年产值为XXX万元。这一产品在市场中占据着重要的地位，其广泛的应用范围使得该醇酸磁漆项目的市场前景非常广阔。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醇酸磁漆项目的xxx产品作为重要的原材料之一，将在多个领域发挥关键作用。其在建筑、交通、能源等方面的广泛应用将为整个产业链提供强大的支持，形成产业协同效应。醇酸磁漆项目的年产值XXX万XXX万XXX万万元不仅反映了其在市场上的巨大潜力，更预示着它对国民经济的积极贡献。这种关联度高、涉及面广的产业关系，使得该醇酸磁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69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总征地面积为XXXX平方米，相当于约XX.XX亩，其中净用地面积为XXXX平方米，红线范围内相当于约XX.XX亩。这一用地规模充分考虑了醇酸磁漆项目的建设需求，保障了醇酸磁漆项目在合适的空间内得以充分发展。醇酸磁漆项目规划的总建筑面积为XXXX平方米，其中主体工程建设占XXXX平方米，计容建筑面积达XXXX平方米。预计建筑工程的投资将达到XXXX万元，为醇酸磁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计划购置的设备共计XXXX台（套），设备购置费用为XXXX万元。这一设备购置计划充分考虑到醇酸磁漆项目的生产需求和技术要求，确保了醇酸磁漆项目在生产运营中具备先进的技术装备和高效的生产能力。设备的合理配置将为醇酸磁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醇酸磁漆项目计划总投资为XXXX万元，预计年实现营业收入为XXXX万元。这一产能规模的设定旨在确保醇酸磁漆项目能够在投资与回报之间取得平衡，实现长期可持续的发展。醇酸磁漆项目的总投资充分考虑到各个方面的需求，包括用地建设、设备购置等多个环节，以确保醇酸磁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184"/>
      <w:r>
        <w:rPr>
          <w:rFonts w:ascii="仿宋" w:eastAsia="仿宋" w:hAnsi="仿宋" w:cs="仿宋" w:hint="eastAsia"/>
          <w:sz w:val="28"/>
          <w:lang w:eastAsia="zh-CN"/>
        </w:rPr>
        <w:t>三、醇酸磁漆项目文档管理</w:t>
      </w:r>
      <w:bookmarkEnd w:id="9"/>
    </w:p>
    <w:p>
      <w:pPr>
        <w:pStyle w:val="Heading2"/>
        <w:rPr>
          <w:rFonts w:ascii="仿宋" w:eastAsia="仿宋" w:hAnsi="仿宋" w:cs="仿宋" w:hint="eastAsia"/>
          <w:lang w:eastAsia="zh-CN"/>
        </w:rPr>
      </w:pPr>
      <w:bookmarkStart w:id="10" w:name="_Toc2289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醇酸磁漆项目高度重视文档的质量和准确性，以支持醇酸磁漆项目的各项活动和决策。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文档的编制始于醇酸磁漆项目计划的初期，我们制定了详细的文档编制计划，明确了每个文档的内容、格式和编写责任人。在醇酸磁漆项目启动阶段，我们首先编制了醇酸磁漆项目章程，明确定义了醇酸磁漆项目的目标、范围、风险等关键要素。随后，醇酸磁漆项目团队根据计划陆续编制了需求文档、设计文档、测试文档等各类文档，确保醇酸磁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醇酸磁漆项目管理中的重要环节，旨在确保醇酸磁漆项目文档符合质量标准和醇酸磁漆项目需求。在醇酸磁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除了内部审查，我们还进行了外部审查，邀请醇酸磁漆项目相关利益方和专业领域的专家对文档进行独立审查。这有助于获取更全面、客观的反馈，确保醇酸磁漆项目文档不仅符合内部标准，也满足外部需求。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醇酸磁漆项目在文档编制与审查方面建立了严格的管理机制，通过规范的流程和多维度的审查，确保醇酸磁漆项目文档的质量、准确性和可靠性，为醇酸磁漆项目的顺利推进提供了有力支持。</w:t>
      </w:r>
    </w:p>
    <w:p>
      <w:pPr>
        <w:pStyle w:val="Heading2"/>
        <w:ind w:firstLine="560" w:firstLineChars="200"/>
        <w:rPr>
          <w:rFonts w:ascii="仿宋" w:eastAsia="仿宋" w:hAnsi="仿宋" w:cs="仿宋" w:hint="eastAsia"/>
          <w:sz w:val="28"/>
          <w:lang w:eastAsia="zh-CN"/>
        </w:rPr>
      </w:pPr>
      <w:bookmarkStart w:id="11" w:name="_Toc865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我们通过多渠道发布文档，包括电子邮件、醇酸磁漆项目管理平台、内部网站等，以满足不同团队成员的偏好和需求。多渠道发布确保了信息的全面覆盖。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我们采用了精细的权限控制，确保只有授权人员可以访问敏感信息。这种安全措施保护了醇酸磁漆项目文档的机密性，防止了未经授权的信息泄露。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16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文档存档与归档是醇酸磁漆项目生命周期中一个至关重要的环节，直接关系到醇酸磁漆项目信息的长期保存和历史记录的完整性。在醇酸磁漆项目中，我们实施了一系列有效的文档存档与归档管理策略：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831"/>
      <w:r>
        <w:rPr>
          <w:rFonts w:ascii="仿宋" w:eastAsia="仿宋" w:hAnsi="仿宋" w:cs="仿宋" w:hint="eastAsia"/>
          <w:sz w:val="28"/>
          <w:lang w:eastAsia="zh-CN"/>
        </w:rPr>
        <w:t>四、醇酸磁漆项目选址可行性分析</w:t>
      </w:r>
      <w:bookmarkEnd w:id="13"/>
    </w:p>
    <w:p>
      <w:pPr>
        <w:pStyle w:val="Heading2"/>
        <w:rPr>
          <w:rFonts w:ascii="仿宋" w:eastAsia="仿宋" w:hAnsi="仿宋" w:cs="仿宋" w:hint="eastAsia"/>
          <w:lang w:eastAsia="zh-CN"/>
        </w:rPr>
      </w:pPr>
      <w:bookmarkStart w:id="14" w:name="_Toc753"/>
      <w:r>
        <w:rPr>
          <w:rFonts w:ascii="仿宋" w:eastAsia="仿宋" w:hAnsi="仿宋" w:cs="仿宋" w:hint="eastAsia"/>
          <w:lang w:eastAsia="zh-CN"/>
        </w:rPr>
        <w:t>(一)、醇酸磁漆项目选址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该醇酸磁漆项目选址位于XX省XX市XX区XXX街道</w:t>
      </w:r>
    </w:p>
    <w:p>
      <w:pPr>
        <w:pStyle w:val="Heading2"/>
        <w:ind w:firstLine="560" w:firstLineChars="200"/>
        <w:rPr>
          <w:rFonts w:ascii="仿宋" w:eastAsia="仿宋" w:hAnsi="仿宋" w:cs="仿宋" w:hint="eastAsia"/>
          <w:sz w:val="28"/>
          <w:lang w:eastAsia="zh-CN"/>
        </w:rPr>
      </w:pPr>
      <w:bookmarkStart w:id="15" w:name="_Toc838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醇酸磁漆项目的征地面积将根据醇酸磁漆项目的实际规模和需求进行精确规划。具体面积XXX平方米，旨在确保醇酸磁漆项目不仅能够满足当前的发展需求，还能够预留空间以适应未来的扩展。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净用地面积是在征地面积基础上去除不可利用面积后的实际可开发用地。具体面积XXX平方米，考虑到环保、交通、安全等多方面因素，以确保醇酸磁漆项目在整体利用效率上达到最优。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醇酸磁漆项目计划建设的建筑总规模具体面积XXX平方米。这一规模的确定综合考虑了醇酸磁漆项目的性质、规模，以及城市规划的相关要求，确保建筑布局与周边环境协调一致。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绿地率是醇酸磁漆项目用地中被规划为绿地的比例。具体面积XXX平方米，旨在通过合理规划绿地，改善醇酸磁漆项目周边环境，提升居民生活质量，并符合城市整体绿化规划。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容积率是用地上可以建设的建筑总体积与用地面积之比。具体面积XXX，通过合理的容积率规划，确保醇酸磁漆项目建筑规模与周边环境和谐共生。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确保醇酸磁漆项目选址与当地城市规划相一致，具体面积XXX平方米。通过与城市规划部门深入沟通，确保醇酸磁漆项目不仅符合城市的整体发展方向，还能够融入城市的发展布局，为城市的长远发展贡献力量。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醇酸磁漆项目选址符合当地产业政策，具体面积XXX平方米。这包括醇酸磁漆项目对当地经济的促进作用，以及对相关产业的带动效应，确保醇酸磁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用地总体要求必须符合环保和可持续发展的原则，具体面积XXX平方米。通过采用绿色建筑设计、节能减排等措施，确保醇酸磁漆项目在建设和运营过程中对环境的影响最小化，达到可持续发展的要求。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确保醇酸磁漆项目选址具备必要的公共设施配套，具体面积XXX平方米。这包括交通便利性、教育、医疗等基础设施，以提高居民生活品质，使得醇酸磁漆项目选址更具吸引力。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考虑用地总体要求对当地社会稳定性的影响，具体面积XXX平方米。通过深入了解当地社区反馈，确保醇酸磁漆项目的选址和建设过程对当地社会和谐稳定产生积极作用。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醇酸磁漆项目选址不仅符合法规和规划，还在实际操作中具有可行性。这一全面规划将为醇酸磁漆项目的成功实施提供坚实的基础，确保醇酸磁漆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38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醇酸磁漆项目的设备规划和空间设计中，我们将采取灵活设备布局的措施。设备布局将根据实际需求进行灵活设计，避免不必要的浪费。通过合理规划设备摆放位置，我们将提高设备的利用率，减少设备间距，以确保醇酸磁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醇酸磁漆项目内部引入共享设施的概念，例如共享会议室、办公区等。通过这种方式，我们可以减少对资源的重复建设，提高资源共享效率，从而减小醇酸磁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60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醇酸磁漆项目的总图布置中，我们将不同功能区域进行明确的规划，以最大程度满足醇酸磁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972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醇酸磁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https://d.book118.com/067116105014006044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C5BFC"/>
    <w:rsid w:val="054C5B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1610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2024-02-23T10:58:00Z</dcterms:created>
  <dcterms:modified xsi:type="dcterms:W3CDTF">2024-02-23T10:59:04Z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75486406C3664F55AFB1A2DE1DBB0D22_11</vt:lpwstr>
  </property>
  <property fmtid="{D5CDD505-2E9C-101B-9397-08002B2CF9AE}" pid="3" name="KSOProductBuildVer">
    <vt:lpwstr>2052-12.1.0.16250</vt:lpwstr>
  </property>
</Properties>
</file>