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制剂机械项目规划设计方案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2" w:history="1">
        <w:r>
          <w:rPr>
            <w:rFonts w:ascii="仿宋" w:eastAsia="仿宋" w:hAnsi="仿宋" w:cs="仿宋" w:hint="eastAsia"/>
            <w:lang w:eastAsia="zh-CN"/>
          </w:rPr>
          <w:t>序言</w:t>
        </w:r>
        <w:r>
          <w:tab/>
        </w:r>
        <w:r>
          <w:fldChar w:fldCharType="begin"/>
        </w:r>
        <w:r>
          <w:instrText xml:space="preserve"> PAGEREF _Toc2982 \h </w:instrText>
        </w:r>
        <w:r>
          <w:fldChar w:fldCharType="separate"/>
        </w:r>
        <w:r>
          <w:t>3</w:t>
        </w:r>
        <w:r>
          <w:fldChar w:fldCharType="end"/>
        </w:r>
      </w:hyperlink>
    </w:p>
    <w:p>
      <w:pPr>
        <w:pStyle w:val="TOC1"/>
        <w:tabs>
          <w:tab w:val="right" w:leader="dot" w:pos="8306"/>
        </w:tabs>
      </w:pPr>
      <w:hyperlink w:anchor="_Toc7544" w:history="1">
        <w:r>
          <w:rPr>
            <w:rFonts w:ascii="仿宋" w:eastAsia="仿宋" w:hAnsi="仿宋" w:cs="仿宋" w:hint="eastAsia"/>
            <w:lang w:eastAsia="zh-CN"/>
          </w:rPr>
          <w:t>一、制剂机械项目可持续发展</w:t>
        </w:r>
        <w:r>
          <w:tab/>
        </w:r>
        <w:r>
          <w:fldChar w:fldCharType="begin"/>
        </w:r>
        <w:r>
          <w:instrText xml:space="preserve"> PAGEREF _Toc7544 \h </w:instrText>
        </w:r>
        <w:r>
          <w:fldChar w:fldCharType="separate"/>
        </w:r>
        <w:r>
          <w:t>3</w:t>
        </w:r>
        <w:r>
          <w:fldChar w:fldCharType="end"/>
        </w:r>
      </w:hyperlink>
    </w:p>
    <w:p>
      <w:pPr>
        <w:pStyle w:val="TOC2"/>
        <w:tabs>
          <w:tab w:val="right" w:leader="dot" w:pos="8306"/>
        </w:tabs>
      </w:pPr>
      <w:hyperlink w:anchor="_Toc25554" w:history="1">
        <w:r>
          <w:rPr>
            <w:rFonts w:ascii="仿宋" w:eastAsia="仿宋" w:hAnsi="仿宋" w:cs="仿宋" w:hint="eastAsia"/>
            <w:lang w:eastAsia="zh-CN"/>
          </w:rPr>
          <w:t>(一)、可持续战略与实践</w:t>
        </w:r>
        <w:r>
          <w:tab/>
        </w:r>
        <w:r>
          <w:fldChar w:fldCharType="begin"/>
        </w:r>
        <w:r>
          <w:instrText xml:space="preserve"> PAGEREF _Toc25554 \h </w:instrText>
        </w:r>
        <w:r>
          <w:fldChar w:fldCharType="separate"/>
        </w:r>
        <w:r>
          <w:t>3</w:t>
        </w:r>
        <w:r>
          <w:fldChar w:fldCharType="end"/>
        </w:r>
      </w:hyperlink>
    </w:p>
    <w:p>
      <w:pPr>
        <w:pStyle w:val="TOC2"/>
        <w:tabs>
          <w:tab w:val="right" w:leader="dot" w:pos="8306"/>
        </w:tabs>
      </w:pPr>
      <w:hyperlink w:anchor="_Toc19906" w:history="1">
        <w:r>
          <w:rPr>
            <w:rFonts w:ascii="仿宋" w:eastAsia="仿宋" w:hAnsi="仿宋" w:cs="仿宋" w:hint="eastAsia"/>
            <w:lang w:eastAsia="zh-CN"/>
          </w:rPr>
          <w:t>(二)、环保与社会责任</w:t>
        </w:r>
        <w:r>
          <w:tab/>
        </w:r>
        <w:r>
          <w:fldChar w:fldCharType="begin"/>
        </w:r>
        <w:r>
          <w:instrText xml:space="preserve"> PAGEREF _Toc19906 \h </w:instrText>
        </w:r>
        <w:r>
          <w:fldChar w:fldCharType="separate"/>
        </w:r>
        <w:r>
          <w:t>4</w:t>
        </w:r>
        <w:r>
          <w:fldChar w:fldCharType="end"/>
        </w:r>
      </w:hyperlink>
    </w:p>
    <w:p>
      <w:pPr>
        <w:pStyle w:val="TOC1"/>
        <w:tabs>
          <w:tab w:val="right" w:leader="dot" w:pos="8306"/>
        </w:tabs>
      </w:pPr>
      <w:hyperlink w:anchor="_Toc1966" w:history="1">
        <w:r>
          <w:rPr>
            <w:rFonts w:ascii="仿宋" w:eastAsia="仿宋" w:hAnsi="仿宋" w:cs="仿宋" w:hint="eastAsia"/>
            <w:lang w:eastAsia="zh-CN"/>
          </w:rPr>
          <w:t>二、制剂机械项目选址可行性分析</w:t>
        </w:r>
        <w:r>
          <w:tab/>
        </w:r>
        <w:r>
          <w:fldChar w:fldCharType="begin"/>
        </w:r>
        <w:r>
          <w:instrText xml:space="preserve"> PAGEREF _Toc1966 \h </w:instrText>
        </w:r>
        <w:r>
          <w:fldChar w:fldCharType="separate"/>
        </w:r>
        <w:r>
          <w:t>4</w:t>
        </w:r>
        <w:r>
          <w:fldChar w:fldCharType="end"/>
        </w:r>
      </w:hyperlink>
    </w:p>
    <w:p>
      <w:pPr>
        <w:pStyle w:val="TOC2"/>
        <w:tabs>
          <w:tab w:val="right" w:leader="dot" w:pos="8306"/>
        </w:tabs>
      </w:pPr>
      <w:hyperlink w:anchor="_Toc9892" w:history="1">
        <w:r>
          <w:rPr>
            <w:rFonts w:ascii="仿宋" w:eastAsia="仿宋" w:hAnsi="仿宋" w:cs="仿宋" w:hint="eastAsia"/>
            <w:lang w:eastAsia="zh-CN"/>
          </w:rPr>
          <w:t>(一)、制剂机械项目选址</w:t>
        </w:r>
        <w:r>
          <w:tab/>
        </w:r>
        <w:r>
          <w:fldChar w:fldCharType="begin"/>
        </w:r>
        <w:r>
          <w:instrText xml:space="preserve"> PAGEREF _Toc9892 \h </w:instrText>
        </w:r>
        <w:r>
          <w:fldChar w:fldCharType="separate"/>
        </w:r>
        <w:r>
          <w:t>4</w:t>
        </w:r>
        <w:r>
          <w:fldChar w:fldCharType="end"/>
        </w:r>
      </w:hyperlink>
    </w:p>
    <w:p>
      <w:pPr>
        <w:pStyle w:val="TOC2"/>
        <w:tabs>
          <w:tab w:val="right" w:leader="dot" w:pos="8306"/>
        </w:tabs>
      </w:pPr>
      <w:hyperlink w:anchor="_Toc1985" w:history="1">
        <w:r>
          <w:rPr>
            <w:rFonts w:ascii="仿宋" w:eastAsia="仿宋" w:hAnsi="仿宋" w:cs="仿宋" w:hint="eastAsia"/>
            <w:lang w:eastAsia="zh-CN"/>
          </w:rPr>
          <w:t>(二)、用地控制指标</w:t>
        </w:r>
        <w:r>
          <w:tab/>
        </w:r>
        <w:r>
          <w:fldChar w:fldCharType="begin"/>
        </w:r>
        <w:r>
          <w:instrText xml:space="preserve"> PAGEREF _Toc1985 \h </w:instrText>
        </w:r>
        <w:r>
          <w:fldChar w:fldCharType="separate"/>
        </w:r>
        <w:r>
          <w:t>5</w:t>
        </w:r>
        <w:r>
          <w:fldChar w:fldCharType="end"/>
        </w:r>
      </w:hyperlink>
    </w:p>
    <w:p>
      <w:pPr>
        <w:pStyle w:val="TOC2"/>
        <w:tabs>
          <w:tab w:val="right" w:leader="dot" w:pos="8306"/>
        </w:tabs>
      </w:pPr>
      <w:hyperlink w:anchor="_Toc32224" w:history="1">
        <w:r>
          <w:rPr>
            <w:rFonts w:ascii="仿宋" w:eastAsia="仿宋" w:hAnsi="仿宋" w:cs="仿宋" w:hint="eastAsia"/>
            <w:lang w:eastAsia="zh-CN"/>
          </w:rPr>
          <w:t>(三)、节约用地措施</w:t>
        </w:r>
        <w:r>
          <w:tab/>
        </w:r>
        <w:r>
          <w:fldChar w:fldCharType="begin"/>
        </w:r>
        <w:r>
          <w:instrText xml:space="preserve"> PAGEREF _Toc32224 \h </w:instrText>
        </w:r>
        <w:r>
          <w:fldChar w:fldCharType="separate"/>
        </w:r>
        <w:r>
          <w:t>6</w:t>
        </w:r>
        <w:r>
          <w:fldChar w:fldCharType="end"/>
        </w:r>
      </w:hyperlink>
    </w:p>
    <w:p>
      <w:pPr>
        <w:pStyle w:val="TOC2"/>
        <w:tabs>
          <w:tab w:val="right" w:leader="dot" w:pos="8306"/>
        </w:tabs>
      </w:pPr>
      <w:hyperlink w:anchor="_Toc5328" w:history="1">
        <w:r>
          <w:rPr>
            <w:rFonts w:ascii="仿宋" w:eastAsia="仿宋" w:hAnsi="仿宋" w:cs="仿宋" w:hint="eastAsia"/>
            <w:lang w:eastAsia="zh-CN"/>
          </w:rPr>
          <w:t>(四)、总图布置方案</w:t>
        </w:r>
        <w:r>
          <w:tab/>
        </w:r>
        <w:r>
          <w:fldChar w:fldCharType="begin"/>
        </w:r>
        <w:r>
          <w:instrText xml:space="preserve"> PAGEREF _Toc5328 \h </w:instrText>
        </w:r>
        <w:r>
          <w:fldChar w:fldCharType="separate"/>
        </w:r>
        <w:r>
          <w:t>8</w:t>
        </w:r>
        <w:r>
          <w:fldChar w:fldCharType="end"/>
        </w:r>
      </w:hyperlink>
    </w:p>
    <w:p>
      <w:pPr>
        <w:pStyle w:val="TOC2"/>
        <w:tabs>
          <w:tab w:val="right" w:leader="dot" w:pos="8306"/>
        </w:tabs>
      </w:pPr>
      <w:hyperlink w:anchor="_Toc21251" w:history="1">
        <w:r>
          <w:rPr>
            <w:rFonts w:ascii="仿宋" w:eastAsia="仿宋" w:hAnsi="仿宋" w:cs="仿宋" w:hint="eastAsia"/>
            <w:lang w:eastAsia="zh-CN"/>
          </w:rPr>
          <w:t>(五)、选址综合评价</w:t>
        </w:r>
        <w:r>
          <w:tab/>
        </w:r>
        <w:r>
          <w:fldChar w:fldCharType="begin"/>
        </w:r>
        <w:r>
          <w:instrText xml:space="preserve"> PAGEREF _Toc21251 \h </w:instrText>
        </w:r>
        <w:r>
          <w:fldChar w:fldCharType="separate"/>
        </w:r>
        <w:r>
          <w:t>9</w:t>
        </w:r>
        <w:r>
          <w:fldChar w:fldCharType="end"/>
        </w:r>
      </w:hyperlink>
    </w:p>
    <w:p>
      <w:pPr>
        <w:pStyle w:val="TOC1"/>
        <w:tabs>
          <w:tab w:val="right" w:leader="dot" w:pos="8306"/>
        </w:tabs>
      </w:pPr>
      <w:hyperlink w:anchor="_Toc657" w:history="1">
        <w:r>
          <w:rPr>
            <w:rFonts w:ascii="仿宋" w:eastAsia="仿宋" w:hAnsi="仿宋" w:cs="仿宋" w:hint="eastAsia"/>
            <w:lang w:eastAsia="zh-CN"/>
          </w:rPr>
          <w:t>三、制剂机械项目建设单位说明</w:t>
        </w:r>
        <w:r>
          <w:tab/>
        </w:r>
        <w:r>
          <w:fldChar w:fldCharType="begin"/>
        </w:r>
        <w:r>
          <w:instrText xml:space="preserve"> PAGEREF _Toc657 \h </w:instrText>
        </w:r>
        <w:r>
          <w:fldChar w:fldCharType="separate"/>
        </w:r>
        <w:r>
          <w:t>10</w:t>
        </w:r>
        <w:r>
          <w:fldChar w:fldCharType="end"/>
        </w:r>
      </w:hyperlink>
    </w:p>
    <w:p>
      <w:pPr>
        <w:pStyle w:val="TOC2"/>
        <w:tabs>
          <w:tab w:val="right" w:leader="dot" w:pos="8306"/>
        </w:tabs>
      </w:pPr>
      <w:hyperlink w:anchor="_Toc7141" w:history="1">
        <w:r>
          <w:rPr>
            <w:rFonts w:ascii="仿宋" w:eastAsia="仿宋" w:hAnsi="仿宋" w:cs="仿宋" w:hint="eastAsia"/>
            <w:lang w:eastAsia="zh-CN"/>
          </w:rPr>
          <w:t>(一)、制剂机械项目承办单位基本情况</w:t>
        </w:r>
        <w:r>
          <w:tab/>
        </w:r>
        <w:r>
          <w:fldChar w:fldCharType="begin"/>
        </w:r>
        <w:r>
          <w:instrText xml:space="preserve"> PAGEREF _Toc7141 \h </w:instrText>
        </w:r>
        <w:r>
          <w:fldChar w:fldCharType="separate"/>
        </w:r>
        <w:r>
          <w:t>10</w:t>
        </w:r>
        <w:r>
          <w:fldChar w:fldCharType="end"/>
        </w:r>
      </w:hyperlink>
    </w:p>
    <w:p>
      <w:pPr>
        <w:pStyle w:val="TOC2"/>
        <w:tabs>
          <w:tab w:val="right" w:leader="dot" w:pos="8306"/>
        </w:tabs>
      </w:pPr>
      <w:hyperlink w:anchor="_Toc25766" w:history="1">
        <w:r>
          <w:rPr>
            <w:rFonts w:ascii="仿宋" w:eastAsia="仿宋" w:hAnsi="仿宋" w:cs="仿宋" w:hint="eastAsia"/>
            <w:lang w:eastAsia="zh-CN"/>
          </w:rPr>
          <w:t>(二)、公司经济效益分析</w:t>
        </w:r>
        <w:r>
          <w:tab/>
        </w:r>
        <w:r>
          <w:fldChar w:fldCharType="begin"/>
        </w:r>
        <w:r>
          <w:instrText xml:space="preserve"> PAGEREF _Toc25766 \h </w:instrText>
        </w:r>
        <w:r>
          <w:fldChar w:fldCharType="separate"/>
        </w:r>
        <w:r>
          <w:t>10</w:t>
        </w:r>
        <w:r>
          <w:fldChar w:fldCharType="end"/>
        </w:r>
      </w:hyperlink>
    </w:p>
    <w:p>
      <w:pPr>
        <w:pStyle w:val="TOC1"/>
        <w:tabs>
          <w:tab w:val="right" w:leader="dot" w:pos="8306"/>
        </w:tabs>
      </w:pPr>
      <w:hyperlink w:anchor="_Toc26138" w:history="1">
        <w:r>
          <w:rPr>
            <w:rFonts w:ascii="仿宋" w:eastAsia="仿宋" w:hAnsi="仿宋" w:cs="仿宋" w:hint="eastAsia"/>
            <w:lang w:eastAsia="zh-CN"/>
          </w:rPr>
          <w:t>四、制剂机械项目绩效评估</w:t>
        </w:r>
        <w:r>
          <w:tab/>
        </w:r>
        <w:r>
          <w:fldChar w:fldCharType="begin"/>
        </w:r>
        <w:r>
          <w:instrText xml:space="preserve"> PAGEREF _Toc26138 \h </w:instrText>
        </w:r>
        <w:r>
          <w:fldChar w:fldCharType="separate"/>
        </w:r>
        <w:r>
          <w:t>11</w:t>
        </w:r>
        <w:r>
          <w:fldChar w:fldCharType="end"/>
        </w:r>
      </w:hyperlink>
    </w:p>
    <w:p>
      <w:pPr>
        <w:pStyle w:val="TOC2"/>
        <w:tabs>
          <w:tab w:val="right" w:leader="dot" w:pos="8306"/>
        </w:tabs>
      </w:pPr>
      <w:hyperlink w:anchor="_Toc16586" w:history="1">
        <w:r>
          <w:rPr>
            <w:rFonts w:ascii="仿宋" w:eastAsia="仿宋" w:hAnsi="仿宋" w:cs="仿宋" w:hint="eastAsia"/>
            <w:lang w:eastAsia="zh-CN"/>
          </w:rPr>
          <w:t>(一)、绩效评估指标</w:t>
        </w:r>
        <w:r>
          <w:tab/>
        </w:r>
        <w:r>
          <w:fldChar w:fldCharType="begin"/>
        </w:r>
        <w:r>
          <w:instrText xml:space="preserve"> PAGEREF _Toc16586 \h </w:instrText>
        </w:r>
        <w:r>
          <w:fldChar w:fldCharType="separate"/>
        </w:r>
        <w:r>
          <w:t>11</w:t>
        </w:r>
        <w:r>
          <w:fldChar w:fldCharType="end"/>
        </w:r>
      </w:hyperlink>
    </w:p>
    <w:p>
      <w:pPr>
        <w:pStyle w:val="TOC2"/>
        <w:tabs>
          <w:tab w:val="right" w:leader="dot" w:pos="8306"/>
        </w:tabs>
      </w:pPr>
      <w:hyperlink w:anchor="_Toc32006" w:history="1">
        <w:r>
          <w:rPr>
            <w:rFonts w:ascii="仿宋" w:eastAsia="仿宋" w:hAnsi="仿宋" w:cs="仿宋" w:hint="eastAsia"/>
            <w:lang w:eastAsia="zh-CN"/>
          </w:rPr>
          <w:t>(二)、绩效评估方法</w:t>
        </w:r>
        <w:r>
          <w:tab/>
        </w:r>
        <w:r>
          <w:fldChar w:fldCharType="begin"/>
        </w:r>
        <w:r>
          <w:instrText xml:space="preserve"> PAGEREF _Toc32006 \h </w:instrText>
        </w:r>
        <w:r>
          <w:fldChar w:fldCharType="separate"/>
        </w:r>
        <w:r>
          <w:t>12</w:t>
        </w:r>
        <w:r>
          <w:fldChar w:fldCharType="end"/>
        </w:r>
      </w:hyperlink>
    </w:p>
    <w:p>
      <w:pPr>
        <w:pStyle w:val="TOC2"/>
        <w:tabs>
          <w:tab w:val="right" w:leader="dot" w:pos="8306"/>
        </w:tabs>
      </w:pPr>
      <w:hyperlink w:anchor="_Toc26395" w:history="1">
        <w:r>
          <w:rPr>
            <w:rFonts w:ascii="仿宋" w:eastAsia="仿宋" w:hAnsi="仿宋" w:cs="仿宋" w:hint="eastAsia"/>
            <w:lang w:eastAsia="zh-CN"/>
          </w:rPr>
          <w:t>(三)、绩效评估周期</w:t>
        </w:r>
        <w:r>
          <w:tab/>
        </w:r>
        <w:r>
          <w:fldChar w:fldCharType="begin"/>
        </w:r>
        <w:r>
          <w:instrText xml:space="preserve"> PAGEREF _Toc26395 \h </w:instrText>
        </w:r>
        <w:r>
          <w:fldChar w:fldCharType="separate"/>
        </w:r>
        <w:r>
          <w:t>13</w:t>
        </w:r>
        <w:r>
          <w:fldChar w:fldCharType="end"/>
        </w:r>
      </w:hyperlink>
    </w:p>
    <w:p>
      <w:pPr>
        <w:pStyle w:val="TOC1"/>
        <w:tabs>
          <w:tab w:val="right" w:leader="dot" w:pos="8306"/>
        </w:tabs>
      </w:pPr>
      <w:hyperlink w:anchor="_Toc370" w:history="1">
        <w:r>
          <w:rPr>
            <w:rFonts w:ascii="仿宋" w:eastAsia="仿宋" w:hAnsi="仿宋" w:cs="仿宋" w:hint="eastAsia"/>
            <w:lang w:eastAsia="zh-CN"/>
          </w:rPr>
          <w:t>五、制剂机械项目概论</w:t>
        </w:r>
        <w:r>
          <w:tab/>
        </w:r>
        <w:r>
          <w:fldChar w:fldCharType="begin"/>
        </w:r>
        <w:r>
          <w:instrText xml:space="preserve"> PAGEREF _Toc370 \h </w:instrText>
        </w:r>
        <w:r>
          <w:fldChar w:fldCharType="separate"/>
        </w:r>
        <w:r>
          <w:t>14</w:t>
        </w:r>
        <w:r>
          <w:fldChar w:fldCharType="end"/>
        </w:r>
      </w:hyperlink>
    </w:p>
    <w:p>
      <w:pPr>
        <w:pStyle w:val="TOC2"/>
        <w:tabs>
          <w:tab w:val="right" w:leader="dot" w:pos="8306"/>
        </w:tabs>
      </w:pPr>
      <w:hyperlink w:anchor="_Toc18906" w:history="1">
        <w:r>
          <w:rPr>
            <w:rFonts w:ascii="仿宋" w:eastAsia="仿宋" w:hAnsi="仿宋" w:cs="仿宋" w:hint="eastAsia"/>
            <w:lang w:eastAsia="zh-CN"/>
          </w:rPr>
          <w:t>(一)、制剂机械项目概况</w:t>
        </w:r>
        <w:r>
          <w:tab/>
        </w:r>
        <w:r>
          <w:fldChar w:fldCharType="begin"/>
        </w:r>
        <w:r>
          <w:instrText xml:space="preserve"> PAGEREF _Toc18906 \h </w:instrText>
        </w:r>
        <w:r>
          <w:fldChar w:fldCharType="separate"/>
        </w:r>
        <w:r>
          <w:t>14</w:t>
        </w:r>
        <w:r>
          <w:fldChar w:fldCharType="end"/>
        </w:r>
      </w:hyperlink>
    </w:p>
    <w:p>
      <w:pPr>
        <w:pStyle w:val="TOC2"/>
        <w:tabs>
          <w:tab w:val="right" w:leader="dot" w:pos="8306"/>
        </w:tabs>
      </w:pPr>
      <w:hyperlink w:anchor="_Toc1741" w:history="1">
        <w:r>
          <w:rPr>
            <w:rFonts w:ascii="仿宋" w:eastAsia="仿宋" w:hAnsi="仿宋" w:cs="仿宋" w:hint="eastAsia"/>
            <w:lang w:eastAsia="zh-CN"/>
          </w:rPr>
          <w:t>(二)、制剂机械项目目标</w:t>
        </w:r>
        <w:r>
          <w:tab/>
        </w:r>
        <w:r>
          <w:fldChar w:fldCharType="begin"/>
        </w:r>
        <w:r>
          <w:instrText xml:space="preserve"> PAGEREF _Toc1741 \h </w:instrText>
        </w:r>
        <w:r>
          <w:fldChar w:fldCharType="separate"/>
        </w:r>
        <w:r>
          <w:t>17</w:t>
        </w:r>
        <w:r>
          <w:fldChar w:fldCharType="end"/>
        </w:r>
      </w:hyperlink>
    </w:p>
    <w:p>
      <w:pPr>
        <w:pStyle w:val="TOC2"/>
        <w:tabs>
          <w:tab w:val="right" w:leader="dot" w:pos="8306"/>
        </w:tabs>
      </w:pPr>
      <w:hyperlink w:anchor="_Toc14370" w:history="1">
        <w:r>
          <w:rPr>
            <w:rFonts w:ascii="仿宋" w:eastAsia="仿宋" w:hAnsi="仿宋" w:cs="仿宋" w:hint="eastAsia"/>
            <w:lang w:eastAsia="zh-CN"/>
          </w:rPr>
          <w:t>(三)、制剂机械项目提出的理由</w:t>
        </w:r>
        <w:r>
          <w:tab/>
        </w:r>
        <w:r>
          <w:fldChar w:fldCharType="begin"/>
        </w:r>
        <w:r>
          <w:instrText xml:space="preserve"> PAGEREF _Toc14370 \h </w:instrText>
        </w:r>
        <w:r>
          <w:fldChar w:fldCharType="separate"/>
        </w:r>
        <w:r>
          <w:t>17</w:t>
        </w:r>
        <w:r>
          <w:fldChar w:fldCharType="end"/>
        </w:r>
      </w:hyperlink>
    </w:p>
    <w:p>
      <w:pPr>
        <w:pStyle w:val="TOC2"/>
        <w:tabs>
          <w:tab w:val="right" w:leader="dot" w:pos="8306"/>
        </w:tabs>
      </w:pPr>
      <w:hyperlink w:anchor="_Toc11141" w:history="1">
        <w:r>
          <w:rPr>
            <w:rFonts w:ascii="仿宋" w:eastAsia="仿宋" w:hAnsi="仿宋" w:cs="仿宋" w:hint="eastAsia"/>
            <w:lang w:eastAsia="zh-CN"/>
          </w:rPr>
          <w:t>(四)、制剂机械项目意义</w:t>
        </w:r>
        <w:r>
          <w:tab/>
        </w:r>
        <w:r>
          <w:fldChar w:fldCharType="begin"/>
        </w:r>
        <w:r>
          <w:instrText xml:space="preserve"> PAGEREF _Toc11141 \h </w:instrText>
        </w:r>
        <w:r>
          <w:fldChar w:fldCharType="separate"/>
        </w:r>
        <w:r>
          <w:t>19</w:t>
        </w:r>
        <w:r>
          <w:fldChar w:fldCharType="end"/>
        </w:r>
      </w:hyperlink>
    </w:p>
    <w:p>
      <w:pPr>
        <w:pStyle w:val="TOC2"/>
        <w:tabs>
          <w:tab w:val="right" w:leader="dot" w:pos="8306"/>
        </w:tabs>
      </w:pPr>
      <w:hyperlink w:anchor="_Toc15204" w:history="1">
        <w:r>
          <w:rPr>
            <w:rFonts w:ascii="仿宋" w:eastAsia="仿宋" w:hAnsi="仿宋" w:cs="仿宋" w:hint="eastAsia"/>
            <w:lang w:eastAsia="zh-CN"/>
          </w:rPr>
          <w:t>(五)、制剂机械项目背景</w:t>
        </w:r>
        <w:r>
          <w:tab/>
        </w:r>
        <w:r>
          <w:fldChar w:fldCharType="begin"/>
        </w:r>
        <w:r>
          <w:instrText xml:space="preserve"> PAGEREF _Toc15204 \h </w:instrText>
        </w:r>
        <w:r>
          <w:fldChar w:fldCharType="separate"/>
        </w:r>
        <w:r>
          <w:t>20</w:t>
        </w:r>
        <w:r>
          <w:fldChar w:fldCharType="end"/>
        </w:r>
      </w:hyperlink>
    </w:p>
    <w:p>
      <w:pPr>
        <w:pStyle w:val="TOC1"/>
        <w:tabs>
          <w:tab w:val="right" w:leader="dot" w:pos="8306"/>
        </w:tabs>
      </w:pPr>
      <w:hyperlink w:anchor="_Toc3356" w:history="1">
        <w:r>
          <w:rPr>
            <w:rFonts w:ascii="仿宋" w:eastAsia="仿宋" w:hAnsi="仿宋" w:cs="仿宋" w:hint="eastAsia"/>
            <w:lang w:eastAsia="zh-CN"/>
          </w:rPr>
          <w:t>六、产品规划分析</w:t>
        </w:r>
        <w:r>
          <w:tab/>
        </w:r>
        <w:r>
          <w:fldChar w:fldCharType="begin"/>
        </w:r>
        <w:r>
          <w:instrText xml:space="preserve"> PAGEREF _Toc3356 \h </w:instrText>
        </w:r>
        <w:r>
          <w:fldChar w:fldCharType="separate"/>
        </w:r>
        <w:r>
          <w:t>21</w:t>
        </w:r>
        <w:r>
          <w:fldChar w:fldCharType="end"/>
        </w:r>
      </w:hyperlink>
    </w:p>
    <w:p>
      <w:pPr>
        <w:pStyle w:val="TOC2"/>
        <w:tabs>
          <w:tab w:val="right" w:leader="dot" w:pos="8306"/>
        </w:tabs>
      </w:pPr>
      <w:hyperlink w:anchor="_Toc5544" w:history="1">
        <w:r>
          <w:rPr>
            <w:rFonts w:ascii="仿宋" w:eastAsia="仿宋" w:hAnsi="仿宋" w:cs="仿宋" w:hint="eastAsia"/>
            <w:lang w:eastAsia="zh-CN"/>
          </w:rPr>
          <w:t>(一)、产品规划</w:t>
        </w:r>
        <w:r>
          <w:tab/>
        </w:r>
        <w:r>
          <w:fldChar w:fldCharType="begin"/>
        </w:r>
        <w:r>
          <w:instrText xml:space="preserve"> PAGEREF _Toc5544 \h </w:instrText>
        </w:r>
        <w:r>
          <w:fldChar w:fldCharType="separate"/>
        </w:r>
        <w:r>
          <w:t>21</w:t>
        </w:r>
        <w:r>
          <w:fldChar w:fldCharType="end"/>
        </w:r>
      </w:hyperlink>
    </w:p>
    <w:p>
      <w:pPr>
        <w:pStyle w:val="TOC2"/>
        <w:tabs>
          <w:tab w:val="right" w:leader="dot" w:pos="8306"/>
        </w:tabs>
      </w:pPr>
      <w:hyperlink w:anchor="_Toc15839" w:history="1">
        <w:r>
          <w:rPr>
            <w:rFonts w:ascii="仿宋" w:eastAsia="仿宋" w:hAnsi="仿宋" w:cs="仿宋" w:hint="eastAsia"/>
            <w:lang w:eastAsia="zh-CN"/>
          </w:rPr>
          <w:t>(二)、建设规模</w:t>
        </w:r>
        <w:r>
          <w:tab/>
        </w:r>
        <w:r>
          <w:fldChar w:fldCharType="begin"/>
        </w:r>
        <w:r>
          <w:instrText xml:space="preserve"> PAGEREF _Toc15839 \h </w:instrText>
        </w:r>
        <w:r>
          <w:fldChar w:fldCharType="separate"/>
        </w:r>
        <w:r>
          <w:t>22</w:t>
        </w:r>
        <w:r>
          <w:fldChar w:fldCharType="end"/>
        </w:r>
      </w:hyperlink>
    </w:p>
    <w:p>
      <w:pPr>
        <w:pStyle w:val="TOC1"/>
        <w:tabs>
          <w:tab w:val="right" w:leader="dot" w:pos="8306"/>
        </w:tabs>
      </w:pPr>
      <w:hyperlink w:anchor="_Toc3804" w:history="1">
        <w:r>
          <w:rPr>
            <w:rFonts w:ascii="仿宋" w:eastAsia="仿宋" w:hAnsi="仿宋" w:cs="仿宋" w:hint="eastAsia"/>
            <w:lang w:eastAsia="zh-CN"/>
          </w:rPr>
          <w:t>七、制剂机械项目投资规划</w:t>
        </w:r>
        <w:r>
          <w:tab/>
        </w:r>
        <w:r>
          <w:fldChar w:fldCharType="begin"/>
        </w:r>
        <w:r>
          <w:instrText xml:space="preserve"> PAGEREF _Toc3804 \h </w:instrText>
        </w:r>
        <w:r>
          <w:fldChar w:fldCharType="separate"/>
        </w:r>
        <w:r>
          <w:t>23</w:t>
        </w:r>
        <w:r>
          <w:fldChar w:fldCharType="end"/>
        </w:r>
      </w:hyperlink>
    </w:p>
    <w:p>
      <w:pPr>
        <w:pStyle w:val="TOC2"/>
        <w:tabs>
          <w:tab w:val="right" w:leader="dot" w:pos="8306"/>
        </w:tabs>
      </w:pPr>
      <w:hyperlink w:anchor="_Toc20847" w:history="1">
        <w:r>
          <w:rPr>
            <w:rFonts w:ascii="仿宋" w:eastAsia="仿宋" w:hAnsi="仿宋" w:cs="仿宋" w:hint="eastAsia"/>
            <w:lang w:eastAsia="zh-CN"/>
          </w:rPr>
          <w:t>(一)、制剂机械项目总投资估算</w:t>
        </w:r>
        <w:r>
          <w:tab/>
        </w:r>
        <w:r>
          <w:fldChar w:fldCharType="begin"/>
        </w:r>
        <w:r>
          <w:instrText xml:space="preserve"> PAGEREF _Toc20847 \h </w:instrText>
        </w:r>
        <w:r>
          <w:fldChar w:fldCharType="separate"/>
        </w:r>
        <w:r>
          <w:t>23</w:t>
        </w:r>
        <w:r>
          <w:fldChar w:fldCharType="end"/>
        </w:r>
      </w:hyperlink>
    </w:p>
    <w:p>
      <w:pPr>
        <w:pStyle w:val="TOC2"/>
        <w:tabs>
          <w:tab w:val="right" w:leader="dot" w:pos="8306"/>
        </w:tabs>
      </w:pPr>
      <w:hyperlink w:anchor="_Toc29126" w:history="1">
        <w:r>
          <w:rPr>
            <w:rFonts w:ascii="仿宋" w:eastAsia="仿宋" w:hAnsi="仿宋" w:cs="仿宋" w:hint="eastAsia"/>
            <w:lang w:eastAsia="zh-CN"/>
          </w:rPr>
          <w:t>(二)、资金筹措</w:t>
        </w:r>
        <w:r>
          <w:tab/>
        </w:r>
        <w:r>
          <w:fldChar w:fldCharType="begin"/>
        </w:r>
        <w:r>
          <w:instrText xml:space="preserve"> PAGEREF _Toc29126 \h </w:instrText>
        </w:r>
        <w:r>
          <w:fldChar w:fldCharType="separate"/>
        </w:r>
        <w:r>
          <w:t>24</w:t>
        </w:r>
        <w:r>
          <w:fldChar w:fldCharType="end"/>
        </w:r>
      </w:hyperlink>
    </w:p>
    <w:p>
      <w:pPr>
        <w:pStyle w:val="TOC1"/>
        <w:tabs>
          <w:tab w:val="right" w:leader="dot" w:pos="8306"/>
        </w:tabs>
      </w:pPr>
      <w:hyperlink w:anchor="_Toc32381" w:history="1">
        <w:r>
          <w:rPr>
            <w:rFonts w:ascii="仿宋" w:eastAsia="仿宋" w:hAnsi="仿宋" w:cs="仿宋" w:hint="eastAsia"/>
            <w:lang w:eastAsia="zh-CN"/>
          </w:rPr>
          <w:t>八、制剂机械项目计划安排</w:t>
        </w:r>
        <w:r>
          <w:tab/>
        </w:r>
        <w:r>
          <w:fldChar w:fldCharType="begin"/>
        </w:r>
        <w:r>
          <w:instrText xml:space="preserve"> PAGEREF _Toc32381 \h </w:instrText>
        </w:r>
        <w:r>
          <w:fldChar w:fldCharType="separate"/>
        </w:r>
        <w:r>
          <w:t>25</w:t>
        </w:r>
        <w:r>
          <w:fldChar w:fldCharType="end"/>
        </w:r>
      </w:hyperlink>
    </w:p>
    <w:p>
      <w:pPr>
        <w:pStyle w:val="TOC2"/>
        <w:tabs>
          <w:tab w:val="right" w:leader="dot" w:pos="8306"/>
        </w:tabs>
      </w:pPr>
      <w:hyperlink w:anchor="_Toc23889" w:history="1">
        <w:r>
          <w:rPr>
            <w:rFonts w:ascii="仿宋" w:eastAsia="仿宋" w:hAnsi="仿宋" w:cs="仿宋" w:hint="eastAsia"/>
            <w:lang w:eastAsia="zh-CN"/>
          </w:rPr>
          <w:t>(一)、建设周期</w:t>
        </w:r>
        <w:r>
          <w:tab/>
        </w:r>
        <w:r>
          <w:fldChar w:fldCharType="begin"/>
        </w:r>
        <w:r>
          <w:instrText xml:space="preserve"> PAGEREF _Toc23889 \h </w:instrText>
        </w:r>
        <w:r>
          <w:fldChar w:fldCharType="separate"/>
        </w:r>
        <w:r>
          <w:t>25</w:t>
        </w:r>
        <w:r>
          <w:fldChar w:fldCharType="end"/>
        </w:r>
      </w:hyperlink>
    </w:p>
    <w:p>
      <w:pPr>
        <w:pStyle w:val="TOC2"/>
        <w:tabs>
          <w:tab w:val="right" w:leader="dot" w:pos="8306"/>
        </w:tabs>
      </w:pPr>
      <w:hyperlink w:anchor="_Toc1889" w:history="1">
        <w:r>
          <w:rPr>
            <w:rFonts w:ascii="仿宋" w:eastAsia="仿宋" w:hAnsi="仿宋" w:cs="仿宋" w:hint="eastAsia"/>
            <w:lang w:eastAsia="zh-CN"/>
          </w:rPr>
          <w:t>(二)、建设进度</w:t>
        </w:r>
        <w:r>
          <w:tab/>
        </w:r>
        <w:r>
          <w:fldChar w:fldCharType="begin"/>
        </w:r>
        <w:r>
          <w:instrText xml:space="preserve"> PAGEREF _Toc1889 \h </w:instrText>
        </w:r>
        <w:r>
          <w:fldChar w:fldCharType="separate"/>
        </w:r>
        <w:r>
          <w:t>25</w:t>
        </w:r>
        <w:r>
          <w:fldChar w:fldCharType="end"/>
        </w:r>
      </w:hyperlink>
    </w:p>
    <w:p>
      <w:pPr>
        <w:pStyle w:val="TOC2"/>
        <w:tabs>
          <w:tab w:val="right" w:leader="dot" w:pos="8306"/>
        </w:tabs>
      </w:pPr>
      <w:hyperlink w:anchor="_Toc30012" w:history="1">
        <w:r>
          <w:rPr>
            <w:rFonts w:ascii="仿宋" w:eastAsia="仿宋" w:hAnsi="仿宋" w:cs="仿宋" w:hint="eastAsia"/>
            <w:lang w:eastAsia="zh-CN"/>
          </w:rPr>
          <w:t>(三)、进度安排注意事项</w:t>
        </w:r>
        <w:r>
          <w:tab/>
        </w:r>
        <w:r>
          <w:fldChar w:fldCharType="begin"/>
        </w:r>
        <w:r>
          <w:instrText xml:space="preserve"> PAGEREF _Toc30012 \h </w:instrText>
        </w:r>
        <w:r>
          <w:fldChar w:fldCharType="separate"/>
        </w:r>
        <w:r>
          <w:t>26</w:t>
        </w:r>
        <w:r>
          <w:fldChar w:fldCharType="end"/>
        </w:r>
      </w:hyperlink>
    </w:p>
    <w:p>
      <w:pPr>
        <w:pStyle w:val="TOC2"/>
        <w:tabs>
          <w:tab w:val="right" w:leader="dot" w:pos="8306"/>
        </w:tabs>
      </w:pPr>
      <w:hyperlink w:anchor="_Toc26745" w:history="1">
        <w:r>
          <w:rPr>
            <w:rFonts w:ascii="仿宋" w:eastAsia="仿宋" w:hAnsi="仿宋" w:cs="仿宋" w:hint="eastAsia"/>
            <w:lang w:eastAsia="zh-CN"/>
          </w:rPr>
          <w:t>(四)、人力资源配置</w:t>
        </w:r>
        <w:r>
          <w:tab/>
        </w:r>
        <w:r>
          <w:fldChar w:fldCharType="begin"/>
        </w:r>
        <w:r>
          <w:instrText xml:space="preserve"> PAGEREF _Toc26745 \h </w:instrText>
        </w:r>
        <w:r>
          <w:fldChar w:fldCharType="separate"/>
        </w:r>
        <w:r>
          <w:t>28</w:t>
        </w:r>
        <w:r>
          <w:fldChar w:fldCharType="end"/>
        </w:r>
      </w:hyperlink>
    </w:p>
    <w:p>
      <w:pPr>
        <w:pStyle w:val="TOC1"/>
        <w:tabs>
          <w:tab w:val="right" w:leader="dot" w:pos="8306"/>
        </w:tabs>
      </w:pPr>
      <w:hyperlink w:anchor="_Toc5513" w:history="1">
        <w:r>
          <w:rPr>
            <w:rFonts w:ascii="仿宋" w:eastAsia="仿宋" w:hAnsi="仿宋" w:cs="仿宋" w:hint="eastAsia"/>
            <w:lang w:eastAsia="zh-CN"/>
          </w:rPr>
          <w:t>九、生产安全保护</w:t>
        </w:r>
        <w:r>
          <w:tab/>
        </w:r>
        <w:r>
          <w:fldChar w:fldCharType="begin"/>
        </w:r>
        <w:r>
          <w:instrText xml:space="preserve"> PAGEREF _Toc5513 \h </w:instrText>
        </w:r>
        <w:r>
          <w:fldChar w:fldCharType="separate"/>
        </w:r>
        <w:r>
          <w:t>29</w:t>
        </w:r>
        <w:r>
          <w:fldChar w:fldCharType="end"/>
        </w:r>
      </w:hyperlink>
    </w:p>
    <w:p>
      <w:pPr>
        <w:pStyle w:val="TOC2"/>
        <w:tabs>
          <w:tab w:val="right" w:leader="dot" w:pos="8306"/>
        </w:tabs>
      </w:pPr>
      <w:hyperlink w:anchor="_Toc626" w:history="1">
        <w:r>
          <w:rPr>
            <w:rFonts w:ascii="仿宋" w:eastAsia="仿宋" w:hAnsi="仿宋" w:cs="仿宋" w:hint="eastAsia"/>
            <w:lang w:eastAsia="zh-CN"/>
          </w:rPr>
          <w:t>(一)、消防安全</w:t>
        </w:r>
        <w:r>
          <w:tab/>
        </w:r>
        <w:r>
          <w:fldChar w:fldCharType="begin"/>
        </w:r>
        <w:r>
          <w:instrText xml:space="preserve"> PAGEREF _Toc626 \h </w:instrText>
        </w:r>
        <w:r>
          <w:fldChar w:fldCharType="separate"/>
        </w:r>
        <w:r>
          <w:t>29</w:t>
        </w:r>
        <w:r>
          <w:fldChar w:fldCharType="end"/>
        </w:r>
      </w:hyperlink>
    </w:p>
    <w:p>
      <w:pPr>
        <w:pStyle w:val="TOC2"/>
        <w:tabs>
          <w:tab w:val="right" w:leader="dot" w:pos="8306"/>
        </w:tabs>
      </w:pPr>
      <w:hyperlink w:anchor="_Toc1563" w:history="1">
        <w:r>
          <w:rPr>
            <w:rFonts w:ascii="仿宋" w:eastAsia="仿宋" w:hAnsi="仿宋" w:cs="仿宋" w:hint="eastAsia"/>
            <w:lang w:eastAsia="zh-CN"/>
          </w:rPr>
          <w:t>(二)、防火防爆总图布置措施</w:t>
        </w:r>
        <w:r>
          <w:tab/>
        </w:r>
        <w:r>
          <w:fldChar w:fldCharType="begin"/>
        </w:r>
        <w:r>
          <w:instrText xml:space="preserve"> PAGEREF _Toc1563 \h </w:instrText>
        </w:r>
        <w:r>
          <w:fldChar w:fldCharType="separate"/>
        </w:r>
        <w:r>
          <w:t>30</w:t>
        </w:r>
        <w:r>
          <w:fldChar w:fldCharType="end"/>
        </w:r>
      </w:hyperlink>
    </w:p>
    <w:p>
      <w:pPr>
        <w:pStyle w:val="TOC2"/>
        <w:tabs>
          <w:tab w:val="right" w:leader="dot" w:pos="8306"/>
        </w:tabs>
      </w:pPr>
      <w:hyperlink w:anchor="_Toc26601" w:history="1">
        <w:r>
          <w:rPr>
            <w:rFonts w:ascii="仿宋" w:eastAsia="仿宋" w:hAnsi="仿宋" w:cs="仿宋" w:hint="eastAsia"/>
            <w:lang w:eastAsia="zh-CN"/>
          </w:rPr>
          <w:t>(三)、自然灾害防范措施</w:t>
        </w:r>
        <w:r>
          <w:tab/>
        </w:r>
        <w:r>
          <w:fldChar w:fldCharType="begin"/>
        </w:r>
        <w:r>
          <w:instrText xml:space="preserve"> PAGEREF _Toc26601 \h </w:instrText>
        </w:r>
        <w:r>
          <w:fldChar w:fldCharType="separate"/>
        </w:r>
        <w:r>
          <w:t>31</w:t>
        </w:r>
        <w:r>
          <w:fldChar w:fldCharType="end"/>
        </w:r>
      </w:hyperlink>
    </w:p>
    <w:p>
      <w:pPr>
        <w:pStyle w:val="TOC2"/>
        <w:tabs>
          <w:tab w:val="right" w:leader="dot" w:pos="8306"/>
        </w:tabs>
      </w:pPr>
      <w:hyperlink w:anchor="_Toc22611" w:history="1">
        <w:r>
          <w:rPr>
            <w:rFonts w:ascii="仿宋" w:eastAsia="仿宋" w:hAnsi="仿宋" w:cs="仿宋" w:hint="eastAsia"/>
            <w:lang w:eastAsia="zh-CN"/>
          </w:rPr>
          <w:t>(四)、安全色及安全标志使用要求</w:t>
        </w:r>
        <w:r>
          <w:tab/>
        </w:r>
        <w:r>
          <w:fldChar w:fldCharType="begin"/>
        </w:r>
        <w:r>
          <w:instrText xml:space="preserve"> PAGEREF _Toc22611 \h </w:instrText>
        </w:r>
        <w:r>
          <w:fldChar w:fldCharType="separate"/>
        </w:r>
        <w:r>
          <w:t>32</w:t>
        </w:r>
        <w:r>
          <w:fldChar w:fldCharType="end"/>
        </w:r>
      </w:hyperlink>
    </w:p>
    <w:p>
      <w:pPr>
        <w:pStyle w:val="TOC2"/>
        <w:tabs>
          <w:tab w:val="right" w:leader="dot" w:pos="8306"/>
        </w:tabs>
      </w:pPr>
      <w:hyperlink w:anchor="_Toc28935" w:history="1">
        <w:r>
          <w:rPr>
            <w:rFonts w:ascii="仿宋" w:eastAsia="仿宋" w:hAnsi="仿宋" w:cs="仿宋" w:hint="eastAsia"/>
            <w:lang w:eastAsia="zh-CN"/>
          </w:rPr>
          <w:t>(五)、防尘防毒措施</w:t>
        </w:r>
        <w:r>
          <w:tab/>
        </w:r>
        <w:r>
          <w:fldChar w:fldCharType="begin"/>
        </w:r>
        <w:r>
          <w:instrText xml:space="preserve"> PAGEREF _Toc28935 \h </w:instrText>
        </w:r>
        <w:r>
          <w:fldChar w:fldCharType="separate"/>
        </w:r>
        <w:r>
          <w:t>33</w:t>
        </w:r>
        <w:r>
          <w:fldChar w:fldCharType="end"/>
        </w:r>
      </w:hyperlink>
    </w:p>
    <w:p>
      <w:pPr>
        <w:pStyle w:val="TOC2"/>
        <w:tabs>
          <w:tab w:val="right" w:leader="dot" w:pos="8306"/>
        </w:tabs>
      </w:pPr>
      <w:hyperlink w:anchor="_Toc9921" w:history="1">
        <w:r>
          <w:rPr>
            <w:rFonts w:ascii="仿宋" w:eastAsia="仿宋" w:hAnsi="仿宋" w:cs="仿宋" w:hint="eastAsia"/>
            <w:lang w:eastAsia="zh-CN"/>
          </w:rPr>
          <w:t>(六)、防静电、触电防护及防雷措施</w:t>
        </w:r>
        <w:r>
          <w:tab/>
        </w:r>
        <w:r>
          <w:fldChar w:fldCharType="begin"/>
        </w:r>
        <w:r>
          <w:instrText xml:space="preserve"> PAGEREF _Toc9921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32" w:history="1">
        <w:r>
          <w:rPr>
            <w:rFonts w:ascii="仿宋" w:eastAsia="仿宋" w:hAnsi="仿宋" w:cs="仿宋" w:hint="eastAsia"/>
            <w:lang w:eastAsia="zh-CN"/>
          </w:rPr>
          <w:t>(七)、机械设备安全保障措施</w:t>
        </w:r>
        <w:r>
          <w:tab/>
        </w:r>
        <w:r>
          <w:fldChar w:fldCharType="begin"/>
        </w:r>
        <w:r>
          <w:instrText xml:space="preserve"> PAGEREF _Toc3332 \h </w:instrText>
        </w:r>
        <w:r>
          <w:fldChar w:fldCharType="separate"/>
        </w:r>
        <w:r>
          <w:t>35</w:t>
        </w:r>
        <w:r>
          <w:fldChar w:fldCharType="end"/>
        </w:r>
      </w:hyperlink>
    </w:p>
    <w:p>
      <w:pPr>
        <w:pStyle w:val="TOC1"/>
        <w:tabs>
          <w:tab w:val="right" w:leader="dot" w:pos="8306"/>
        </w:tabs>
      </w:pPr>
      <w:hyperlink w:anchor="_Toc28441" w:history="1">
        <w:r>
          <w:rPr>
            <w:rFonts w:ascii="仿宋" w:eastAsia="仿宋" w:hAnsi="仿宋" w:cs="仿宋" w:hint="eastAsia"/>
            <w:lang w:eastAsia="zh-CN"/>
          </w:rPr>
          <w:t>十、制剂机械项目风险管理</w:t>
        </w:r>
        <w:r>
          <w:tab/>
        </w:r>
        <w:r>
          <w:fldChar w:fldCharType="begin"/>
        </w:r>
        <w:r>
          <w:instrText xml:space="preserve"> PAGEREF _Toc28441 \h </w:instrText>
        </w:r>
        <w:r>
          <w:fldChar w:fldCharType="separate"/>
        </w:r>
        <w:r>
          <w:t>37</w:t>
        </w:r>
        <w:r>
          <w:fldChar w:fldCharType="end"/>
        </w:r>
      </w:hyperlink>
    </w:p>
    <w:p>
      <w:pPr>
        <w:pStyle w:val="TOC2"/>
        <w:tabs>
          <w:tab w:val="right" w:leader="dot" w:pos="8306"/>
        </w:tabs>
      </w:pPr>
      <w:hyperlink w:anchor="_Toc18610" w:history="1">
        <w:r>
          <w:rPr>
            <w:rFonts w:ascii="仿宋" w:eastAsia="仿宋" w:hAnsi="仿宋" w:cs="仿宋" w:hint="eastAsia"/>
            <w:lang w:eastAsia="zh-CN"/>
          </w:rPr>
          <w:t>(一)、风险识别与评估</w:t>
        </w:r>
        <w:r>
          <w:tab/>
        </w:r>
        <w:r>
          <w:fldChar w:fldCharType="begin"/>
        </w:r>
        <w:r>
          <w:instrText xml:space="preserve"> PAGEREF _Toc18610 \h </w:instrText>
        </w:r>
        <w:r>
          <w:fldChar w:fldCharType="separate"/>
        </w:r>
        <w:r>
          <w:t>37</w:t>
        </w:r>
        <w:r>
          <w:fldChar w:fldCharType="end"/>
        </w:r>
      </w:hyperlink>
    </w:p>
    <w:p>
      <w:pPr>
        <w:pStyle w:val="TOC2"/>
        <w:tabs>
          <w:tab w:val="right" w:leader="dot" w:pos="8306"/>
        </w:tabs>
      </w:pPr>
      <w:hyperlink w:anchor="_Toc16650" w:history="1">
        <w:r>
          <w:rPr>
            <w:rFonts w:ascii="仿宋" w:eastAsia="仿宋" w:hAnsi="仿宋" w:cs="仿宋" w:hint="eastAsia"/>
            <w:lang w:eastAsia="zh-CN"/>
          </w:rPr>
          <w:t>(二)、风险应对策略</w:t>
        </w:r>
        <w:r>
          <w:tab/>
        </w:r>
        <w:r>
          <w:fldChar w:fldCharType="begin"/>
        </w:r>
        <w:r>
          <w:instrText xml:space="preserve"> PAGEREF _Toc16650 \h </w:instrText>
        </w:r>
        <w:r>
          <w:fldChar w:fldCharType="separate"/>
        </w:r>
        <w:r>
          <w:t>38</w:t>
        </w:r>
        <w:r>
          <w:fldChar w:fldCharType="end"/>
        </w:r>
      </w:hyperlink>
    </w:p>
    <w:p>
      <w:pPr>
        <w:pStyle w:val="TOC2"/>
        <w:tabs>
          <w:tab w:val="right" w:leader="dot" w:pos="8306"/>
        </w:tabs>
      </w:pPr>
      <w:hyperlink w:anchor="_Toc31366" w:history="1">
        <w:r>
          <w:rPr>
            <w:rFonts w:ascii="仿宋" w:eastAsia="仿宋" w:hAnsi="仿宋" w:cs="仿宋" w:hint="eastAsia"/>
            <w:lang w:eastAsia="zh-CN"/>
          </w:rPr>
          <w:t>(三)、风险监控与控制</w:t>
        </w:r>
        <w:r>
          <w:tab/>
        </w:r>
        <w:r>
          <w:fldChar w:fldCharType="begin"/>
        </w:r>
        <w:r>
          <w:instrText xml:space="preserve"> PAGEREF _Toc31366 \h </w:instrText>
        </w:r>
        <w:r>
          <w:fldChar w:fldCharType="separate"/>
        </w:r>
        <w:r>
          <w:t>40</w:t>
        </w:r>
        <w:r>
          <w:fldChar w:fldCharType="end"/>
        </w:r>
      </w:hyperlink>
    </w:p>
    <w:p>
      <w:pPr>
        <w:pStyle w:val="TOC1"/>
        <w:tabs>
          <w:tab w:val="right" w:leader="dot" w:pos="8306"/>
        </w:tabs>
      </w:pPr>
      <w:hyperlink w:anchor="_Toc4277" w:history="1">
        <w:r>
          <w:rPr>
            <w:rFonts w:ascii="仿宋" w:eastAsia="仿宋" w:hAnsi="仿宋" w:cs="仿宋" w:hint="eastAsia"/>
            <w:lang w:eastAsia="zh-CN"/>
          </w:rPr>
          <w:t>十一、制剂机械项目经营效益</w:t>
        </w:r>
        <w:r>
          <w:tab/>
        </w:r>
        <w:r>
          <w:fldChar w:fldCharType="begin"/>
        </w:r>
        <w:r>
          <w:instrText xml:space="preserve"> PAGEREF _Toc4277 \h </w:instrText>
        </w:r>
        <w:r>
          <w:fldChar w:fldCharType="separate"/>
        </w:r>
        <w:r>
          <w:t>41</w:t>
        </w:r>
        <w:r>
          <w:fldChar w:fldCharType="end"/>
        </w:r>
      </w:hyperlink>
    </w:p>
    <w:p>
      <w:pPr>
        <w:pStyle w:val="TOC2"/>
        <w:tabs>
          <w:tab w:val="right" w:leader="dot" w:pos="8306"/>
        </w:tabs>
      </w:pPr>
      <w:hyperlink w:anchor="_Toc18356" w:history="1">
        <w:r>
          <w:rPr>
            <w:rFonts w:ascii="仿宋" w:eastAsia="仿宋" w:hAnsi="仿宋" w:cs="仿宋" w:hint="eastAsia"/>
            <w:lang w:eastAsia="zh-CN"/>
          </w:rPr>
          <w:t>(一)、经济评价财务测算</w:t>
        </w:r>
        <w:r>
          <w:tab/>
        </w:r>
        <w:r>
          <w:fldChar w:fldCharType="begin"/>
        </w:r>
        <w:r>
          <w:instrText xml:space="preserve"> PAGEREF _Toc18356 \h </w:instrText>
        </w:r>
        <w:r>
          <w:fldChar w:fldCharType="separate"/>
        </w:r>
        <w:r>
          <w:t>41</w:t>
        </w:r>
        <w:r>
          <w:fldChar w:fldCharType="end"/>
        </w:r>
      </w:hyperlink>
    </w:p>
    <w:p>
      <w:pPr>
        <w:pStyle w:val="TOC2"/>
        <w:tabs>
          <w:tab w:val="right" w:leader="dot" w:pos="8306"/>
        </w:tabs>
      </w:pPr>
      <w:hyperlink w:anchor="_Toc12741" w:history="1">
        <w:r>
          <w:rPr>
            <w:rFonts w:ascii="仿宋" w:eastAsia="仿宋" w:hAnsi="仿宋" w:cs="仿宋" w:hint="eastAsia"/>
            <w:lang w:eastAsia="zh-CN"/>
          </w:rPr>
          <w:t>(二)、制剂机械项目盈利能力分析</w:t>
        </w:r>
        <w:r>
          <w:tab/>
        </w:r>
        <w:r>
          <w:fldChar w:fldCharType="begin"/>
        </w:r>
        <w:r>
          <w:instrText xml:space="preserve"> PAGEREF _Toc12741 \h </w:instrText>
        </w:r>
        <w:r>
          <w:fldChar w:fldCharType="separate"/>
        </w:r>
        <w:r>
          <w:t>42</w:t>
        </w:r>
        <w:r>
          <w:fldChar w:fldCharType="end"/>
        </w:r>
      </w:hyperlink>
    </w:p>
    <w:p>
      <w:pPr>
        <w:pStyle w:val="TOC1"/>
        <w:tabs>
          <w:tab w:val="right" w:leader="dot" w:pos="8306"/>
        </w:tabs>
      </w:pPr>
      <w:hyperlink w:anchor="_Toc4950" w:history="1">
        <w:r>
          <w:rPr>
            <w:rFonts w:ascii="仿宋" w:eastAsia="仿宋" w:hAnsi="仿宋" w:cs="仿宋" w:hint="eastAsia"/>
            <w:lang w:eastAsia="zh-CN"/>
          </w:rPr>
          <w:t>十二、制剂机械项目人力资源管理</w:t>
        </w:r>
        <w:r>
          <w:tab/>
        </w:r>
        <w:r>
          <w:fldChar w:fldCharType="begin"/>
        </w:r>
        <w:r>
          <w:instrText xml:space="preserve"> PAGEREF _Toc4950 \h </w:instrText>
        </w:r>
        <w:r>
          <w:fldChar w:fldCharType="separate"/>
        </w:r>
        <w:r>
          <w:t>43</w:t>
        </w:r>
        <w:r>
          <w:fldChar w:fldCharType="end"/>
        </w:r>
      </w:hyperlink>
    </w:p>
    <w:p>
      <w:pPr>
        <w:pStyle w:val="TOC2"/>
        <w:tabs>
          <w:tab w:val="right" w:leader="dot" w:pos="8306"/>
        </w:tabs>
      </w:pPr>
      <w:hyperlink w:anchor="_Toc26757" w:history="1">
        <w:r>
          <w:rPr>
            <w:rFonts w:ascii="仿宋" w:eastAsia="仿宋" w:hAnsi="仿宋" w:cs="仿宋" w:hint="eastAsia"/>
            <w:lang w:eastAsia="zh-CN"/>
          </w:rPr>
          <w:t>(一)、建立健全的预算管理制度</w:t>
        </w:r>
        <w:r>
          <w:tab/>
        </w:r>
        <w:r>
          <w:fldChar w:fldCharType="begin"/>
        </w:r>
        <w:r>
          <w:instrText xml:space="preserve"> PAGEREF _Toc26757 \h </w:instrText>
        </w:r>
        <w:r>
          <w:fldChar w:fldCharType="separate"/>
        </w:r>
        <w:r>
          <w:t>43</w:t>
        </w:r>
        <w:r>
          <w:fldChar w:fldCharType="end"/>
        </w:r>
      </w:hyperlink>
    </w:p>
    <w:p>
      <w:pPr>
        <w:pStyle w:val="TOC2"/>
        <w:tabs>
          <w:tab w:val="right" w:leader="dot" w:pos="8306"/>
        </w:tabs>
      </w:pPr>
      <w:hyperlink w:anchor="_Toc12224" w:history="1">
        <w:r>
          <w:rPr>
            <w:rFonts w:ascii="仿宋" w:eastAsia="仿宋" w:hAnsi="仿宋" w:cs="仿宋" w:hint="eastAsia"/>
            <w:lang w:eastAsia="zh-CN"/>
          </w:rPr>
          <w:t>(二)、加强资金流动监控</w:t>
        </w:r>
        <w:r>
          <w:tab/>
        </w:r>
        <w:r>
          <w:fldChar w:fldCharType="begin"/>
        </w:r>
        <w:r>
          <w:instrText xml:space="preserve"> PAGEREF _Toc12224 \h </w:instrText>
        </w:r>
        <w:r>
          <w:fldChar w:fldCharType="separate"/>
        </w:r>
        <w:r>
          <w:t>44</w:t>
        </w:r>
        <w:r>
          <w:fldChar w:fldCharType="end"/>
        </w:r>
      </w:hyperlink>
    </w:p>
    <w:p>
      <w:pPr>
        <w:pStyle w:val="TOC2"/>
        <w:tabs>
          <w:tab w:val="right" w:leader="dot" w:pos="8306"/>
        </w:tabs>
      </w:pPr>
      <w:hyperlink w:anchor="_Toc10341" w:history="1">
        <w:r>
          <w:rPr>
            <w:rFonts w:ascii="仿宋" w:eastAsia="仿宋" w:hAnsi="仿宋" w:cs="仿宋" w:hint="eastAsia"/>
            <w:lang w:eastAsia="zh-CN"/>
          </w:rPr>
          <w:t>(三)、制定完善的风险控制机制</w:t>
        </w:r>
        <w:r>
          <w:tab/>
        </w:r>
        <w:r>
          <w:fldChar w:fldCharType="begin"/>
        </w:r>
        <w:r>
          <w:instrText xml:space="preserve"> PAGEREF _Toc10341 \h </w:instrText>
        </w:r>
        <w:r>
          <w:fldChar w:fldCharType="separate"/>
        </w:r>
        <w:r>
          <w:t>45</w:t>
        </w:r>
        <w:r>
          <w:fldChar w:fldCharType="end"/>
        </w:r>
      </w:hyperlink>
    </w:p>
    <w:p>
      <w:pPr>
        <w:pStyle w:val="TOC2"/>
        <w:tabs>
          <w:tab w:val="right" w:leader="dot" w:pos="8306"/>
        </w:tabs>
      </w:pPr>
      <w:hyperlink w:anchor="_Toc11110" w:history="1">
        <w:r>
          <w:rPr>
            <w:rFonts w:ascii="仿宋" w:eastAsia="仿宋" w:hAnsi="仿宋" w:cs="仿宋" w:hint="eastAsia"/>
            <w:lang w:eastAsia="zh-CN"/>
          </w:rPr>
          <w:t>(四)、优化成本管理</w:t>
        </w:r>
        <w:r>
          <w:tab/>
        </w:r>
        <w:r>
          <w:fldChar w:fldCharType="begin"/>
        </w:r>
        <w:r>
          <w:instrText xml:space="preserve"> PAGEREF _Toc11110 \h </w:instrText>
        </w:r>
        <w:r>
          <w:fldChar w:fldCharType="separate"/>
        </w:r>
        <w:r>
          <w:t>47</w:t>
        </w:r>
        <w:r>
          <w:fldChar w:fldCharType="end"/>
        </w:r>
      </w:hyperlink>
    </w:p>
    <w:p>
      <w:pPr>
        <w:pStyle w:val="TOC1"/>
        <w:tabs>
          <w:tab w:val="right" w:leader="dot" w:pos="8306"/>
        </w:tabs>
      </w:pPr>
      <w:hyperlink w:anchor="_Toc5058" w:history="1">
        <w:r>
          <w:rPr>
            <w:rFonts w:ascii="仿宋" w:eastAsia="仿宋" w:hAnsi="仿宋" w:cs="仿宋" w:hint="eastAsia"/>
            <w:lang w:eastAsia="zh-CN"/>
          </w:rPr>
          <w:t>十三、质量管理体系</w:t>
        </w:r>
        <w:r>
          <w:tab/>
        </w:r>
        <w:r>
          <w:fldChar w:fldCharType="begin"/>
        </w:r>
        <w:r>
          <w:instrText xml:space="preserve"> PAGEREF _Toc5058 \h </w:instrText>
        </w:r>
        <w:r>
          <w:fldChar w:fldCharType="separate"/>
        </w:r>
        <w:r>
          <w:t>48</w:t>
        </w:r>
        <w:r>
          <w:fldChar w:fldCharType="end"/>
        </w:r>
      </w:hyperlink>
    </w:p>
    <w:p>
      <w:pPr>
        <w:pStyle w:val="TOC2"/>
        <w:tabs>
          <w:tab w:val="right" w:leader="dot" w:pos="8306"/>
        </w:tabs>
      </w:pPr>
      <w:hyperlink w:anchor="_Toc7682" w:history="1">
        <w:r>
          <w:rPr>
            <w:rFonts w:ascii="仿宋" w:eastAsia="仿宋" w:hAnsi="仿宋" w:cs="仿宋" w:hint="eastAsia"/>
            <w:lang w:eastAsia="zh-CN"/>
          </w:rPr>
          <w:t>(一)、质量目标与方针</w:t>
        </w:r>
        <w:r>
          <w:tab/>
        </w:r>
        <w:r>
          <w:fldChar w:fldCharType="begin"/>
        </w:r>
        <w:r>
          <w:instrText xml:space="preserve"> PAGEREF _Toc7682 \h </w:instrText>
        </w:r>
        <w:r>
          <w:fldChar w:fldCharType="separate"/>
        </w:r>
        <w:r>
          <w:t>48</w:t>
        </w:r>
        <w:r>
          <w:fldChar w:fldCharType="end"/>
        </w:r>
      </w:hyperlink>
    </w:p>
    <w:p>
      <w:pPr>
        <w:pStyle w:val="TOC2"/>
        <w:tabs>
          <w:tab w:val="right" w:leader="dot" w:pos="8306"/>
        </w:tabs>
      </w:pPr>
      <w:hyperlink w:anchor="_Toc12025" w:history="1">
        <w:r>
          <w:rPr>
            <w:rFonts w:ascii="仿宋" w:eastAsia="仿宋" w:hAnsi="仿宋" w:cs="仿宋" w:hint="eastAsia"/>
            <w:lang w:eastAsia="zh-CN"/>
          </w:rPr>
          <w:t>(二)、质量管理责任</w:t>
        </w:r>
        <w:r>
          <w:tab/>
        </w:r>
        <w:r>
          <w:fldChar w:fldCharType="begin"/>
        </w:r>
        <w:r>
          <w:instrText xml:space="preserve"> PAGEREF _Toc12025 \h </w:instrText>
        </w:r>
        <w:r>
          <w:fldChar w:fldCharType="separate"/>
        </w:r>
        <w:r>
          <w:t>49</w:t>
        </w:r>
        <w:r>
          <w:fldChar w:fldCharType="end"/>
        </w:r>
      </w:hyperlink>
    </w:p>
    <w:p>
      <w:pPr>
        <w:pStyle w:val="TOC2"/>
        <w:tabs>
          <w:tab w:val="right" w:leader="dot" w:pos="8306"/>
        </w:tabs>
      </w:pPr>
      <w:hyperlink w:anchor="_Toc16347" w:history="1">
        <w:r>
          <w:rPr>
            <w:rFonts w:ascii="仿宋" w:eastAsia="仿宋" w:hAnsi="仿宋" w:cs="仿宋" w:hint="eastAsia"/>
            <w:lang w:eastAsia="zh-CN"/>
          </w:rPr>
          <w:t>(三)、质量管理体系文件</w:t>
        </w:r>
        <w:r>
          <w:tab/>
        </w:r>
        <w:r>
          <w:fldChar w:fldCharType="begin"/>
        </w:r>
        <w:r>
          <w:instrText xml:space="preserve"> PAGEREF _Toc16347 \h </w:instrText>
        </w:r>
        <w:r>
          <w:fldChar w:fldCharType="separate"/>
        </w:r>
        <w:r>
          <w:t>50</w:t>
        </w:r>
        <w:r>
          <w:fldChar w:fldCharType="end"/>
        </w:r>
      </w:hyperlink>
    </w:p>
    <w:p>
      <w:pPr>
        <w:pStyle w:val="TOC2"/>
        <w:tabs>
          <w:tab w:val="right" w:leader="dot" w:pos="8306"/>
        </w:tabs>
      </w:pPr>
      <w:hyperlink w:anchor="_Toc2317" w:history="1">
        <w:r>
          <w:rPr>
            <w:rFonts w:ascii="仿宋" w:eastAsia="仿宋" w:hAnsi="仿宋" w:cs="仿宋" w:hint="eastAsia"/>
            <w:lang w:eastAsia="zh-CN"/>
          </w:rPr>
          <w:t>(四)、质量培训与教育</w:t>
        </w:r>
        <w:r>
          <w:tab/>
        </w:r>
        <w:r>
          <w:fldChar w:fldCharType="begin"/>
        </w:r>
        <w:r>
          <w:instrText xml:space="preserve"> PAGEREF _Toc2317 \h </w:instrText>
        </w:r>
        <w:r>
          <w:fldChar w:fldCharType="separate"/>
        </w:r>
        <w:r>
          <w:t>52</w:t>
        </w:r>
        <w:r>
          <w:fldChar w:fldCharType="end"/>
        </w:r>
      </w:hyperlink>
    </w:p>
    <w:p>
      <w:pPr>
        <w:pStyle w:val="TOC2"/>
        <w:tabs>
          <w:tab w:val="right" w:leader="dot" w:pos="8306"/>
        </w:tabs>
      </w:pPr>
      <w:hyperlink w:anchor="_Toc9312" w:history="1">
        <w:r>
          <w:rPr>
            <w:rFonts w:ascii="仿宋" w:eastAsia="仿宋" w:hAnsi="仿宋" w:cs="仿宋" w:hint="eastAsia"/>
            <w:lang w:eastAsia="zh-CN"/>
          </w:rPr>
          <w:t>(五)、质量审核与评价</w:t>
        </w:r>
        <w:r>
          <w:tab/>
        </w:r>
        <w:r>
          <w:fldChar w:fldCharType="begin"/>
        </w:r>
        <w:r>
          <w:instrText xml:space="preserve"> PAGEREF _Toc9312 \h </w:instrText>
        </w:r>
        <w:r>
          <w:fldChar w:fldCharType="separate"/>
        </w:r>
        <w:r>
          <w:t>54</w:t>
        </w:r>
        <w:r>
          <w:fldChar w:fldCharType="end"/>
        </w:r>
      </w:hyperlink>
    </w:p>
    <w:p>
      <w:pPr>
        <w:pStyle w:val="TOC2"/>
        <w:tabs>
          <w:tab w:val="right" w:leader="dot" w:pos="8306"/>
        </w:tabs>
      </w:pPr>
      <w:hyperlink w:anchor="_Toc28255" w:history="1">
        <w:r>
          <w:rPr>
            <w:rFonts w:ascii="仿宋" w:eastAsia="仿宋" w:hAnsi="仿宋" w:cs="仿宋" w:hint="eastAsia"/>
            <w:lang w:eastAsia="zh-CN"/>
          </w:rPr>
          <w:t>(六)、不符合与纠正措施</w:t>
        </w:r>
        <w:r>
          <w:tab/>
        </w:r>
        <w:r>
          <w:fldChar w:fldCharType="begin"/>
        </w:r>
        <w:r>
          <w:instrText xml:space="preserve"> PAGEREF _Toc28255 \h </w:instrText>
        </w:r>
        <w:r>
          <w:fldChar w:fldCharType="separate"/>
        </w:r>
        <w:r>
          <w:t>55</w:t>
        </w:r>
        <w:r>
          <w:fldChar w:fldCharType="end"/>
        </w:r>
      </w:hyperlink>
    </w:p>
    <w:p>
      <w:pPr>
        <w:pStyle w:val="TOC1"/>
        <w:tabs>
          <w:tab w:val="right" w:leader="dot" w:pos="8306"/>
        </w:tabs>
      </w:pPr>
      <w:hyperlink w:anchor="_Toc31343" w:history="1">
        <w:r>
          <w:rPr>
            <w:rFonts w:ascii="仿宋" w:eastAsia="仿宋" w:hAnsi="仿宋" w:cs="仿宋" w:hint="eastAsia"/>
            <w:lang w:eastAsia="zh-CN"/>
          </w:rPr>
          <w:t>十四、营销与推广策略</w:t>
        </w:r>
        <w:r>
          <w:tab/>
        </w:r>
        <w:r>
          <w:fldChar w:fldCharType="begin"/>
        </w:r>
        <w:r>
          <w:instrText xml:space="preserve"> PAGEREF _Toc31343 \h </w:instrText>
        </w:r>
        <w:r>
          <w:fldChar w:fldCharType="separate"/>
        </w:r>
        <w:r>
          <w:t>56</w:t>
        </w:r>
        <w:r>
          <w:fldChar w:fldCharType="end"/>
        </w:r>
      </w:hyperlink>
    </w:p>
    <w:p>
      <w:pPr>
        <w:pStyle w:val="TOC2"/>
        <w:tabs>
          <w:tab w:val="right" w:leader="dot" w:pos="8306"/>
        </w:tabs>
      </w:pPr>
      <w:hyperlink w:anchor="_Toc7755" w:history="1">
        <w:r>
          <w:rPr>
            <w:rFonts w:ascii="仿宋" w:eastAsia="仿宋" w:hAnsi="仿宋" w:cs="仿宋" w:hint="eastAsia"/>
            <w:lang w:eastAsia="zh-CN"/>
          </w:rPr>
          <w:t>(一)、产品/服务定位与特点</w:t>
        </w:r>
        <w:r>
          <w:tab/>
        </w:r>
        <w:r>
          <w:fldChar w:fldCharType="begin"/>
        </w:r>
        <w:r>
          <w:instrText xml:space="preserve"> PAGEREF _Toc7755 \h </w:instrText>
        </w:r>
        <w:r>
          <w:fldChar w:fldCharType="separate"/>
        </w:r>
        <w:r>
          <w:t>56</w:t>
        </w:r>
        <w:r>
          <w:fldChar w:fldCharType="end"/>
        </w:r>
      </w:hyperlink>
    </w:p>
    <w:p>
      <w:pPr>
        <w:pStyle w:val="TOC2"/>
        <w:tabs>
          <w:tab w:val="right" w:leader="dot" w:pos="8306"/>
        </w:tabs>
      </w:pPr>
      <w:hyperlink w:anchor="_Toc2048" w:history="1">
        <w:r>
          <w:rPr>
            <w:rFonts w:ascii="仿宋" w:eastAsia="仿宋" w:hAnsi="仿宋" w:cs="仿宋" w:hint="eastAsia"/>
            <w:lang w:eastAsia="zh-CN"/>
          </w:rPr>
          <w:t>(二)、市场定位与竞争分析</w:t>
        </w:r>
        <w:r>
          <w:tab/>
        </w:r>
        <w:r>
          <w:fldChar w:fldCharType="begin"/>
        </w:r>
        <w:r>
          <w:instrText xml:space="preserve"> PAGEREF _Toc2048 \h </w:instrText>
        </w:r>
        <w:r>
          <w:fldChar w:fldCharType="separate"/>
        </w:r>
        <w:r>
          <w:t>57</w:t>
        </w:r>
        <w:r>
          <w:fldChar w:fldCharType="end"/>
        </w:r>
      </w:hyperlink>
    </w:p>
    <w:p>
      <w:pPr>
        <w:pStyle w:val="TOC2"/>
        <w:tabs>
          <w:tab w:val="right" w:leader="dot" w:pos="8306"/>
        </w:tabs>
      </w:pPr>
      <w:hyperlink w:anchor="_Toc692" w:history="1">
        <w:r>
          <w:rPr>
            <w:rFonts w:ascii="仿宋" w:eastAsia="仿宋" w:hAnsi="仿宋" w:cs="仿宋" w:hint="eastAsia"/>
            <w:lang w:eastAsia="zh-CN"/>
          </w:rPr>
          <w:t>(三)、营销渠道与策略</w:t>
        </w:r>
        <w:r>
          <w:tab/>
        </w:r>
        <w:r>
          <w:fldChar w:fldCharType="begin"/>
        </w:r>
        <w:r>
          <w:instrText xml:space="preserve"> PAGEREF _Toc692 \h </w:instrText>
        </w:r>
        <w:r>
          <w:fldChar w:fldCharType="separate"/>
        </w:r>
        <w:r>
          <w:t>58</w:t>
        </w:r>
        <w:r>
          <w:fldChar w:fldCharType="end"/>
        </w:r>
      </w:hyperlink>
    </w:p>
    <w:p>
      <w:pPr>
        <w:pStyle w:val="TOC2"/>
        <w:tabs>
          <w:tab w:val="right" w:leader="dot" w:pos="8306"/>
        </w:tabs>
      </w:pPr>
      <w:hyperlink w:anchor="_Toc1043" w:history="1">
        <w:r>
          <w:rPr>
            <w:rFonts w:ascii="仿宋" w:eastAsia="仿宋" w:hAnsi="仿宋" w:cs="仿宋" w:hint="eastAsia"/>
            <w:lang w:eastAsia="zh-CN"/>
          </w:rPr>
          <w:t>(四)、推广与宣传活动</w:t>
        </w:r>
        <w:r>
          <w:tab/>
        </w:r>
        <w:r>
          <w:fldChar w:fldCharType="begin"/>
        </w:r>
        <w:r>
          <w:instrText xml:space="preserve"> PAGEREF _Toc1043 \h </w:instrText>
        </w:r>
        <w:r>
          <w:fldChar w:fldCharType="separate"/>
        </w:r>
        <w:r>
          <w:t>60</w:t>
        </w:r>
        <w:r>
          <w:fldChar w:fldCharType="end"/>
        </w:r>
      </w:hyperlink>
    </w:p>
    <w:p>
      <w:pPr>
        <w:pStyle w:val="TOC1"/>
        <w:tabs>
          <w:tab w:val="right" w:leader="dot" w:pos="8306"/>
        </w:tabs>
      </w:pPr>
      <w:hyperlink w:anchor="_Toc8371" w:history="1">
        <w:r>
          <w:rPr>
            <w:rFonts w:ascii="仿宋" w:eastAsia="仿宋" w:hAnsi="仿宋" w:cs="仿宋" w:hint="eastAsia"/>
            <w:lang w:eastAsia="zh-CN"/>
          </w:rPr>
          <w:t>十五、供应链管理</w:t>
        </w:r>
        <w:r>
          <w:tab/>
        </w:r>
        <w:r>
          <w:fldChar w:fldCharType="begin"/>
        </w:r>
        <w:r>
          <w:instrText xml:space="preserve"> PAGEREF _Toc8371 \h </w:instrText>
        </w:r>
        <w:r>
          <w:fldChar w:fldCharType="separate"/>
        </w:r>
        <w:r>
          <w:t>65</w:t>
        </w:r>
        <w:r>
          <w:fldChar w:fldCharType="end"/>
        </w:r>
      </w:hyperlink>
    </w:p>
    <w:p>
      <w:pPr>
        <w:pStyle w:val="TOC2"/>
        <w:tabs>
          <w:tab w:val="right" w:leader="dot" w:pos="8306"/>
        </w:tabs>
      </w:pPr>
      <w:hyperlink w:anchor="_Toc18698" w:history="1">
        <w:r>
          <w:rPr>
            <w:rFonts w:ascii="仿宋" w:eastAsia="仿宋" w:hAnsi="仿宋" w:cs="仿宋" w:hint="eastAsia"/>
            <w:lang w:eastAsia="zh-CN"/>
          </w:rPr>
          <w:t>(一)、供应链战略规划</w:t>
        </w:r>
        <w:r>
          <w:tab/>
        </w:r>
        <w:r>
          <w:fldChar w:fldCharType="begin"/>
        </w:r>
        <w:r>
          <w:instrText xml:space="preserve"> PAGEREF _Toc18698 \h </w:instrText>
        </w:r>
        <w:r>
          <w:fldChar w:fldCharType="separate"/>
        </w:r>
        <w:r>
          <w:t>65</w:t>
        </w:r>
        <w:r>
          <w:fldChar w:fldCharType="end"/>
        </w:r>
      </w:hyperlink>
    </w:p>
    <w:p>
      <w:pPr>
        <w:pStyle w:val="TOC2"/>
        <w:tabs>
          <w:tab w:val="right" w:leader="dot" w:pos="8306"/>
        </w:tabs>
      </w:pPr>
      <w:hyperlink w:anchor="_Toc29710" w:history="1">
        <w:r>
          <w:rPr>
            <w:rFonts w:ascii="仿宋" w:eastAsia="仿宋" w:hAnsi="仿宋" w:cs="仿宋" w:hint="eastAsia"/>
            <w:lang w:eastAsia="zh-CN"/>
          </w:rPr>
          <w:t>(二)、供应商选择与合作</w:t>
        </w:r>
        <w:r>
          <w:tab/>
        </w:r>
        <w:r>
          <w:fldChar w:fldCharType="begin"/>
        </w:r>
        <w:r>
          <w:instrText xml:space="preserve"> PAGEREF _Toc29710 \h </w:instrText>
        </w:r>
        <w:r>
          <w:fldChar w:fldCharType="separate"/>
        </w:r>
        <w:r>
          <w:t>66</w:t>
        </w:r>
        <w:r>
          <w:fldChar w:fldCharType="end"/>
        </w:r>
      </w:hyperlink>
    </w:p>
    <w:p>
      <w:pPr>
        <w:pStyle w:val="TOC2"/>
        <w:tabs>
          <w:tab w:val="right" w:leader="dot" w:pos="8306"/>
        </w:tabs>
      </w:pPr>
      <w:hyperlink w:anchor="_Toc27352" w:history="1">
        <w:r>
          <w:rPr>
            <w:rFonts w:ascii="仿宋" w:eastAsia="仿宋" w:hAnsi="仿宋" w:cs="仿宋" w:hint="eastAsia"/>
            <w:lang w:eastAsia="zh-CN"/>
          </w:rPr>
          <w:t>(三)、物流与库存管理</w:t>
        </w:r>
        <w:r>
          <w:tab/>
        </w:r>
        <w:r>
          <w:fldChar w:fldCharType="begin"/>
        </w:r>
        <w:r>
          <w:instrText xml:space="preserve"> PAGEREF _Toc27352 \h </w:instrText>
        </w:r>
        <w:r>
          <w:fldChar w:fldCharType="separate"/>
        </w:r>
        <w:r>
          <w:t>68</w:t>
        </w:r>
        <w:r>
          <w:fldChar w:fldCharType="end"/>
        </w:r>
      </w:hyperlink>
    </w:p>
    <w:p>
      <w:pPr>
        <w:pStyle w:val="TOC1"/>
        <w:tabs>
          <w:tab w:val="right" w:leader="dot" w:pos="8306"/>
        </w:tabs>
      </w:pPr>
      <w:hyperlink w:anchor="_Toc13093" w:history="1">
        <w:r>
          <w:rPr>
            <w:rFonts w:ascii="仿宋" w:eastAsia="仿宋" w:hAnsi="仿宋" w:cs="仿宋" w:hint="eastAsia"/>
            <w:lang w:eastAsia="zh-CN"/>
          </w:rPr>
          <w:t>十六、制剂机械项目治理与监督</w:t>
        </w:r>
        <w:r>
          <w:tab/>
        </w:r>
        <w:r>
          <w:fldChar w:fldCharType="begin"/>
        </w:r>
        <w:r>
          <w:instrText xml:space="preserve"> PAGEREF _Toc13093 \h </w:instrText>
        </w:r>
        <w:r>
          <w:fldChar w:fldCharType="separate"/>
        </w:r>
        <w:r>
          <w:t>69</w:t>
        </w:r>
        <w:r>
          <w:fldChar w:fldCharType="end"/>
        </w:r>
      </w:hyperlink>
    </w:p>
    <w:p>
      <w:pPr>
        <w:pStyle w:val="TOC2"/>
        <w:tabs>
          <w:tab w:val="right" w:leader="dot" w:pos="8306"/>
        </w:tabs>
      </w:pPr>
      <w:hyperlink w:anchor="_Toc22447" w:history="1">
        <w:r>
          <w:rPr>
            <w:rFonts w:ascii="仿宋" w:eastAsia="仿宋" w:hAnsi="仿宋" w:cs="仿宋" w:hint="eastAsia"/>
            <w:lang w:eastAsia="zh-CN"/>
          </w:rPr>
          <w:t>(一)、制剂机械项目治理结构</w:t>
        </w:r>
        <w:r>
          <w:tab/>
        </w:r>
        <w:r>
          <w:fldChar w:fldCharType="begin"/>
        </w:r>
        <w:r>
          <w:instrText xml:space="preserve"> PAGEREF _Toc22447 \h </w:instrText>
        </w:r>
        <w:r>
          <w:fldChar w:fldCharType="separate"/>
        </w:r>
        <w:r>
          <w:t>69</w:t>
        </w:r>
        <w:r>
          <w:fldChar w:fldCharType="end"/>
        </w:r>
      </w:hyperlink>
    </w:p>
    <w:p>
      <w:pPr>
        <w:pStyle w:val="TOC2"/>
        <w:tabs>
          <w:tab w:val="right" w:leader="dot" w:pos="8306"/>
        </w:tabs>
      </w:pPr>
      <w:hyperlink w:anchor="_Toc10094" w:history="1">
        <w:r>
          <w:rPr>
            <w:rFonts w:ascii="仿宋" w:eastAsia="仿宋" w:hAnsi="仿宋" w:cs="仿宋" w:hint="eastAsia"/>
            <w:lang w:eastAsia="zh-CN"/>
          </w:rPr>
          <w:t>(二)、监督与审计</w:t>
        </w:r>
        <w:r>
          <w:tab/>
        </w:r>
        <w:r>
          <w:fldChar w:fldCharType="begin"/>
        </w:r>
        <w:r>
          <w:instrText xml:space="preserve"> PAGEREF _Toc10094 \h </w:instrText>
        </w:r>
        <w:r>
          <w:fldChar w:fldCharType="separate"/>
        </w:r>
        <w:r>
          <w:t>70</w:t>
        </w:r>
        <w:r>
          <w:fldChar w:fldCharType="end"/>
        </w:r>
      </w:hyperlink>
    </w:p>
    <w:p>
      <w:pPr>
        <w:pStyle w:val="TOC1"/>
        <w:tabs>
          <w:tab w:val="right" w:leader="dot" w:pos="8306"/>
        </w:tabs>
      </w:pPr>
      <w:hyperlink w:anchor="_Toc7951" w:history="1">
        <w:r>
          <w:rPr>
            <w:rFonts w:ascii="仿宋" w:eastAsia="仿宋" w:hAnsi="仿宋" w:cs="仿宋" w:hint="eastAsia"/>
            <w:lang w:eastAsia="zh-CN"/>
          </w:rPr>
          <w:t>十七、风险识别与分类</w:t>
        </w:r>
        <w:r>
          <w:tab/>
        </w:r>
        <w:r>
          <w:fldChar w:fldCharType="begin"/>
        </w:r>
        <w:r>
          <w:instrText xml:space="preserve"> PAGEREF _Toc7951 \h </w:instrText>
        </w:r>
        <w:r>
          <w:fldChar w:fldCharType="separate"/>
        </w:r>
        <w:r>
          <w:t>72</w:t>
        </w:r>
        <w:r>
          <w:fldChar w:fldCharType="end"/>
        </w:r>
      </w:hyperlink>
    </w:p>
    <w:p>
      <w:pPr>
        <w:pStyle w:val="TOC2"/>
        <w:tabs>
          <w:tab w:val="right" w:leader="dot" w:pos="8306"/>
        </w:tabs>
      </w:pPr>
      <w:hyperlink w:anchor="_Toc26302" w:history="1">
        <w:r>
          <w:rPr>
            <w:rFonts w:ascii="仿宋" w:eastAsia="仿宋" w:hAnsi="仿宋" w:cs="仿宋" w:hint="eastAsia"/>
            <w:lang w:eastAsia="zh-CN"/>
          </w:rPr>
          <w:t>(一)、风险识别</w:t>
        </w:r>
        <w:r>
          <w:tab/>
        </w:r>
        <w:r>
          <w:fldChar w:fldCharType="begin"/>
        </w:r>
        <w:r>
          <w:instrText xml:space="preserve"> PAGEREF _Toc26302 \h </w:instrText>
        </w:r>
        <w:r>
          <w:fldChar w:fldCharType="separate"/>
        </w:r>
        <w:r>
          <w:t>72</w:t>
        </w:r>
        <w:r>
          <w:fldChar w:fldCharType="end"/>
        </w:r>
      </w:hyperlink>
    </w:p>
    <w:p>
      <w:pPr>
        <w:pStyle w:val="TOC2"/>
        <w:tabs>
          <w:tab w:val="right" w:leader="dot" w:pos="8306"/>
        </w:tabs>
      </w:pPr>
      <w:hyperlink w:anchor="_Toc6762" w:history="1">
        <w:r>
          <w:rPr>
            <w:rFonts w:ascii="仿宋" w:eastAsia="仿宋" w:hAnsi="仿宋" w:cs="仿宋" w:hint="eastAsia"/>
            <w:lang w:eastAsia="zh-CN"/>
          </w:rPr>
          <w:t>(二)、风险分类</w:t>
        </w:r>
        <w:r>
          <w:tab/>
        </w:r>
        <w:r>
          <w:fldChar w:fldCharType="begin"/>
        </w:r>
        <w:r>
          <w:instrText xml:space="preserve"> PAGEREF _Toc6762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544"/>
      <w:r>
        <w:rPr>
          <w:rFonts w:ascii="仿宋" w:eastAsia="仿宋" w:hAnsi="仿宋" w:cs="仿宋" w:hint="eastAsia"/>
          <w:sz w:val="28"/>
          <w:lang w:eastAsia="zh-CN"/>
        </w:rPr>
        <w:t>一、制剂机械项目可持续发展</w:t>
      </w:r>
      <w:bookmarkEnd w:id="2"/>
    </w:p>
    <w:p>
      <w:pPr>
        <w:pStyle w:val="Heading2"/>
        <w:rPr>
          <w:rFonts w:ascii="仿宋" w:eastAsia="仿宋" w:hAnsi="仿宋" w:cs="仿宋" w:hint="eastAsia"/>
          <w:lang w:eastAsia="zh-CN"/>
        </w:rPr>
      </w:pPr>
      <w:bookmarkStart w:id="3" w:name="_Toc2555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剂机械项目中，制剂机械项目团队着眼于未来，明确了可持续发展的战略方向。制定的具体可持续发展目标包括降低资源使用、采用环保技术、最大化社会效益等。这一步骤不仅有助于制剂机械项目在环保和社会责任方面达到最高标准，也为未来提供了明确的指引，确保制剂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可持续实践的融入制剂机械项目管理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制剂机械项目管理周期。从制剂机械项目规划开始，制剂机械项目团队就考虑了环境和社会的因素。在执行阶段，制剂机械项目团队积极推动绿色技术的应用，优化资源利用。此外，关注员工的社会责任，通过培训和沟通活动提高员工对可持续发展的认知，使他们能够在日常工作中践行可持续实践。这些举措不仅为制剂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90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扎根于制剂机械项目的可持续发展理念，我们深信环保与社会责任是制剂机械项目成功的关键支柱。在制剂机械项目的每一步，我们都致力于通过创新和实践，履行对环境和社会的坚定责任。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团队通过引入先进的环保技术、建立高效的废物处理系统以及推动能源节约措施，积极履行环保责任。定期的环保监测和评估确保制剂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不仅致力于自身可持续发展，还注重对社会的回馈。通过支持社区制剂机械项目、参与慈善事业、提供培训机会等方式，制剂机械项目积极履行社会责任。与当地社区建立积极互动，关注员工的工作与生活平衡，以及员工的身心健康，是制剂机械项目在社会责任层面的关键举措。这样的实践不仅增强了制剂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66"/>
      <w:r>
        <w:rPr>
          <w:rFonts w:ascii="仿宋" w:eastAsia="仿宋" w:hAnsi="仿宋" w:cs="仿宋" w:hint="eastAsia"/>
          <w:sz w:val="28"/>
          <w:lang w:eastAsia="zh-CN"/>
        </w:rPr>
        <w:t>二、制剂机械项目选址可行性分析</w:t>
      </w:r>
      <w:bookmarkEnd w:id="5"/>
    </w:p>
    <w:p>
      <w:pPr>
        <w:pStyle w:val="Heading2"/>
        <w:rPr>
          <w:rFonts w:ascii="仿宋" w:eastAsia="仿宋" w:hAnsi="仿宋" w:cs="仿宋" w:hint="eastAsia"/>
          <w:lang w:eastAsia="zh-CN"/>
        </w:rPr>
      </w:pPr>
      <w:bookmarkStart w:id="6" w:name="_Toc9892"/>
      <w:r>
        <w:rPr>
          <w:rFonts w:ascii="仿宋" w:eastAsia="仿宋" w:hAnsi="仿宋" w:cs="仿宋" w:hint="eastAsia"/>
          <w:lang w:eastAsia="zh-CN"/>
        </w:rPr>
        <w:t>(一)、制剂机械项目选址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该制剂机械项目选址位于XX省XX市XX区XXX街道</w:t>
      </w:r>
    </w:p>
    <w:p>
      <w:pPr>
        <w:pStyle w:val="Heading2"/>
        <w:ind w:firstLine="560" w:firstLineChars="200"/>
        <w:rPr>
          <w:rFonts w:ascii="仿宋" w:eastAsia="仿宋" w:hAnsi="仿宋" w:cs="仿宋" w:hint="eastAsia"/>
          <w:sz w:val="28"/>
          <w:lang w:eastAsia="zh-CN"/>
        </w:rPr>
      </w:pPr>
      <w:bookmarkStart w:id="7" w:name="_Toc198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制剂机械项目的征地面积将根据制剂机械项目的实际规模和需求进行精确规划。具体面积XXX平方米，旨在确保制剂机械项目不仅能够满足当前的发展需求，还能够预留空间以适应未来的扩展。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净用地面积是在征地面积基础上去除不可利用面积后的实际可开发用地。具体面积XXX平方米，考虑到环保、交通、安全等多方面因素，以确保制剂机械项目在整体利用效率上达到最优。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制剂机械项目计划建设的建筑总规模具体面积XXX平方米。这一规模的确定综合考虑了制剂机械项目的性质、规模，以及城市规划的相关要求，确保建筑布局与周边环境协调一致。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绿地率是制剂机械项目用地中被规划为绿地的比例。具体面积XXX平方米，旨在通过合理规划绿地，改善制剂机械项目周边环境，提升居民生活质量，并符合城市整体绿化规划。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容积率是用地上可以建设的建筑总体积与用地面积之比。具体面积XXX，通过合理的容积率规划，确保制剂机械项目建筑规模与周边环境和谐共生。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确保制剂机械项目选址与当地城市规划相一致，具体面积XXX平方米。通过与城市规划部门深入沟通，确保制剂机械项目不仅符合城市的整体发展方向，还能够融入城市的发展布局，为城市的长远发展贡献力量。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制剂机械项目选址符合当地产业政策，具体面积XXX平方米。这包括制剂机械项目对当地经济的促进作用，以及对相关产业的带动效应，确保制剂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用地总体要求必须符合环保和可持续发展的原则，具体面积XXX平方米。通过采用绿色建筑设计、节能减排等措施，确保制剂机械项目在建设和运营过程中对环境的影响最小化，达到可持续发展的要求。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确保制剂机械项目选址具备必要的公共设施配套，具体面积XXX平方米。这包括交通便利性、教育、医疗等基础设施，以提高居民生活品质，使得制剂机械项目选址更具吸引力。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考虑用地总体要求对当地社会稳定性的影响，具体面积XXX平方米。通过深入了解当地社区反馈，确保制剂机械项目的选址和建设过程对当地社会和谐稳定产生积极作用。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制剂机械项目选址不仅符合法规和规划，还在实际操作中具有可行性。这一全面规划将为制剂机械项目的成功实施提供坚实的基础，确保制剂机械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222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剂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制剂机械项目的设备规划和空间设计中，我们将采取灵活设备布局的措施。设备布局将根据实际需求进行灵活设计，避免不必要的浪费。通过合理规划设备摆放位置，我们将提高设备的利用率，减少设备间距，以确保制剂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进一步，我们计划在制剂机械项目内部引入共享设施的概念，例如共享会议室、办公区等。通过这种方式，我们可以减少对资源的重复建设，提高资源共享效率，从而减小制剂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32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制剂机械项目的总图布置中，我们将不同功能区域进行明确的规划，以最大程度满足制剂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125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制剂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制剂机械项目对环境的影响是综合评价的重要因素之一。我们将详细考虑选址周边的自然环境、生态保护区、水源地等情况，确保制剂机械项目的建设和运营对环境影响最小化，并符合当地的环保法规标准。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对选址的评价还需充分考虑当地政府的产业政策和法规。我们将详细了解制剂机械项目所在地的相关政策，确保制剂机械项目的规划和运营与当地法规相符，降低不必要的法律风险。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考虑到社会稳定性对企业运营的重要性，我们将评估选址地区的社会安全情况、劳工关系、社区反馈等方面，以确保制剂机械项目的建设和运营不会受到社会稳定性的负面影响。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最后，我们将综合考虑用地成本，包括土地购置费用、土地开发成本等。通过对用地成本的详细评估，我们能够做出更为精确的经济效益分析，为制剂机械项目的投资决策提供有力支持。</w:t>
      </w:r>
    </w:p>
    <w:p>
      <w:pPr>
        <w:pStyle w:val="Heading1"/>
        <w:ind w:firstLine="560" w:firstLineChars="200"/>
        <w:rPr>
          <w:rFonts w:ascii="仿宋" w:eastAsia="仿宋" w:hAnsi="仿宋" w:cs="仿宋" w:hint="eastAsia"/>
          <w:sz w:val="28"/>
          <w:lang w:eastAsia="zh-CN"/>
        </w:rPr>
      </w:pPr>
      <w:bookmarkStart w:id="11" w:name="_Toc657"/>
      <w:r>
        <w:rPr>
          <w:rFonts w:ascii="仿宋" w:eastAsia="仿宋" w:hAnsi="仿宋" w:cs="仿宋" w:hint="eastAsia"/>
          <w:sz w:val="28"/>
          <w:lang w:eastAsia="zh-CN"/>
        </w:rPr>
        <w:t>三、制剂机械项目建设单位说明</w:t>
      </w:r>
      <w:bookmarkEnd w:id="11"/>
    </w:p>
    <w:p>
      <w:pPr>
        <w:pStyle w:val="Heading2"/>
        <w:rPr>
          <w:rFonts w:ascii="仿宋" w:eastAsia="仿宋" w:hAnsi="仿宋" w:cs="仿宋" w:hint="eastAsia"/>
          <w:lang w:eastAsia="zh-CN"/>
        </w:rPr>
      </w:pPr>
      <w:bookmarkStart w:id="12" w:name="_Toc7141"/>
      <w:r>
        <w:rPr>
          <w:rFonts w:ascii="仿宋" w:eastAsia="仿宋" w:hAnsi="仿宋" w:cs="仿宋" w:hint="eastAsia"/>
          <w:lang w:eastAsia="zh-CN"/>
        </w:rPr>
        <w:t>(一)、制剂机械项目承办单位基本情况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576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制剂机械项目承办单位的XXXX，我们着眼于实现可持续的经济效益。通过技术创新和解决方案的提供，公司预计在制剂机械项目执行期间将获得可观的收入增长。这一收入来源主要包括制剂机械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同时，我们注重成本控制和效率提升，以确保制剂机械项目的可持续盈利。透过精细的管理和资源优化，公司期望实现制剂机械项目利润最大化。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制剂机械项目实施进行全面的投资评估，包括制剂机械项目启动阶段的资金投入和后续运营成本。通过对制剂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制剂机械项目实施过程中具备足够的资金流动性，公司将进行详尽的现金流分析。这包括资金需求的合理预测、制剂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6138"/>
      <w:r>
        <w:rPr>
          <w:rFonts w:ascii="仿宋" w:eastAsia="仿宋" w:hAnsi="仿宋" w:cs="仿宋" w:hint="eastAsia"/>
          <w:sz w:val="28"/>
          <w:lang w:eastAsia="zh-CN"/>
        </w:rPr>
        <w:t>四、制剂机械项目绩效评估</w:t>
      </w:r>
      <w:bookmarkEnd w:id="14"/>
    </w:p>
    <w:p>
      <w:pPr>
        <w:pStyle w:val="Heading2"/>
        <w:rPr>
          <w:rFonts w:ascii="仿宋" w:eastAsia="仿宋" w:hAnsi="仿宋" w:cs="仿宋" w:hint="eastAsia"/>
          <w:lang w:eastAsia="zh-CN"/>
        </w:rPr>
      </w:pPr>
      <w:bookmarkStart w:id="15" w:name="_Toc1658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制剂机械项目中，我们设计了一套全面的绩效评估指标，以确保制剂机械项目的可控和成功交付。这些指标跨足制剂机械项目目标、成本、进度和质量等多个维度，为我们提供了全面洞察制剂机械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目标达成率是我们关注的首要指标。我们设定了明确的目标，并通过定期监测和评估，迅速发现并应对潜在的目标偏差。这为制剂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成本绩效是另一个核心关注点。通过实际成本与预算成本的对比分析，我们深入了解成本差异的原因，及时调整资源分配，保持制剂机械项目在经济效益方面的合理水平。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进度作为关键的绩效指标之一，得到了精心的关注。我们制定了详细的制剂机械项目进度计划，并设立了进度符合度指标，确保实际进度与计划进度保持一致。这使我们能够快速发现和解决潜在的进度问题，保持制剂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制剂机械项目绩效的不可或缺的一环。我们引入了一系列的质量标准和客户满意度指标，以确保制剂机械项目交付的成果在质量上达到或超越预期水平。通过持续监测这些指标，我们努力提升制剂机械项目整体质量水平，为制剂机械项目的成功交付提供有力保障。通过这些科学且全面的绩效评估，我们能够更好地引导制剂机械项目的持续改进，确保制剂机械项目目标的顺利达成。</w:t>
      </w:r>
    </w:p>
    <w:p>
      <w:pPr>
        <w:pStyle w:val="Heading2"/>
        <w:ind w:firstLine="560" w:firstLineChars="200"/>
        <w:rPr>
          <w:rFonts w:ascii="仿宋" w:eastAsia="仿宋" w:hAnsi="仿宋" w:cs="仿宋" w:hint="eastAsia"/>
          <w:sz w:val="28"/>
          <w:lang w:eastAsia="zh-CN"/>
        </w:rPr>
      </w:pPr>
      <w:bookmarkStart w:id="16" w:name="_Toc3200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绩效评估是制剂机械项目中的关键环节，为确保制剂机械项目达到预期目标，我们采用了多层次、多维度的绩效评估方法。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制剂机械项目的战略目标对齐，确保每个决策和行动都与制剂机械项目整体目标保持一致。团队会定期召开战略对齐会议，审视当前工作与制剂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制剂机械项目进度、质量、成本和风险等方面。这些指标通过数据收集和分析，为制剂机械项目管理团队提供了客观的评估依据。例如，我们通过制剂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绩效评估不仅仅停留在制剂机械项目内部，还考虑了制剂机械项目对外部环境的影响。我们定期进行干系人满意度调查，以了解各利益相关方对制剂机械项目的期望和满意度，并及时做出调整。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这种多层次、多角度的绩效评估方法，使得我们能够全面了解制剂机械项目的运行状态，及时做出调整，确保制剂机械项目在不断变化的环境中保持稳健前行。</w:t>
      </w:r>
    </w:p>
    <w:p>
      <w:pPr>
        <w:pStyle w:val="Heading2"/>
        <w:ind w:firstLine="560" w:firstLineChars="200"/>
        <w:rPr>
          <w:rFonts w:ascii="仿宋" w:eastAsia="仿宋" w:hAnsi="仿宋" w:cs="仿宋" w:hint="eastAsia"/>
          <w:sz w:val="28"/>
          <w:lang w:eastAsia="zh-CN"/>
        </w:rPr>
      </w:pPr>
      <w:bookmarkStart w:id="17" w:name="_Toc2639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为了确保制剂机械项目的有效管理和不断优化，我们采用了精心设计的绩效评估周期。这个周期旨在实现灵活、实时和全面的评估，以适应制剂机械项目执行中的各种挑战。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制剂机械项目的不同需求，分为短期、中期和长期。短期评估关注每个迭代或工作周期，以及时发现和解决当前任务中的问题。中期评估涵盖几个迭代，深入了解整体制剂机械项目的趋势和性能。长期评估则着眼于整个制剂机械项目阶段，确保制剂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制剂机械项目管理工具和协作平台，团队成员能够随时更新和分享制剂机械项目数据。这种实时性的反馈机制使我们能够及时察觉潜在问题，快速调整，保持制剂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制剂机械项目的决策制定密不可分。每个周期的制剂机械项目回顾会议成为集体总结经验、识别问题深层次原因并找到创新解决方案的平台。这种定期的反思与调整机制使制剂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70"/>
      <w:r>
        <w:rPr>
          <w:rFonts w:ascii="仿宋" w:eastAsia="仿宋" w:hAnsi="仿宋" w:cs="仿宋" w:hint="eastAsia"/>
          <w:sz w:val="28"/>
          <w:lang w:eastAsia="zh-CN"/>
        </w:rPr>
        <w:t>五、制剂机械项目概论</w:t>
      </w:r>
      <w:bookmarkEnd w:id="18"/>
    </w:p>
    <w:p>
      <w:pPr>
        <w:pStyle w:val="Heading2"/>
        <w:rPr>
          <w:rFonts w:ascii="仿宋" w:eastAsia="仿宋" w:hAnsi="仿宋" w:cs="仿宋" w:hint="eastAsia"/>
          <w:lang w:eastAsia="zh-CN"/>
        </w:rPr>
      </w:pPr>
      <w:bookmarkStart w:id="19" w:name="_Toc18906"/>
      <w:r>
        <w:rPr>
          <w:rFonts w:ascii="仿宋" w:eastAsia="仿宋" w:hAnsi="仿宋" w:cs="仿宋" w:hint="eastAsia"/>
          <w:lang w:eastAsia="zh-CN"/>
        </w:rPr>
        <w:t>(一)、制剂机械项目概况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的起源追溯至对市场的深入洞察。市场的不断演变与变革为制剂机械项目提供了难得的机遇。当前市场存在的需求缺口和变革的大环境共同构成了制剂机械项目的背景。这个制剂机械项目旨在充分利用市场机遇，填补行业中尚未满足的需求，为客户提供全新的解决方案。市场的变革和需求的增长使得这个制剂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制剂机械项目名称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正式命名为制剂机械。这个名称不仅仅是一个标识，更代表了制剂机械项目的核心理念和愿景。它蕴含着制剂机械项目所要解决问题的关键字，具有强烈的表达和辨识度，为制剂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制剂机械项目目标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的核心目标是提供一种全新、高效的解决方案，满足客户日益增长的需求。制剂机械项目追求的不仅仅是满足市场需求，更是在市场中获得卓越的竞争优势。通过不断提升产品或服务的质量和创新水平，制剂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制剂机械项目范围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全面涵盖了产品研发、制造、市场推广和售后服务，确保从产品设计到最终用户体验的全方位关注。这一全面的制剂机械项目范围是为了确保制剂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制剂机械项目时间表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制剂机械项目计划在未来18个月内完成，包括研发、测试、市场试点和正式推出等不同阶段。这个时间表的合理设计是为了确保制剂机械项目各个阶段的顺利推进，以便按时交付高质量的成果。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制剂机械项目预算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制剂机械项目总预算估算为XX百万美元，主要分配在研发、市场推广、人员培训和运营等方面。这一充足的预算为制剂机械项目提供了充足的资源，确保制剂机械项目在各个方面都能取得优异的表现。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制剂机械项目风险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制剂机械项目可能面临的风险包括市场接受度低、技术难题、竞争激烈等。制剂机械项目团队已经制定了相应的风险应对计划，通过前瞻性的风险管理，确保制剂机械项目在面对不确定性时能够迅速做出应对。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制剂机械项目团队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制剂机械项目汇聚了一支经验丰富、多领域专业素养的核心团队，确保制剂机械项目在各个方面都能拥有高水平的执行力。团队的协同作战是制剂机械项目成功的关键因素之一。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制剂机械项目背景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制剂机械项目的背景根植于市场对更高效、创新产品的渴望，同时也受到科技发展对行业格局的深刻改变的影响。这为制剂机械项目提供了广阔的发展空间和市场需求。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制剂机械项目现状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截至目前，制剂机械项目已完成市场调研和技术验证，取得了初步的成功。这为制剂机械项目在未来的发展奠定了坚实的基础，为更远大的目标打下了坚实的基石。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https://d.book118.com/067120130134006052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960348"/>
    <w:rsid w:val="689603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712013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2024-03-01T14:41:00Z</dcterms:created>
  <dcterms:modified xsi:type="dcterms:W3CDTF">2024-03-01T14:41:41Z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B8F8E3DA467E4B3FA4084541A91EB0CA_11</vt:lpwstr>
  </property>
  <property fmtid="{D5CDD505-2E9C-101B-9397-08002B2CF9AE}" pid="3" name="KSOProductBuildVer">
    <vt:lpwstr>2052-12.1.0.16388</vt:lpwstr>
  </property>
</Properties>
</file>