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Α-乙酰乳酸脱羧酶项目可行性建设方案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84" w:history="1">
        <w:r>
          <w:rPr>
            <w:rFonts w:ascii="仿宋" w:eastAsia="仿宋" w:hAnsi="仿宋" w:cs="仿宋" w:hint="eastAsia"/>
            <w:lang w:eastAsia="zh-CN"/>
          </w:rPr>
          <w:t>前言</w:t>
        </w:r>
        <w:r>
          <w:tab/>
        </w:r>
        <w:r>
          <w:fldChar w:fldCharType="begin"/>
        </w:r>
        <w:r>
          <w:instrText xml:space="preserve"> PAGEREF _Toc12484 \h </w:instrText>
        </w:r>
        <w:r>
          <w:fldChar w:fldCharType="separate"/>
        </w:r>
        <w:r>
          <w:t>3</w:t>
        </w:r>
        <w:r>
          <w:fldChar w:fldCharType="end"/>
        </w:r>
      </w:hyperlink>
    </w:p>
    <w:p>
      <w:pPr>
        <w:pStyle w:val="TOC1"/>
        <w:tabs>
          <w:tab w:val="right" w:leader="dot" w:pos="8306"/>
        </w:tabs>
      </w:pPr>
      <w:hyperlink w:anchor="_Toc4865" w:history="1">
        <w:r>
          <w:rPr>
            <w:rFonts w:ascii="仿宋" w:eastAsia="仿宋" w:hAnsi="仿宋" w:cs="仿宋" w:hint="eastAsia"/>
            <w:lang w:eastAsia="zh-CN"/>
          </w:rPr>
          <w:t>一、项目选址研究</w:t>
        </w:r>
        <w:r>
          <w:tab/>
        </w:r>
        <w:r>
          <w:fldChar w:fldCharType="begin"/>
        </w:r>
        <w:r>
          <w:instrText xml:space="preserve"> PAGEREF _Toc4865 \h </w:instrText>
        </w:r>
        <w:r>
          <w:fldChar w:fldCharType="separate"/>
        </w:r>
        <w:r>
          <w:t>3</w:t>
        </w:r>
        <w:r>
          <w:fldChar w:fldCharType="end"/>
        </w:r>
      </w:hyperlink>
    </w:p>
    <w:p>
      <w:pPr>
        <w:pStyle w:val="TOC2"/>
        <w:tabs>
          <w:tab w:val="right" w:leader="dot" w:pos="8306"/>
        </w:tabs>
      </w:pPr>
      <w:hyperlink w:anchor="_Toc23053" w:history="1">
        <w:r>
          <w:rPr>
            <w:rFonts w:ascii="仿宋" w:eastAsia="仿宋" w:hAnsi="仿宋" w:cs="仿宋" w:hint="eastAsia"/>
            <w:lang w:eastAsia="zh-CN"/>
          </w:rPr>
          <w:t>(一)、项目选址原则</w:t>
        </w:r>
        <w:r>
          <w:tab/>
        </w:r>
        <w:r>
          <w:fldChar w:fldCharType="begin"/>
        </w:r>
        <w:r>
          <w:instrText xml:space="preserve"> PAGEREF _Toc23053 \h </w:instrText>
        </w:r>
        <w:r>
          <w:fldChar w:fldCharType="separate"/>
        </w:r>
        <w:r>
          <w:t>3</w:t>
        </w:r>
        <w:r>
          <w:fldChar w:fldCharType="end"/>
        </w:r>
      </w:hyperlink>
    </w:p>
    <w:p>
      <w:pPr>
        <w:pStyle w:val="TOC2"/>
        <w:tabs>
          <w:tab w:val="right" w:leader="dot" w:pos="8306"/>
        </w:tabs>
      </w:pPr>
      <w:hyperlink w:anchor="_Toc22031" w:history="1">
        <w:r>
          <w:rPr>
            <w:rFonts w:ascii="仿宋" w:eastAsia="仿宋" w:hAnsi="仿宋" w:cs="仿宋" w:hint="eastAsia"/>
            <w:lang w:eastAsia="zh-CN"/>
          </w:rPr>
          <w:t>(二)、项目选址</w:t>
        </w:r>
        <w:r>
          <w:tab/>
        </w:r>
        <w:r>
          <w:fldChar w:fldCharType="begin"/>
        </w:r>
        <w:r>
          <w:instrText xml:space="preserve"> PAGEREF _Toc22031 \h </w:instrText>
        </w:r>
        <w:r>
          <w:fldChar w:fldCharType="separate"/>
        </w:r>
        <w:r>
          <w:t>6</w:t>
        </w:r>
        <w:r>
          <w:fldChar w:fldCharType="end"/>
        </w:r>
      </w:hyperlink>
    </w:p>
    <w:p>
      <w:pPr>
        <w:pStyle w:val="TOC2"/>
        <w:tabs>
          <w:tab w:val="right" w:leader="dot" w:pos="8306"/>
        </w:tabs>
      </w:pPr>
      <w:hyperlink w:anchor="_Toc24394" w:history="1">
        <w:r>
          <w:rPr>
            <w:rFonts w:ascii="仿宋" w:eastAsia="仿宋" w:hAnsi="仿宋" w:cs="仿宋" w:hint="eastAsia"/>
            <w:lang w:eastAsia="zh-CN"/>
          </w:rPr>
          <w:t>(三)、建设条件分析</w:t>
        </w:r>
        <w:r>
          <w:tab/>
        </w:r>
        <w:r>
          <w:fldChar w:fldCharType="begin"/>
        </w:r>
        <w:r>
          <w:instrText xml:space="preserve"> PAGEREF _Toc24394 \h </w:instrText>
        </w:r>
        <w:r>
          <w:fldChar w:fldCharType="separate"/>
        </w:r>
        <w:r>
          <w:t>8</w:t>
        </w:r>
        <w:r>
          <w:fldChar w:fldCharType="end"/>
        </w:r>
      </w:hyperlink>
    </w:p>
    <w:p>
      <w:pPr>
        <w:pStyle w:val="TOC2"/>
        <w:tabs>
          <w:tab w:val="right" w:leader="dot" w:pos="8306"/>
        </w:tabs>
      </w:pPr>
      <w:hyperlink w:anchor="_Toc14785" w:history="1">
        <w:r>
          <w:rPr>
            <w:rFonts w:ascii="仿宋" w:eastAsia="仿宋" w:hAnsi="仿宋" w:cs="仿宋" w:hint="eastAsia"/>
            <w:lang w:eastAsia="zh-CN"/>
          </w:rPr>
          <w:t>(四)、用地控制指标</w:t>
        </w:r>
        <w:r>
          <w:tab/>
        </w:r>
        <w:r>
          <w:fldChar w:fldCharType="begin"/>
        </w:r>
        <w:r>
          <w:instrText xml:space="preserve"> PAGEREF _Toc14785 \h </w:instrText>
        </w:r>
        <w:r>
          <w:fldChar w:fldCharType="separate"/>
        </w:r>
        <w:r>
          <w:t>10</w:t>
        </w:r>
        <w:r>
          <w:fldChar w:fldCharType="end"/>
        </w:r>
      </w:hyperlink>
    </w:p>
    <w:p>
      <w:pPr>
        <w:pStyle w:val="TOC2"/>
        <w:tabs>
          <w:tab w:val="right" w:leader="dot" w:pos="8306"/>
        </w:tabs>
      </w:pPr>
      <w:hyperlink w:anchor="_Toc15893" w:history="1">
        <w:r>
          <w:rPr>
            <w:rFonts w:ascii="仿宋" w:eastAsia="仿宋" w:hAnsi="仿宋" w:cs="仿宋" w:hint="eastAsia"/>
            <w:lang w:eastAsia="zh-CN"/>
          </w:rPr>
          <w:t>(五)、地总体要求</w:t>
        </w:r>
        <w:r>
          <w:tab/>
        </w:r>
        <w:r>
          <w:fldChar w:fldCharType="begin"/>
        </w:r>
        <w:r>
          <w:instrText xml:space="preserve"> PAGEREF _Toc15893 \h </w:instrText>
        </w:r>
        <w:r>
          <w:fldChar w:fldCharType="separate"/>
        </w:r>
        <w:r>
          <w:t>11</w:t>
        </w:r>
        <w:r>
          <w:fldChar w:fldCharType="end"/>
        </w:r>
      </w:hyperlink>
    </w:p>
    <w:p>
      <w:pPr>
        <w:pStyle w:val="TOC2"/>
        <w:tabs>
          <w:tab w:val="right" w:leader="dot" w:pos="8306"/>
        </w:tabs>
      </w:pPr>
      <w:hyperlink w:anchor="_Toc21344" w:history="1">
        <w:r>
          <w:rPr>
            <w:rFonts w:ascii="仿宋" w:eastAsia="仿宋" w:hAnsi="仿宋" w:cs="仿宋" w:hint="eastAsia"/>
            <w:lang w:eastAsia="zh-CN"/>
          </w:rPr>
          <w:t>(六)、节约用地措施</w:t>
        </w:r>
        <w:r>
          <w:tab/>
        </w:r>
        <w:r>
          <w:fldChar w:fldCharType="begin"/>
        </w:r>
        <w:r>
          <w:instrText xml:space="preserve"> PAGEREF _Toc21344 \h </w:instrText>
        </w:r>
        <w:r>
          <w:fldChar w:fldCharType="separate"/>
        </w:r>
        <w:r>
          <w:t>12</w:t>
        </w:r>
        <w:r>
          <w:fldChar w:fldCharType="end"/>
        </w:r>
      </w:hyperlink>
    </w:p>
    <w:p>
      <w:pPr>
        <w:pStyle w:val="TOC2"/>
        <w:tabs>
          <w:tab w:val="right" w:leader="dot" w:pos="8306"/>
        </w:tabs>
      </w:pPr>
      <w:hyperlink w:anchor="_Toc21596" w:history="1">
        <w:r>
          <w:rPr>
            <w:rFonts w:ascii="仿宋" w:eastAsia="仿宋" w:hAnsi="仿宋" w:cs="仿宋" w:hint="eastAsia"/>
            <w:lang w:eastAsia="zh-CN"/>
          </w:rPr>
          <w:t>(七)、选址综合评价</w:t>
        </w:r>
        <w:r>
          <w:tab/>
        </w:r>
        <w:r>
          <w:fldChar w:fldCharType="begin"/>
        </w:r>
        <w:r>
          <w:instrText xml:space="preserve"> PAGEREF _Toc21596 \h </w:instrText>
        </w:r>
        <w:r>
          <w:fldChar w:fldCharType="separate"/>
        </w:r>
        <w:r>
          <w:t>14</w:t>
        </w:r>
        <w:r>
          <w:fldChar w:fldCharType="end"/>
        </w:r>
      </w:hyperlink>
    </w:p>
    <w:p>
      <w:pPr>
        <w:pStyle w:val="TOC1"/>
        <w:tabs>
          <w:tab w:val="right" w:leader="dot" w:pos="8306"/>
        </w:tabs>
      </w:pPr>
      <w:hyperlink w:anchor="_Toc22464" w:history="1">
        <w:r>
          <w:rPr>
            <w:rFonts w:ascii="仿宋" w:eastAsia="仿宋" w:hAnsi="仿宋" w:cs="仿宋" w:hint="eastAsia"/>
            <w:lang w:eastAsia="zh-CN"/>
          </w:rPr>
          <w:t>二、项目监理与质量保证</w:t>
        </w:r>
        <w:r>
          <w:tab/>
        </w:r>
        <w:r>
          <w:fldChar w:fldCharType="begin"/>
        </w:r>
        <w:r>
          <w:instrText xml:space="preserve"> PAGEREF _Toc22464 \h </w:instrText>
        </w:r>
        <w:r>
          <w:fldChar w:fldCharType="separate"/>
        </w:r>
        <w:r>
          <w:t>15</w:t>
        </w:r>
        <w:r>
          <w:fldChar w:fldCharType="end"/>
        </w:r>
      </w:hyperlink>
    </w:p>
    <w:p>
      <w:pPr>
        <w:pStyle w:val="TOC2"/>
        <w:tabs>
          <w:tab w:val="right" w:leader="dot" w:pos="8306"/>
        </w:tabs>
      </w:pPr>
      <w:hyperlink w:anchor="_Toc8124" w:history="1">
        <w:r>
          <w:rPr>
            <w:rFonts w:ascii="仿宋" w:eastAsia="仿宋" w:hAnsi="仿宋" w:cs="仿宋" w:hint="eastAsia"/>
            <w:lang w:eastAsia="zh-CN"/>
          </w:rPr>
          <w:t>(一)、监理体系构建</w:t>
        </w:r>
        <w:r>
          <w:tab/>
        </w:r>
        <w:r>
          <w:fldChar w:fldCharType="begin"/>
        </w:r>
        <w:r>
          <w:instrText xml:space="preserve"> PAGEREF _Toc8124 \h </w:instrText>
        </w:r>
        <w:r>
          <w:fldChar w:fldCharType="separate"/>
        </w:r>
        <w:r>
          <w:t>15</w:t>
        </w:r>
        <w:r>
          <w:fldChar w:fldCharType="end"/>
        </w:r>
      </w:hyperlink>
    </w:p>
    <w:p>
      <w:pPr>
        <w:pStyle w:val="TOC2"/>
        <w:tabs>
          <w:tab w:val="right" w:leader="dot" w:pos="8306"/>
        </w:tabs>
      </w:pPr>
      <w:hyperlink w:anchor="_Toc25020" w:history="1">
        <w:r>
          <w:rPr>
            <w:rFonts w:ascii="仿宋" w:eastAsia="仿宋" w:hAnsi="仿宋" w:cs="仿宋" w:hint="eastAsia"/>
            <w:lang w:eastAsia="zh-CN"/>
          </w:rPr>
          <w:t>(二)、质量保证体系实施</w:t>
        </w:r>
        <w:r>
          <w:tab/>
        </w:r>
        <w:r>
          <w:fldChar w:fldCharType="begin"/>
        </w:r>
        <w:r>
          <w:instrText xml:space="preserve"> PAGEREF _Toc25020 \h </w:instrText>
        </w:r>
        <w:r>
          <w:fldChar w:fldCharType="separate"/>
        </w:r>
        <w:r>
          <w:t>15</w:t>
        </w:r>
        <w:r>
          <w:fldChar w:fldCharType="end"/>
        </w:r>
      </w:hyperlink>
    </w:p>
    <w:p>
      <w:pPr>
        <w:pStyle w:val="TOC2"/>
        <w:tabs>
          <w:tab w:val="right" w:leader="dot" w:pos="8306"/>
        </w:tabs>
      </w:pPr>
      <w:hyperlink w:anchor="_Toc23698" w:history="1">
        <w:r>
          <w:rPr>
            <w:rFonts w:ascii="仿宋" w:eastAsia="仿宋" w:hAnsi="仿宋" w:cs="仿宋" w:hint="eastAsia"/>
            <w:lang w:eastAsia="zh-CN"/>
          </w:rPr>
          <w:t>(三)、监理与质量控制流程</w:t>
        </w:r>
        <w:r>
          <w:tab/>
        </w:r>
        <w:r>
          <w:fldChar w:fldCharType="begin"/>
        </w:r>
        <w:r>
          <w:instrText xml:space="preserve"> PAGEREF _Toc23698 \h </w:instrText>
        </w:r>
        <w:r>
          <w:fldChar w:fldCharType="separate"/>
        </w:r>
        <w:r>
          <w:t>16</w:t>
        </w:r>
        <w:r>
          <w:fldChar w:fldCharType="end"/>
        </w:r>
      </w:hyperlink>
    </w:p>
    <w:p>
      <w:pPr>
        <w:pStyle w:val="TOC1"/>
        <w:tabs>
          <w:tab w:val="right" w:leader="dot" w:pos="8306"/>
        </w:tabs>
      </w:pPr>
      <w:hyperlink w:anchor="_Toc15746" w:history="1">
        <w:r>
          <w:rPr>
            <w:rFonts w:ascii="仿宋" w:eastAsia="仿宋" w:hAnsi="仿宋" w:cs="仿宋" w:hint="eastAsia"/>
            <w:lang w:eastAsia="zh-CN"/>
          </w:rPr>
          <w:t>三、财务管理与成本控制</w:t>
        </w:r>
        <w:r>
          <w:tab/>
        </w:r>
        <w:r>
          <w:fldChar w:fldCharType="begin"/>
        </w:r>
        <w:r>
          <w:instrText xml:space="preserve"> PAGEREF _Toc15746 \h </w:instrText>
        </w:r>
        <w:r>
          <w:fldChar w:fldCharType="separate"/>
        </w:r>
        <w:r>
          <w:t>17</w:t>
        </w:r>
        <w:r>
          <w:fldChar w:fldCharType="end"/>
        </w:r>
      </w:hyperlink>
    </w:p>
    <w:p>
      <w:pPr>
        <w:pStyle w:val="TOC2"/>
        <w:tabs>
          <w:tab w:val="right" w:leader="dot" w:pos="8306"/>
        </w:tabs>
      </w:pPr>
      <w:hyperlink w:anchor="_Toc10887" w:history="1">
        <w:r>
          <w:rPr>
            <w:rFonts w:ascii="仿宋" w:eastAsia="仿宋" w:hAnsi="仿宋" w:cs="仿宋" w:hint="eastAsia"/>
            <w:lang w:eastAsia="zh-CN"/>
          </w:rPr>
          <w:t>(一)、财务管理体系建设</w:t>
        </w:r>
        <w:r>
          <w:tab/>
        </w:r>
        <w:r>
          <w:fldChar w:fldCharType="begin"/>
        </w:r>
        <w:r>
          <w:instrText xml:space="preserve"> PAGEREF _Toc10887 \h </w:instrText>
        </w:r>
        <w:r>
          <w:fldChar w:fldCharType="separate"/>
        </w:r>
        <w:r>
          <w:t>17</w:t>
        </w:r>
        <w:r>
          <w:fldChar w:fldCharType="end"/>
        </w:r>
      </w:hyperlink>
    </w:p>
    <w:p>
      <w:pPr>
        <w:pStyle w:val="TOC2"/>
        <w:tabs>
          <w:tab w:val="right" w:leader="dot" w:pos="8306"/>
        </w:tabs>
      </w:pPr>
      <w:hyperlink w:anchor="_Toc26470" w:history="1">
        <w:r>
          <w:rPr>
            <w:rFonts w:ascii="仿宋" w:eastAsia="仿宋" w:hAnsi="仿宋" w:cs="仿宋" w:hint="eastAsia"/>
            <w:lang w:eastAsia="zh-CN"/>
          </w:rPr>
          <w:t>(二)、成本控制措施</w:t>
        </w:r>
        <w:r>
          <w:tab/>
        </w:r>
        <w:r>
          <w:fldChar w:fldCharType="begin"/>
        </w:r>
        <w:r>
          <w:instrText xml:space="preserve"> PAGEREF _Toc26470 \h </w:instrText>
        </w:r>
        <w:r>
          <w:fldChar w:fldCharType="separate"/>
        </w:r>
        <w:r>
          <w:t>18</w:t>
        </w:r>
        <w:r>
          <w:fldChar w:fldCharType="end"/>
        </w:r>
      </w:hyperlink>
    </w:p>
    <w:p>
      <w:pPr>
        <w:pStyle w:val="TOC1"/>
        <w:tabs>
          <w:tab w:val="right" w:leader="dot" w:pos="8306"/>
        </w:tabs>
      </w:pPr>
      <w:hyperlink w:anchor="_Toc19120" w:history="1">
        <w:r>
          <w:rPr>
            <w:rFonts w:ascii="仿宋" w:eastAsia="仿宋" w:hAnsi="仿宋" w:cs="仿宋" w:hint="eastAsia"/>
            <w:lang w:eastAsia="zh-CN"/>
          </w:rPr>
          <w:t>四、资源开发及综合利用分析</w:t>
        </w:r>
        <w:r>
          <w:tab/>
        </w:r>
        <w:r>
          <w:fldChar w:fldCharType="begin"/>
        </w:r>
        <w:r>
          <w:instrText xml:space="preserve"> PAGEREF _Toc19120 \h </w:instrText>
        </w:r>
        <w:r>
          <w:fldChar w:fldCharType="separate"/>
        </w:r>
        <w:r>
          <w:t>19</w:t>
        </w:r>
        <w:r>
          <w:fldChar w:fldCharType="end"/>
        </w:r>
      </w:hyperlink>
    </w:p>
    <w:p>
      <w:pPr>
        <w:pStyle w:val="TOC2"/>
        <w:tabs>
          <w:tab w:val="right" w:leader="dot" w:pos="8306"/>
        </w:tabs>
      </w:pPr>
      <w:hyperlink w:anchor="_Toc8717" w:history="1">
        <w:r>
          <w:rPr>
            <w:rFonts w:ascii="仿宋" w:eastAsia="仿宋" w:hAnsi="仿宋" w:cs="仿宋" w:hint="eastAsia"/>
            <w:lang w:eastAsia="zh-CN"/>
          </w:rPr>
          <w:t>(一)、资源开发方案</w:t>
        </w:r>
        <w:r>
          <w:tab/>
        </w:r>
        <w:r>
          <w:fldChar w:fldCharType="begin"/>
        </w:r>
        <w:r>
          <w:instrText xml:space="preserve"> PAGEREF _Toc8717 \h </w:instrText>
        </w:r>
        <w:r>
          <w:fldChar w:fldCharType="separate"/>
        </w:r>
        <w:r>
          <w:t>19</w:t>
        </w:r>
        <w:r>
          <w:fldChar w:fldCharType="end"/>
        </w:r>
      </w:hyperlink>
    </w:p>
    <w:p>
      <w:pPr>
        <w:pStyle w:val="TOC2"/>
        <w:tabs>
          <w:tab w:val="right" w:leader="dot" w:pos="8306"/>
        </w:tabs>
      </w:pPr>
      <w:hyperlink w:anchor="_Toc27510" w:history="1">
        <w:r>
          <w:rPr>
            <w:rFonts w:ascii="仿宋" w:eastAsia="仿宋" w:hAnsi="仿宋" w:cs="仿宋" w:hint="eastAsia"/>
            <w:lang w:eastAsia="zh-CN"/>
          </w:rPr>
          <w:t>(二)、资源利用方案</w:t>
        </w:r>
        <w:r>
          <w:tab/>
        </w:r>
        <w:r>
          <w:fldChar w:fldCharType="begin"/>
        </w:r>
        <w:r>
          <w:instrText xml:space="preserve"> PAGEREF _Toc27510 \h </w:instrText>
        </w:r>
        <w:r>
          <w:fldChar w:fldCharType="separate"/>
        </w:r>
        <w:r>
          <w:t>20</w:t>
        </w:r>
        <w:r>
          <w:fldChar w:fldCharType="end"/>
        </w:r>
      </w:hyperlink>
    </w:p>
    <w:p>
      <w:pPr>
        <w:pStyle w:val="TOC2"/>
        <w:tabs>
          <w:tab w:val="right" w:leader="dot" w:pos="8306"/>
        </w:tabs>
      </w:pPr>
      <w:hyperlink w:anchor="_Toc26415" w:history="1">
        <w:r>
          <w:rPr>
            <w:rFonts w:ascii="仿宋" w:eastAsia="仿宋" w:hAnsi="仿宋" w:cs="仿宋" w:hint="eastAsia"/>
            <w:lang w:eastAsia="zh-CN"/>
          </w:rPr>
          <w:t>(三)、资源节约措施</w:t>
        </w:r>
        <w:r>
          <w:tab/>
        </w:r>
        <w:r>
          <w:fldChar w:fldCharType="begin"/>
        </w:r>
        <w:r>
          <w:instrText xml:space="preserve"> PAGEREF _Toc26415 \h </w:instrText>
        </w:r>
        <w:r>
          <w:fldChar w:fldCharType="separate"/>
        </w:r>
        <w:r>
          <w:t>21</w:t>
        </w:r>
        <w:r>
          <w:fldChar w:fldCharType="end"/>
        </w:r>
      </w:hyperlink>
    </w:p>
    <w:p>
      <w:pPr>
        <w:pStyle w:val="TOC1"/>
        <w:tabs>
          <w:tab w:val="right" w:leader="dot" w:pos="8306"/>
        </w:tabs>
      </w:pPr>
      <w:hyperlink w:anchor="_Toc22745" w:history="1">
        <w:r>
          <w:rPr>
            <w:rFonts w:ascii="仿宋" w:eastAsia="仿宋" w:hAnsi="仿宋" w:cs="仿宋" w:hint="eastAsia"/>
            <w:lang w:eastAsia="zh-CN"/>
          </w:rPr>
          <w:t>五、发展规划、产业政策和行业准入分析</w:t>
        </w:r>
        <w:r>
          <w:tab/>
        </w:r>
        <w:r>
          <w:fldChar w:fldCharType="begin"/>
        </w:r>
        <w:r>
          <w:instrText xml:space="preserve"> PAGEREF _Toc22745 \h </w:instrText>
        </w:r>
        <w:r>
          <w:fldChar w:fldCharType="separate"/>
        </w:r>
        <w:r>
          <w:t>23</w:t>
        </w:r>
        <w:r>
          <w:fldChar w:fldCharType="end"/>
        </w:r>
      </w:hyperlink>
    </w:p>
    <w:p>
      <w:pPr>
        <w:pStyle w:val="TOC2"/>
        <w:tabs>
          <w:tab w:val="right" w:leader="dot" w:pos="8306"/>
        </w:tabs>
      </w:pPr>
      <w:hyperlink w:anchor="_Toc20299" w:history="1">
        <w:r>
          <w:rPr>
            <w:rFonts w:ascii="仿宋" w:eastAsia="仿宋" w:hAnsi="仿宋" w:cs="仿宋" w:hint="eastAsia"/>
            <w:lang w:eastAsia="zh-CN"/>
          </w:rPr>
          <w:t>(一)、发展规划分析</w:t>
        </w:r>
        <w:r>
          <w:tab/>
        </w:r>
        <w:r>
          <w:fldChar w:fldCharType="begin"/>
        </w:r>
        <w:r>
          <w:instrText xml:space="preserve"> PAGEREF _Toc20299 \h </w:instrText>
        </w:r>
        <w:r>
          <w:fldChar w:fldCharType="separate"/>
        </w:r>
        <w:r>
          <w:t>23</w:t>
        </w:r>
        <w:r>
          <w:fldChar w:fldCharType="end"/>
        </w:r>
      </w:hyperlink>
    </w:p>
    <w:p>
      <w:pPr>
        <w:pStyle w:val="TOC2"/>
        <w:tabs>
          <w:tab w:val="right" w:leader="dot" w:pos="8306"/>
        </w:tabs>
      </w:pPr>
      <w:hyperlink w:anchor="_Toc23512" w:history="1">
        <w:r>
          <w:rPr>
            <w:rFonts w:ascii="仿宋" w:eastAsia="仿宋" w:hAnsi="仿宋" w:cs="仿宋" w:hint="eastAsia"/>
            <w:lang w:eastAsia="zh-CN"/>
          </w:rPr>
          <w:t>(二)、产业政策分析</w:t>
        </w:r>
        <w:r>
          <w:tab/>
        </w:r>
        <w:r>
          <w:fldChar w:fldCharType="begin"/>
        </w:r>
        <w:r>
          <w:instrText xml:space="preserve"> PAGEREF _Toc23512 \h </w:instrText>
        </w:r>
        <w:r>
          <w:fldChar w:fldCharType="separate"/>
        </w:r>
        <w:r>
          <w:t>24</w:t>
        </w:r>
        <w:r>
          <w:fldChar w:fldCharType="end"/>
        </w:r>
      </w:hyperlink>
    </w:p>
    <w:p>
      <w:pPr>
        <w:pStyle w:val="TOC2"/>
        <w:tabs>
          <w:tab w:val="right" w:leader="dot" w:pos="8306"/>
        </w:tabs>
      </w:pPr>
      <w:hyperlink w:anchor="_Toc12277" w:history="1">
        <w:r>
          <w:rPr>
            <w:rFonts w:ascii="仿宋" w:eastAsia="仿宋" w:hAnsi="仿宋" w:cs="仿宋" w:hint="eastAsia"/>
            <w:lang w:eastAsia="zh-CN"/>
          </w:rPr>
          <w:t>(三)、行业准入分析</w:t>
        </w:r>
        <w:r>
          <w:tab/>
        </w:r>
        <w:r>
          <w:fldChar w:fldCharType="begin"/>
        </w:r>
        <w:r>
          <w:instrText xml:space="preserve"> PAGEREF _Toc12277 \h </w:instrText>
        </w:r>
        <w:r>
          <w:fldChar w:fldCharType="separate"/>
        </w:r>
        <w:r>
          <w:t>26</w:t>
        </w:r>
        <w:r>
          <w:fldChar w:fldCharType="end"/>
        </w:r>
      </w:hyperlink>
    </w:p>
    <w:p>
      <w:pPr>
        <w:pStyle w:val="TOC1"/>
        <w:tabs>
          <w:tab w:val="right" w:leader="dot" w:pos="8306"/>
        </w:tabs>
      </w:pPr>
      <w:hyperlink w:anchor="_Toc10751" w:history="1">
        <w:r>
          <w:rPr>
            <w:rFonts w:ascii="仿宋" w:eastAsia="仿宋" w:hAnsi="仿宋" w:cs="仿宋" w:hint="eastAsia"/>
            <w:lang w:eastAsia="zh-CN"/>
          </w:rPr>
          <w:t>六、经济影响分析</w:t>
        </w:r>
        <w:r>
          <w:tab/>
        </w:r>
        <w:r>
          <w:fldChar w:fldCharType="begin"/>
        </w:r>
        <w:r>
          <w:instrText xml:space="preserve"> PAGEREF _Toc10751 \h </w:instrText>
        </w:r>
        <w:r>
          <w:fldChar w:fldCharType="separate"/>
        </w:r>
        <w:r>
          <w:t>27</w:t>
        </w:r>
        <w:r>
          <w:fldChar w:fldCharType="end"/>
        </w:r>
      </w:hyperlink>
    </w:p>
    <w:p>
      <w:pPr>
        <w:pStyle w:val="TOC2"/>
        <w:tabs>
          <w:tab w:val="right" w:leader="dot" w:pos="8306"/>
        </w:tabs>
      </w:pPr>
      <w:hyperlink w:anchor="_Toc28079" w:history="1">
        <w:r>
          <w:rPr>
            <w:rFonts w:ascii="仿宋" w:eastAsia="仿宋" w:hAnsi="仿宋" w:cs="仿宋" w:hint="eastAsia"/>
            <w:lang w:eastAsia="zh-CN"/>
          </w:rPr>
          <w:t>(一)、经济费用效益或费用效果分析</w:t>
        </w:r>
        <w:r>
          <w:tab/>
        </w:r>
        <w:r>
          <w:fldChar w:fldCharType="begin"/>
        </w:r>
        <w:r>
          <w:instrText xml:space="preserve"> PAGEREF _Toc28079 \h </w:instrText>
        </w:r>
        <w:r>
          <w:fldChar w:fldCharType="separate"/>
        </w:r>
        <w:r>
          <w:t>27</w:t>
        </w:r>
        <w:r>
          <w:fldChar w:fldCharType="end"/>
        </w:r>
      </w:hyperlink>
    </w:p>
    <w:p>
      <w:pPr>
        <w:pStyle w:val="TOC2"/>
        <w:tabs>
          <w:tab w:val="right" w:leader="dot" w:pos="8306"/>
        </w:tabs>
      </w:pPr>
      <w:hyperlink w:anchor="_Toc3683" w:history="1">
        <w:r>
          <w:rPr>
            <w:rFonts w:ascii="仿宋" w:eastAsia="仿宋" w:hAnsi="仿宋" w:cs="仿宋" w:hint="eastAsia"/>
            <w:lang w:eastAsia="zh-CN"/>
          </w:rPr>
          <w:t>(二)、行业影响分析</w:t>
        </w:r>
        <w:r>
          <w:tab/>
        </w:r>
        <w:r>
          <w:fldChar w:fldCharType="begin"/>
        </w:r>
        <w:r>
          <w:instrText xml:space="preserve"> PAGEREF _Toc3683 \h </w:instrText>
        </w:r>
        <w:r>
          <w:fldChar w:fldCharType="separate"/>
        </w:r>
        <w:r>
          <w:t>30</w:t>
        </w:r>
        <w:r>
          <w:fldChar w:fldCharType="end"/>
        </w:r>
      </w:hyperlink>
    </w:p>
    <w:p>
      <w:pPr>
        <w:pStyle w:val="TOC2"/>
        <w:tabs>
          <w:tab w:val="right" w:leader="dot" w:pos="8306"/>
        </w:tabs>
      </w:pPr>
      <w:hyperlink w:anchor="_Toc9578" w:history="1">
        <w:r>
          <w:rPr>
            <w:rFonts w:ascii="仿宋" w:eastAsia="仿宋" w:hAnsi="仿宋" w:cs="仿宋" w:hint="eastAsia"/>
            <w:lang w:eastAsia="zh-CN"/>
          </w:rPr>
          <w:t>(三)、区域经济影响分析</w:t>
        </w:r>
        <w:r>
          <w:tab/>
        </w:r>
        <w:r>
          <w:fldChar w:fldCharType="begin"/>
        </w:r>
        <w:r>
          <w:instrText xml:space="preserve"> PAGEREF _Toc9578 \h </w:instrText>
        </w:r>
        <w:r>
          <w:fldChar w:fldCharType="separate"/>
        </w:r>
        <w:r>
          <w:t>31</w:t>
        </w:r>
        <w:r>
          <w:fldChar w:fldCharType="end"/>
        </w:r>
      </w:hyperlink>
    </w:p>
    <w:p>
      <w:pPr>
        <w:pStyle w:val="TOC2"/>
        <w:tabs>
          <w:tab w:val="right" w:leader="dot" w:pos="8306"/>
        </w:tabs>
      </w:pPr>
      <w:hyperlink w:anchor="_Toc32670" w:history="1">
        <w:r>
          <w:rPr>
            <w:rFonts w:ascii="仿宋" w:eastAsia="仿宋" w:hAnsi="仿宋" w:cs="仿宋" w:hint="eastAsia"/>
            <w:lang w:eastAsia="zh-CN"/>
          </w:rPr>
          <w:t>(四)、宏观经济影响分析</w:t>
        </w:r>
        <w:r>
          <w:tab/>
        </w:r>
        <w:r>
          <w:fldChar w:fldCharType="begin"/>
        </w:r>
        <w:r>
          <w:instrText xml:space="preserve"> PAGEREF _Toc32670 \h </w:instrText>
        </w:r>
        <w:r>
          <w:fldChar w:fldCharType="separate"/>
        </w:r>
        <w:r>
          <w:t>32</w:t>
        </w:r>
        <w:r>
          <w:fldChar w:fldCharType="end"/>
        </w:r>
      </w:hyperlink>
    </w:p>
    <w:p>
      <w:pPr>
        <w:pStyle w:val="TOC1"/>
        <w:tabs>
          <w:tab w:val="right" w:leader="dot" w:pos="8306"/>
        </w:tabs>
      </w:pPr>
      <w:hyperlink w:anchor="_Toc13083" w:history="1">
        <w:r>
          <w:rPr>
            <w:rFonts w:ascii="仿宋" w:eastAsia="仿宋" w:hAnsi="仿宋" w:cs="仿宋" w:hint="eastAsia"/>
            <w:lang w:eastAsia="zh-CN"/>
          </w:rPr>
          <w:t>七、资金管理与财务规划</w:t>
        </w:r>
        <w:r>
          <w:tab/>
        </w:r>
        <w:r>
          <w:fldChar w:fldCharType="begin"/>
        </w:r>
        <w:r>
          <w:instrText xml:space="preserve"> PAGEREF _Toc13083 \h </w:instrText>
        </w:r>
        <w:r>
          <w:fldChar w:fldCharType="separate"/>
        </w:r>
        <w:r>
          <w:t>34</w:t>
        </w:r>
        <w:r>
          <w:fldChar w:fldCharType="end"/>
        </w:r>
      </w:hyperlink>
    </w:p>
    <w:p>
      <w:pPr>
        <w:pStyle w:val="TOC2"/>
        <w:tabs>
          <w:tab w:val="right" w:leader="dot" w:pos="8306"/>
        </w:tabs>
      </w:pPr>
      <w:hyperlink w:anchor="_Toc12932" w:history="1">
        <w:r>
          <w:rPr>
            <w:rFonts w:ascii="仿宋" w:eastAsia="仿宋" w:hAnsi="仿宋" w:cs="仿宋" w:hint="eastAsia"/>
            <w:lang w:eastAsia="zh-CN"/>
          </w:rPr>
          <w:t>(一)、项目资金来源与筹措</w:t>
        </w:r>
        <w:r>
          <w:tab/>
        </w:r>
        <w:r>
          <w:fldChar w:fldCharType="begin"/>
        </w:r>
        <w:r>
          <w:instrText xml:space="preserve"> PAGEREF _Toc12932 \h </w:instrText>
        </w:r>
        <w:r>
          <w:fldChar w:fldCharType="separate"/>
        </w:r>
        <w:r>
          <w:t>34</w:t>
        </w:r>
        <w:r>
          <w:fldChar w:fldCharType="end"/>
        </w:r>
      </w:hyperlink>
    </w:p>
    <w:p>
      <w:pPr>
        <w:pStyle w:val="TOC2"/>
        <w:tabs>
          <w:tab w:val="right" w:leader="dot" w:pos="8306"/>
        </w:tabs>
      </w:pPr>
      <w:hyperlink w:anchor="_Toc1558" w:history="1">
        <w:r>
          <w:rPr>
            <w:rFonts w:ascii="仿宋" w:eastAsia="仿宋" w:hAnsi="仿宋" w:cs="仿宋" w:hint="eastAsia"/>
            <w:lang w:eastAsia="zh-CN"/>
          </w:rPr>
          <w:t>(二)、资金使用与监管</w:t>
        </w:r>
        <w:r>
          <w:tab/>
        </w:r>
        <w:r>
          <w:fldChar w:fldCharType="begin"/>
        </w:r>
        <w:r>
          <w:instrText xml:space="preserve"> PAGEREF _Toc1558 \h </w:instrText>
        </w:r>
        <w:r>
          <w:fldChar w:fldCharType="separate"/>
        </w:r>
        <w:r>
          <w:t>35</w:t>
        </w:r>
        <w:r>
          <w:fldChar w:fldCharType="end"/>
        </w:r>
      </w:hyperlink>
    </w:p>
    <w:p>
      <w:pPr>
        <w:pStyle w:val="TOC2"/>
        <w:tabs>
          <w:tab w:val="right" w:leader="dot" w:pos="8306"/>
        </w:tabs>
      </w:pPr>
      <w:hyperlink w:anchor="_Toc30634" w:history="1">
        <w:r>
          <w:rPr>
            <w:rFonts w:ascii="仿宋" w:eastAsia="仿宋" w:hAnsi="仿宋" w:cs="仿宋" w:hint="eastAsia"/>
            <w:lang w:eastAsia="zh-CN"/>
          </w:rPr>
          <w:t>(三)、财务规划与预测</w:t>
        </w:r>
        <w:r>
          <w:tab/>
        </w:r>
        <w:r>
          <w:fldChar w:fldCharType="begin"/>
        </w:r>
        <w:r>
          <w:instrText xml:space="preserve"> PAGEREF _Toc30634 \h </w:instrText>
        </w:r>
        <w:r>
          <w:fldChar w:fldCharType="separate"/>
        </w:r>
        <w:r>
          <w:t>36</w:t>
        </w:r>
        <w:r>
          <w:fldChar w:fldCharType="end"/>
        </w:r>
      </w:hyperlink>
    </w:p>
    <w:p>
      <w:pPr>
        <w:pStyle w:val="TOC1"/>
        <w:tabs>
          <w:tab w:val="right" w:leader="dot" w:pos="8306"/>
        </w:tabs>
      </w:pPr>
      <w:hyperlink w:anchor="_Toc30978" w:history="1">
        <w:r>
          <w:rPr>
            <w:rFonts w:ascii="仿宋" w:eastAsia="仿宋" w:hAnsi="仿宋" w:cs="仿宋" w:hint="eastAsia"/>
            <w:lang w:eastAsia="zh-CN"/>
          </w:rPr>
          <w:t>八、项目实施与管理方案</w:t>
        </w:r>
        <w:r>
          <w:tab/>
        </w:r>
        <w:r>
          <w:fldChar w:fldCharType="begin"/>
        </w:r>
        <w:r>
          <w:instrText xml:space="preserve"> PAGEREF _Toc30978 \h </w:instrText>
        </w:r>
        <w:r>
          <w:fldChar w:fldCharType="separate"/>
        </w:r>
        <w:r>
          <w:t>37</w:t>
        </w:r>
        <w:r>
          <w:fldChar w:fldCharType="end"/>
        </w:r>
      </w:hyperlink>
    </w:p>
    <w:p>
      <w:pPr>
        <w:pStyle w:val="TOC2"/>
        <w:tabs>
          <w:tab w:val="right" w:leader="dot" w:pos="8306"/>
        </w:tabs>
      </w:pPr>
      <w:hyperlink w:anchor="_Toc25076" w:history="1">
        <w:r>
          <w:rPr>
            <w:rFonts w:ascii="仿宋" w:eastAsia="仿宋" w:hAnsi="仿宋" w:cs="仿宋" w:hint="eastAsia"/>
            <w:lang w:eastAsia="zh-CN"/>
          </w:rPr>
          <w:t>(一)、项目实施计划</w:t>
        </w:r>
        <w:r>
          <w:tab/>
        </w:r>
        <w:r>
          <w:fldChar w:fldCharType="begin"/>
        </w:r>
        <w:r>
          <w:instrText xml:space="preserve"> PAGEREF _Toc25076 \h </w:instrText>
        </w:r>
        <w:r>
          <w:fldChar w:fldCharType="separate"/>
        </w:r>
        <w:r>
          <w:t>37</w:t>
        </w:r>
        <w:r>
          <w:fldChar w:fldCharType="end"/>
        </w:r>
      </w:hyperlink>
    </w:p>
    <w:p>
      <w:pPr>
        <w:pStyle w:val="TOC2"/>
        <w:tabs>
          <w:tab w:val="right" w:leader="dot" w:pos="8306"/>
        </w:tabs>
      </w:pPr>
      <w:hyperlink w:anchor="_Toc21152" w:history="1">
        <w:r>
          <w:rPr>
            <w:rFonts w:ascii="仿宋" w:eastAsia="仿宋" w:hAnsi="仿宋" w:cs="仿宋" w:hint="eastAsia"/>
            <w:lang w:eastAsia="zh-CN"/>
          </w:rPr>
          <w:t>(二)、项目组织机构与职责</w:t>
        </w:r>
        <w:r>
          <w:tab/>
        </w:r>
        <w:r>
          <w:fldChar w:fldCharType="begin"/>
        </w:r>
        <w:r>
          <w:instrText xml:space="preserve"> PAGEREF _Toc21152 \h </w:instrText>
        </w:r>
        <w:r>
          <w:fldChar w:fldCharType="separate"/>
        </w:r>
        <w:r>
          <w:t>39</w:t>
        </w:r>
        <w:r>
          <w:fldChar w:fldCharType="end"/>
        </w:r>
      </w:hyperlink>
    </w:p>
    <w:p>
      <w:pPr>
        <w:pStyle w:val="TOC2"/>
        <w:tabs>
          <w:tab w:val="right" w:leader="dot" w:pos="8306"/>
        </w:tabs>
      </w:pPr>
      <w:hyperlink w:anchor="_Toc26310" w:history="1">
        <w:r>
          <w:rPr>
            <w:rFonts w:ascii="仿宋" w:eastAsia="仿宋" w:hAnsi="仿宋" w:cs="仿宋" w:hint="eastAsia"/>
            <w:lang w:eastAsia="zh-CN"/>
          </w:rPr>
          <w:t>(三)、项目管理与监控体系</w:t>
        </w:r>
        <w:r>
          <w:tab/>
        </w:r>
        <w:r>
          <w:fldChar w:fldCharType="begin"/>
        </w:r>
        <w:r>
          <w:instrText xml:space="preserve"> PAGEREF _Toc26310 \h </w:instrText>
        </w:r>
        <w:r>
          <w:fldChar w:fldCharType="separate"/>
        </w:r>
        <w:r>
          <w:t>41</w:t>
        </w:r>
        <w:r>
          <w:fldChar w:fldCharType="end"/>
        </w:r>
      </w:hyperlink>
    </w:p>
    <w:p>
      <w:pPr>
        <w:pStyle w:val="TOC1"/>
        <w:tabs>
          <w:tab w:val="right" w:leader="dot" w:pos="8306"/>
        </w:tabs>
      </w:pPr>
      <w:hyperlink w:anchor="_Toc32202" w:history="1">
        <w:r>
          <w:rPr>
            <w:rFonts w:ascii="仿宋" w:eastAsia="仿宋" w:hAnsi="仿宋" w:cs="仿宋" w:hint="eastAsia"/>
            <w:lang w:eastAsia="zh-CN"/>
          </w:rPr>
          <w:t>九、技术创新与产业升级</w:t>
        </w:r>
        <w:r>
          <w:tab/>
        </w:r>
        <w:r>
          <w:fldChar w:fldCharType="begin"/>
        </w:r>
        <w:r>
          <w:instrText xml:space="preserve"> PAGEREF _Toc32202 \h </w:instrText>
        </w:r>
        <w:r>
          <w:fldChar w:fldCharType="separate"/>
        </w:r>
        <w:r>
          <w:t>43</w:t>
        </w:r>
        <w:r>
          <w:fldChar w:fldCharType="end"/>
        </w:r>
      </w:hyperlink>
    </w:p>
    <w:p>
      <w:pPr>
        <w:pStyle w:val="TOC2"/>
        <w:tabs>
          <w:tab w:val="right" w:leader="dot" w:pos="8306"/>
        </w:tabs>
      </w:pPr>
      <w:hyperlink w:anchor="_Toc27788" w:history="1">
        <w:r>
          <w:rPr>
            <w:rFonts w:ascii="仿宋" w:eastAsia="仿宋" w:hAnsi="仿宋" w:cs="仿宋" w:hint="eastAsia"/>
            <w:lang w:eastAsia="zh-CN"/>
          </w:rPr>
          <w:t>(一)、技术创新方向与目标</w:t>
        </w:r>
        <w:r>
          <w:tab/>
        </w:r>
        <w:r>
          <w:fldChar w:fldCharType="begin"/>
        </w:r>
        <w:r>
          <w:instrText xml:space="preserve"> PAGEREF _Toc27788 \h </w:instrText>
        </w:r>
        <w:r>
          <w:fldChar w:fldCharType="separate"/>
        </w:r>
        <w:r>
          <w:t>43</w:t>
        </w:r>
        <w:r>
          <w:fldChar w:fldCharType="end"/>
        </w:r>
      </w:hyperlink>
    </w:p>
    <w:p>
      <w:pPr>
        <w:pStyle w:val="TOC2"/>
        <w:tabs>
          <w:tab w:val="right" w:leader="dot" w:pos="8306"/>
        </w:tabs>
      </w:pPr>
      <w:hyperlink w:anchor="_Toc14921" w:history="1">
        <w:r>
          <w:rPr>
            <w:rFonts w:ascii="仿宋" w:eastAsia="仿宋" w:hAnsi="仿宋" w:cs="仿宋" w:hint="eastAsia"/>
            <w:lang w:eastAsia="zh-CN"/>
          </w:rPr>
          <w:t>(二)、产业升级路径与措施</w:t>
        </w:r>
        <w:r>
          <w:tab/>
        </w:r>
        <w:r>
          <w:fldChar w:fldCharType="begin"/>
        </w:r>
        <w:r>
          <w:instrText xml:space="preserve"> PAGEREF _Toc14921 \h </w:instrText>
        </w:r>
        <w:r>
          <w:fldChar w:fldCharType="separate"/>
        </w:r>
        <w:r>
          <w:t>44</w:t>
        </w:r>
        <w:r>
          <w:fldChar w:fldCharType="end"/>
        </w:r>
      </w:hyperlink>
    </w:p>
    <w:p>
      <w:pPr>
        <w:pStyle w:val="TOC1"/>
        <w:tabs>
          <w:tab w:val="right" w:leader="dot" w:pos="8306"/>
        </w:tabs>
      </w:pPr>
      <w:hyperlink w:anchor="_Toc8886" w:history="1">
        <w:r>
          <w:rPr>
            <w:rFonts w:ascii="仿宋" w:eastAsia="仿宋" w:hAnsi="仿宋" w:cs="仿宋" w:hint="eastAsia"/>
            <w:lang w:eastAsia="zh-CN"/>
          </w:rPr>
          <w:t>十、土地利用与规划方案</w:t>
        </w:r>
        <w:r>
          <w:tab/>
        </w:r>
        <w:r>
          <w:fldChar w:fldCharType="begin"/>
        </w:r>
        <w:r>
          <w:instrText xml:space="preserve"> PAGEREF _Toc8886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76" w:history="1">
        <w:r>
          <w:rPr>
            <w:rFonts w:ascii="仿宋" w:eastAsia="仿宋" w:hAnsi="仿宋" w:cs="仿宋" w:hint="eastAsia"/>
            <w:lang w:eastAsia="zh-CN"/>
          </w:rPr>
          <w:t>(一)、项目用地情况分析</w:t>
        </w:r>
        <w:r>
          <w:tab/>
        </w:r>
        <w:r>
          <w:fldChar w:fldCharType="begin"/>
        </w:r>
        <w:r>
          <w:instrText xml:space="preserve"> PAGEREF _Toc21876 \h </w:instrText>
        </w:r>
        <w:r>
          <w:fldChar w:fldCharType="separate"/>
        </w:r>
        <w:r>
          <w:t>46</w:t>
        </w:r>
        <w:r>
          <w:fldChar w:fldCharType="end"/>
        </w:r>
      </w:hyperlink>
    </w:p>
    <w:p>
      <w:pPr>
        <w:pStyle w:val="TOC2"/>
        <w:tabs>
          <w:tab w:val="right" w:leader="dot" w:pos="8306"/>
        </w:tabs>
      </w:pPr>
      <w:hyperlink w:anchor="_Toc5722" w:history="1">
        <w:r>
          <w:rPr>
            <w:rFonts w:ascii="仿宋" w:eastAsia="仿宋" w:hAnsi="仿宋" w:cs="仿宋" w:hint="eastAsia"/>
            <w:lang w:eastAsia="zh-CN"/>
          </w:rPr>
          <w:t>(二)、土地利用规划方案</w:t>
        </w:r>
        <w:r>
          <w:tab/>
        </w:r>
        <w:r>
          <w:fldChar w:fldCharType="begin"/>
        </w:r>
        <w:r>
          <w:instrText xml:space="preserve"> PAGEREF _Toc5722 \h </w:instrText>
        </w:r>
        <w:r>
          <w:fldChar w:fldCharType="separate"/>
        </w:r>
        <w:r>
          <w:t>47</w:t>
        </w:r>
        <w:r>
          <w:fldChar w:fldCharType="end"/>
        </w:r>
      </w:hyperlink>
    </w:p>
    <w:p>
      <w:pPr>
        <w:pStyle w:val="TOC1"/>
        <w:tabs>
          <w:tab w:val="right" w:leader="dot" w:pos="8306"/>
        </w:tabs>
      </w:pPr>
      <w:hyperlink w:anchor="_Toc12473" w:history="1">
        <w:r>
          <w:rPr>
            <w:rFonts w:ascii="仿宋" w:eastAsia="仿宋" w:hAnsi="仿宋" w:cs="仿宋" w:hint="eastAsia"/>
            <w:lang w:eastAsia="zh-CN"/>
          </w:rPr>
          <w:t>十一、项目变更管理</w:t>
        </w:r>
        <w:r>
          <w:tab/>
        </w:r>
        <w:r>
          <w:fldChar w:fldCharType="begin"/>
        </w:r>
        <w:r>
          <w:instrText xml:space="preserve"> PAGEREF _Toc12473 \h </w:instrText>
        </w:r>
        <w:r>
          <w:fldChar w:fldCharType="separate"/>
        </w:r>
        <w:r>
          <w:t>48</w:t>
        </w:r>
        <w:r>
          <w:fldChar w:fldCharType="end"/>
        </w:r>
      </w:hyperlink>
    </w:p>
    <w:p>
      <w:pPr>
        <w:pStyle w:val="TOC2"/>
        <w:tabs>
          <w:tab w:val="right" w:leader="dot" w:pos="8306"/>
        </w:tabs>
      </w:pPr>
      <w:hyperlink w:anchor="_Toc20759" w:history="1">
        <w:r>
          <w:rPr>
            <w:rFonts w:ascii="仿宋" w:eastAsia="仿宋" w:hAnsi="仿宋" w:cs="仿宋" w:hint="eastAsia"/>
            <w:lang w:eastAsia="zh-CN"/>
          </w:rPr>
          <w:t>(一)、变更控制流程</w:t>
        </w:r>
        <w:r>
          <w:tab/>
        </w:r>
        <w:r>
          <w:fldChar w:fldCharType="begin"/>
        </w:r>
        <w:r>
          <w:instrText xml:space="preserve"> PAGEREF _Toc20759 \h </w:instrText>
        </w:r>
        <w:r>
          <w:fldChar w:fldCharType="separate"/>
        </w:r>
        <w:r>
          <w:t>48</w:t>
        </w:r>
        <w:r>
          <w:fldChar w:fldCharType="end"/>
        </w:r>
      </w:hyperlink>
    </w:p>
    <w:p>
      <w:pPr>
        <w:pStyle w:val="TOC2"/>
        <w:tabs>
          <w:tab w:val="right" w:leader="dot" w:pos="8306"/>
        </w:tabs>
      </w:pPr>
      <w:hyperlink w:anchor="_Toc19838" w:history="1">
        <w:r>
          <w:rPr>
            <w:rFonts w:ascii="仿宋" w:eastAsia="仿宋" w:hAnsi="仿宋" w:cs="仿宋" w:hint="eastAsia"/>
            <w:lang w:eastAsia="zh-CN"/>
          </w:rPr>
          <w:t>(二)、影响评估与处理</w:t>
        </w:r>
        <w:r>
          <w:tab/>
        </w:r>
        <w:r>
          <w:fldChar w:fldCharType="begin"/>
        </w:r>
        <w:r>
          <w:instrText xml:space="preserve"> PAGEREF _Toc19838 \h </w:instrText>
        </w:r>
        <w:r>
          <w:fldChar w:fldCharType="separate"/>
        </w:r>
        <w:r>
          <w:t>49</w:t>
        </w:r>
        <w:r>
          <w:fldChar w:fldCharType="end"/>
        </w:r>
      </w:hyperlink>
    </w:p>
    <w:p>
      <w:pPr>
        <w:pStyle w:val="TOC2"/>
        <w:tabs>
          <w:tab w:val="right" w:leader="dot" w:pos="8306"/>
        </w:tabs>
      </w:pPr>
      <w:hyperlink w:anchor="_Toc31732" w:history="1">
        <w:r>
          <w:rPr>
            <w:rFonts w:ascii="仿宋" w:eastAsia="仿宋" w:hAnsi="仿宋" w:cs="仿宋" w:hint="eastAsia"/>
            <w:lang w:eastAsia="zh-CN"/>
          </w:rPr>
          <w:t>(三)、变更记录与追踪</w:t>
        </w:r>
        <w:r>
          <w:tab/>
        </w:r>
        <w:r>
          <w:fldChar w:fldCharType="begin"/>
        </w:r>
        <w:r>
          <w:instrText xml:space="preserve"> PAGEREF _Toc31732 \h </w:instrText>
        </w:r>
        <w:r>
          <w:fldChar w:fldCharType="separate"/>
        </w:r>
        <w:r>
          <w:t>50</w:t>
        </w:r>
        <w:r>
          <w:fldChar w:fldCharType="end"/>
        </w:r>
      </w:hyperlink>
    </w:p>
    <w:p>
      <w:pPr>
        <w:pStyle w:val="TOC2"/>
        <w:tabs>
          <w:tab w:val="right" w:leader="dot" w:pos="8306"/>
        </w:tabs>
      </w:pPr>
      <w:hyperlink w:anchor="_Toc4350" w:history="1">
        <w:r>
          <w:rPr>
            <w:rFonts w:ascii="仿宋" w:eastAsia="仿宋" w:hAnsi="仿宋" w:cs="仿宋" w:hint="eastAsia"/>
            <w:lang w:eastAsia="zh-CN"/>
          </w:rPr>
          <w:t>(四)、变更管理策略</w:t>
        </w:r>
        <w:r>
          <w:tab/>
        </w:r>
        <w:r>
          <w:fldChar w:fldCharType="begin"/>
        </w:r>
        <w:r>
          <w:instrText xml:space="preserve"> PAGEREF _Toc4350 \h </w:instrText>
        </w:r>
        <w:r>
          <w:fldChar w:fldCharType="separate"/>
        </w:r>
        <w:r>
          <w:t>52</w:t>
        </w:r>
        <w:r>
          <w:fldChar w:fldCharType="end"/>
        </w:r>
      </w:hyperlink>
    </w:p>
    <w:p>
      <w:pPr>
        <w:pStyle w:val="TOC1"/>
        <w:tabs>
          <w:tab w:val="right" w:leader="dot" w:pos="8306"/>
        </w:tabs>
      </w:pPr>
      <w:hyperlink w:anchor="_Toc3661" w:history="1">
        <w:r>
          <w:rPr>
            <w:rFonts w:ascii="仿宋" w:eastAsia="仿宋" w:hAnsi="仿宋" w:cs="仿宋" w:hint="eastAsia"/>
            <w:lang w:eastAsia="zh-CN"/>
          </w:rPr>
          <w:t>十二、客户关系管理与市场拓展</w:t>
        </w:r>
        <w:r>
          <w:tab/>
        </w:r>
        <w:r>
          <w:fldChar w:fldCharType="begin"/>
        </w:r>
        <w:r>
          <w:instrText xml:space="preserve"> PAGEREF _Toc3661 \h </w:instrText>
        </w:r>
        <w:r>
          <w:fldChar w:fldCharType="separate"/>
        </w:r>
        <w:r>
          <w:t>54</w:t>
        </w:r>
        <w:r>
          <w:fldChar w:fldCharType="end"/>
        </w:r>
      </w:hyperlink>
    </w:p>
    <w:p>
      <w:pPr>
        <w:pStyle w:val="TOC2"/>
        <w:tabs>
          <w:tab w:val="right" w:leader="dot" w:pos="8306"/>
        </w:tabs>
      </w:pPr>
      <w:hyperlink w:anchor="_Toc18440" w:history="1">
        <w:r>
          <w:rPr>
            <w:rFonts w:ascii="仿宋" w:eastAsia="仿宋" w:hAnsi="仿宋" w:cs="仿宋" w:hint="eastAsia"/>
            <w:lang w:eastAsia="zh-CN"/>
          </w:rPr>
          <w:t>(一)、客户关系管理策略</w:t>
        </w:r>
        <w:r>
          <w:tab/>
        </w:r>
        <w:r>
          <w:fldChar w:fldCharType="begin"/>
        </w:r>
        <w:r>
          <w:instrText xml:space="preserve"> PAGEREF _Toc18440 \h </w:instrText>
        </w:r>
        <w:r>
          <w:fldChar w:fldCharType="separate"/>
        </w:r>
        <w:r>
          <w:t>54</w:t>
        </w:r>
        <w:r>
          <w:fldChar w:fldCharType="end"/>
        </w:r>
      </w:hyperlink>
    </w:p>
    <w:p>
      <w:pPr>
        <w:pStyle w:val="TOC2"/>
        <w:tabs>
          <w:tab w:val="right" w:leader="dot" w:pos="8306"/>
        </w:tabs>
      </w:pPr>
      <w:hyperlink w:anchor="_Toc4364" w:history="1">
        <w:r>
          <w:rPr>
            <w:rFonts w:ascii="仿宋" w:eastAsia="仿宋" w:hAnsi="仿宋" w:cs="仿宋" w:hint="eastAsia"/>
            <w:lang w:eastAsia="zh-CN"/>
          </w:rPr>
          <w:t>(二)、市场拓展方案</w:t>
        </w:r>
        <w:r>
          <w:tab/>
        </w:r>
        <w:r>
          <w:fldChar w:fldCharType="begin"/>
        </w:r>
        <w:r>
          <w:instrText xml:space="preserve"> PAGEREF _Toc4364 \h </w:instrText>
        </w:r>
        <w:r>
          <w:fldChar w:fldCharType="separate"/>
        </w:r>
        <w:r>
          <w:t>55</w:t>
        </w:r>
        <w:r>
          <w:fldChar w:fldCharType="end"/>
        </w:r>
      </w:hyperlink>
    </w:p>
    <w:p>
      <w:pPr>
        <w:pStyle w:val="TOC1"/>
        <w:tabs>
          <w:tab w:val="right" w:leader="dot" w:pos="8306"/>
        </w:tabs>
      </w:pPr>
      <w:hyperlink w:anchor="_Toc29138" w:history="1">
        <w:r>
          <w:rPr>
            <w:rFonts w:ascii="仿宋" w:eastAsia="仿宋" w:hAnsi="仿宋" w:cs="仿宋" w:hint="eastAsia"/>
            <w:lang w:eastAsia="zh-CN"/>
          </w:rPr>
          <w:t>十三、创新驱动与持续发展</w:t>
        </w:r>
        <w:r>
          <w:tab/>
        </w:r>
        <w:r>
          <w:fldChar w:fldCharType="begin"/>
        </w:r>
        <w:r>
          <w:instrText xml:space="preserve"> PAGEREF _Toc29138 \h </w:instrText>
        </w:r>
        <w:r>
          <w:fldChar w:fldCharType="separate"/>
        </w:r>
        <w:r>
          <w:t>56</w:t>
        </w:r>
        <w:r>
          <w:fldChar w:fldCharType="end"/>
        </w:r>
      </w:hyperlink>
    </w:p>
    <w:p>
      <w:pPr>
        <w:pStyle w:val="TOC2"/>
        <w:tabs>
          <w:tab w:val="right" w:leader="dot" w:pos="8306"/>
        </w:tabs>
      </w:pPr>
      <w:hyperlink w:anchor="_Toc190" w:history="1">
        <w:r>
          <w:rPr>
            <w:rFonts w:ascii="仿宋" w:eastAsia="仿宋" w:hAnsi="仿宋" w:cs="仿宋" w:hint="eastAsia"/>
            <w:lang w:eastAsia="zh-CN"/>
          </w:rPr>
          <w:t>(一)、创新驱动战略实施</w:t>
        </w:r>
        <w:r>
          <w:tab/>
        </w:r>
        <w:r>
          <w:fldChar w:fldCharType="begin"/>
        </w:r>
        <w:r>
          <w:instrText xml:space="preserve"> PAGEREF _Toc190 \h </w:instrText>
        </w:r>
        <w:r>
          <w:fldChar w:fldCharType="separate"/>
        </w:r>
        <w:r>
          <w:t>56</w:t>
        </w:r>
        <w:r>
          <w:fldChar w:fldCharType="end"/>
        </w:r>
      </w:hyperlink>
    </w:p>
    <w:p>
      <w:pPr>
        <w:pStyle w:val="TOC2"/>
        <w:tabs>
          <w:tab w:val="right" w:leader="dot" w:pos="8306"/>
        </w:tabs>
      </w:pPr>
      <w:hyperlink w:anchor="_Toc21047" w:history="1">
        <w:r>
          <w:rPr>
            <w:rFonts w:ascii="仿宋" w:eastAsia="仿宋" w:hAnsi="仿宋" w:cs="仿宋" w:hint="eastAsia"/>
            <w:lang w:eastAsia="zh-CN"/>
          </w:rPr>
          <w:t>(二)、持续发展路径探索</w:t>
        </w:r>
        <w:r>
          <w:tab/>
        </w:r>
        <w:r>
          <w:fldChar w:fldCharType="begin"/>
        </w:r>
        <w:r>
          <w:instrText xml:space="preserve"> PAGEREF _Toc21047 \h </w:instrText>
        </w:r>
        <w:r>
          <w:fldChar w:fldCharType="separate"/>
        </w:r>
        <w:r>
          <w:t>58</w:t>
        </w:r>
        <w:r>
          <w:fldChar w:fldCharType="end"/>
        </w:r>
      </w:hyperlink>
    </w:p>
    <w:p>
      <w:pPr>
        <w:pStyle w:val="TOC1"/>
        <w:tabs>
          <w:tab w:val="right" w:leader="dot" w:pos="8306"/>
        </w:tabs>
      </w:pPr>
      <w:hyperlink w:anchor="_Toc27973" w:history="1">
        <w:r>
          <w:rPr>
            <w:rFonts w:ascii="仿宋" w:eastAsia="仿宋" w:hAnsi="仿宋" w:cs="仿宋" w:hint="eastAsia"/>
            <w:lang w:eastAsia="zh-CN"/>
          </w:rPr>
          <w:t>十四、企业合规与伦理</w:t>
        </w:r>
        <w:r>
          <w:tab/>
        </w:r>
        <w:r>
          <w:fldChar w:fldCharType="begin"/>
        </w:r>
        <w:r>
          <w:instrText xml:space="preserve"> PAGEREF _Toc27973 \h </w:instrText>
        </w:r>
        <w:r>
          <w:fldChar w:fldCharType="separate"/>
        </w:r>
        <w:r>
          <w:t>62</w:t>
        </w:r>
        <w:r>
          <w:fldChar w:fldCharType="end"/>
        </w:r>
      </w:hyperlink>
    </w:p>
    <w:p>
      <w:pPr>
        <w:pStyle w:val="TOC2"/>
        <w:tabs>
          <w:tab w:val="right" w:leader="dot" w:pos="8306"/>
        </w:tabs>
      </w:pPr>
      <w:hyperlink w:anchor="_Toc3868" w:history="1">
        <w:r>
          <w:rPr>
            <w:rFonts w:ascii="仿宋" w:eastAsia="仿宋" w:hAnsi="仿宋" w:cs="仿宋" w:hint="eastAsia"/>
            <w:lang w:eastAsia="zh-CN"/>
          </w:rPr>
          <w:t>(一)、合规政策与程序</w:t>
        </w:r>
        <w:r>
          <w:tab/>
        </w:r>
        <w:r>
          <w:fldChar w:fldCharType="begin"/>
        </w:r>
        <w:r>
          <w:instrText xml:space="preserve"> PAGEREF _Toc3868 \h </w:instrText>
        </w:r>
        <w:r>
          <w:fldChar w:fldCharType="separate"/>
        </w:r>
        <w:r>
          <w:t>62</w:t>
        </w:r>
        <w:r>
          <w:fldChar w:fldCharType="end"/>
        </w:r>
      </w:hyperlink>
    </w:p>
    <w:p>
      <w:pPr>
        <w:pStyle w:val="TOC2"/>
        <w:tabs>
          <w:tab w:val="right" w:leader="dot" w:pos="8306"/>
        </w:tabs>
      </w:pPr>
      <w:hyperlink w:anchor="_Toc11326" w:history="1">
        <w:r>
          <w:rPr>
            <w:rFonts w:ascii="仿宋" w:eastAsia="仿宋" w:hAnsi="仿宋" w:cs="仿宋" w:hint="eastAsia"/>
            <w:lang w:eastAsia="zh-CN"/>
          </w:rPr>
          <w:t>(二)、伦理规范与培训</w:t>
        </w:r>
        <w:r>
          <w:tab/>
        </w:r>
        <w:r>
          <w:fldChar w:fldCharType="begin"/>
        </w:r>
        <w:r>
          <w:instrText xml:space="preserve"> PAGEREF _Toc11326 \h </w:instrText>
        </w:r>
        <w:r>
          <w:fldChar w:fldCharType="separate"/>
        </w:r>
        <w:r>
          <w:t>63</w:t>
        </w:r>
        <w:r>
          <w:fldChar w:fldCharType="end"/>
        </w:r>
      </w:hyperlink>
    </w:p>
    <w:p>
      <w:pPr>
        <w:pStyle w:val="TOC2"/>
        <w:tabs>
          <w:tab w:val="right" w:leader="dot" w:pos="8306"/>
        </w:tabs>
      </w:pPr>
      <w:hyperlink w:anchor="_Toc31191" w:history="1">
        <w:r>
          <w:rPr>
            <w:rFonts w:ascii="仿宋" w:eastAsia="仿宋" w:hAnsi="仿宋" w:cs="仿宋" w:hint="eastAsia"/>
            <w:lang w:eastAsia="zh-CN"/>
          </w:rPr>
          <w:t>(三)、合规风险评估</w:t>
        </w:r>
        <w:r>
          <w:tab/>
        </w:r>
        <w:r>
          <w:fldChar w:fldCharType="begin"/>
        </w:r>
        <w:r>
          <w:instrText xml:space="preserve"> PAGEREF _Toc31191 \h </w:instrText>
        </w:r>
        <w:r>
          <w:fldChar w:fldCharType="separate"/>
        </w:r>
        <w:r>
          <w:t>64</w:t>
        </w:r>
        <w:r>
          <w:fldChar w:fldCharType="end"/>
        </w:r>
      </w:hyperlink>
    </w:p>
    <w:p>
      <w:pPr>
        <w:pStyle w:val="TOC2"/>
        <w:tabs>
          <w:tab w:val="right" w:leader="dot" w:pos="8306"/>
        </w:tabs>
      </w:pPr>
      <w:hyperlink w:anchor="_Toc23365" w:history="1">
        <w:r>
          <w:rPr>
            <w:rFonts w:ascii="仿宋" w:eastAsia="仿宋" w:hAnsi="仿宋" w:cs="仿宋" w:hint="eastAsia"/>
            <w:lang w:eastAsia="zh-CN"/>
          </w:rPr>
          <w:t>(四)、合规监督与执行</w:t>
        </w:r>
        <w:r>
          <w:tab/>
        </w:r>
        <w:r>
          <w:fldChar w:fldCharType="begin"/>
        </w:r>
        <w:r>
          <w:instrText xml:space="preserve"> PAGEREF _Toc23365 \h </w:instrText>
        </w:r>
        <w:r>
          <w:fldChar w:fldCharType="separate"/>
        </w:r>
        <w:r>
          <w:t>65</w:t>
        </w:r>
        <w:r>
          <w:fldChar w:fldCharType="end"/>
        </w:r>
      </w:hyperlink>
    </w:p>
    <w:p>
      <w:pPr>
        <w:pStyle w:val="TOC1"/>
        <w:tabs>
          <w:tab w:val="right" w:leader="dot" w:pos="8306"/>
        </w:tabs>
      </w:pPr>
      <w:hyperlink w:anchor="_Toc27834" w:history="1">
        <w:r>
          <w:rPr>
            <w:rFonts w:ascii="仿宋" w:eastAsia="仿宋" w:hAnsi="仿宋" w:cs="仿宋" w:hint="eastAsia"/>
            <w:lang w:eastAsia="zh-CN"/>
          </w:rPr>
          <w:t>十五、设施与设备管理</w:t>
        </w:r>
        <w:r>
          <w:tab/>
        </w:r>
        <w:r>
          <w:fldChar w:fldCharType="begin"/>
        </w:r>
        <w:r>
          <w:instrText xml:space="preserve"> PAGEREF _Toc27834 \h </w:instrText>
        </w:r>
        <w:r>
          <w:fldChar w:fldCharType="separate"/>
        </w:r>
        <w:r>
          <w:t>66</w:t>
        </w:r>
        <w:r>
          <w:fldChar w:fldCharType="end"/>
        </w:r>
      </w:hyperlink>
    </w:p>
    <w:p>
      <w:pPr>
        <w:pStyle w:val="TOC2"/>
        <w:tabs>
          <w:tab w:val="right" w:leader="dot" w:pos="8306"/>
        </w:tabs>
      </w:pPr>
      <w:hyperlink w:anchor="_Toc6601" w:history="1">
        <w:r>
          <w:rPr>
            <w:rFonts w:ascii="仿宋" w:eastAsia="仿宋" w:hAnsi="仿宋" w:cs="仿宋" w:hint="eastAsia"/>
            <w:lang w:eastAsia="zh-CN"/>
          </w:rPr>
          <w:t>(一)、设施规划与配置</w:t>
        </w:r>
        <w:r>
          <w:tab/>
        </w:r>
        <w:r>
          <w:fldChar w:fldCharType="begin"/>
        </w:r>
        <w:r>
          <w:instrText xml:space="preserve"> PAGEREF _Toc6601 \h </w:instrText>
        </w:r>
        <w:r>
          <w:fldChar w:fldCharType="separate"/>
        </w:r>
        <w:r>
          <w:t>66</w:t>
        </w:r>
        <w:r>
          <w:fldChar w:fldCharType="end"/>
        </w:r>
      </w:hyperlink>
    </w:p>
    <w:p>
      <w:pPr>
        <w:pStyle w:val="TOC2"/>
        <w:tabs>
          <w:tab w:val="right" w:leader="dot" w:pos="8306"/>
        </w:tabs>
      </w:pPr>
      <w:hyperlink w:anchor="_Toc9796" w:history="1">
        <w:r>
          <w:rPr>
            <w:rFonts w:ascii="仿宋" w:eastAsia="仿宋" w:hAnsi="仿宋" w:cs="仿宋" w:hint="eastAsia"/>
            <w:lang w:eastAsia="zh-CN"/>
          </w:rPr>
          <w:t>(二)、设备采购与维护管理</w:t>
        </w:r>
        <w:r>
          <w:tab/>
        </w:r>
        <w:r>
          <w:fldChar w:fldCharType="begin"/>
        </w:r>
        <w:r>
          <w:instrText xml:space="preserve"> PAGEREF _Toc9796 \h </w:instrText>
        </w:r>
        <w:r>
          <w:fldChar w:fldCharType="separate"/>
        </w:r>
        <w:r>
          <w:t>66</w:t>
        </w:r>
        <w:r>
          <w:fldChar w:fldCharType="end"/>
        </w:r>
      </w:hyperlink>
    </w:p>
    <w:p>
      <w:pPr>
        <w:pStyle w:val="TOC2"/>
        <w:tabs>
          <w:tab w:val="right" w:leader="dot" w:pos="8306"/>
        </w:tabs>
      </w:pPr>
      <w:hyperlink w:anchor="_Toc24076" w:history="1">
        <w:r>
          <w:rPr>
            <w:rFonts w:ascii="仿宋" w:eastAsia="仿宋" w:hAnsi="仿宋" w:cs="仿宋" w:hint="eastAsia"/>
            <w:lang w:eastAsia="zh-CN"/>
          </w:rPr>
          <w:t>(三)、设施设备升级策略</w:t>
        </w:r>
        <w:r>
          <w:tab/>
        </w:r>
        <w:r>
          <w:fldChar w:fldCharType="begin"/>
        </w:r>
        <w:r>
          <w:instrText xml:space="preserve"> PAGEREF _Toc24076 \h </w:instrText>
        </w:r>
        <w:r>
          <w:fldChar w:fldCharType="separate"/>
        </w:r>
        <w:r>
          <w:t>67</w:t>
        </w:r>
        <w:r>
          <w:fldChar w:fldCharType="end"/>
        </w:r>
      </w:hyperlink>
    </w:p>
    <w:p>
      <w:pPr>
        <w:pStyle w:val="TOC1"/>
        <w:tabs>
          <w:tab w:val="right" w:leader="dot" w:pos="8306"/>
        </w:tabs>
      </w:pPr>
      <w:hyperlink w:anchor="_Toc5758" w:history="1">
        <w:r>
          <w:rPr>
            <w:rFonts w:ascii="仿宋" w:eastAsia="仿宋" w:hAnsi="仿宋" w:cs="仿宋" w:hint="eastAsia"/>
            <w:lang w:eastAsia="zh-CN"/>
          </w:rPr>
          <w:t>十六、法律法规与政策遵循</w:t>
        </w:r>
        <w:r>
          <w:tab/>
        </w:r>
        <w:r>
          <w:fldChar w:fldCharType="begin"/>
        </w:r>
        <w:r>
          <w:instrText xml:space="preserve"> PAGEREF _Toc5758 \h </w:instrText>
        </w:r>
        <w:r>
          <w:fldChar w:fldCharType="separate"/>
        </w:r>
        <w:r>
          <w:t>68</w:t>
        </w:r>
        <w:r>
          <w:fldChar w:fldCharType="end"/>
        </w:r>
      </w:hyperlink>
    </w:p>
    <w:p>
      <w:pPr>
        <w:pStyle w:val="TOC2"/>
        <w:tabs>
          <w:tab w:val="right" w:leader="dot" w:pos="8306"/>
        </w:tabs>
      </w:pPr>
      <w:hyperlink w:anchor="_Toc10104" w:history="1">
        <w:r>
          <w:rPr>
            <w:rFonts w:ascii="仿宋" w:eastAsia="仿宋" w:hAnsi="仿宋" w:cs="仿宋" w:hint="eastAsia"/>
            <w:lang w:eastAsia="zh-CN"/>
          </w:rPr>
          <w:t>(一)、法律法规遵守</w:t>
        </w:r>
        <w:r>
          <w:tab/>
        </w:r>
        <w:r>
          <w:fldChar w:fldCharType="begin"/>
        </w:r>
        <w:r>
          <w:instrText xml:space="preserve"> PAGEREF _Toc10104 \h </w:instrText>
        </w:r>
        <w:r>
          <w:fldChar w:fldCharType="separate"/>
        </w:r>
        <w:r>
          <w:t>68</w:t>
        </w:r>
        <w:r>
          <w:fldChar w:fldCharType="end"/>
        </w:r>
      </w:hyperlink>
    </w:p>
    <w:p>
      <w:pPr>
        <w:pStyle w:val="TOC2"/>
        <w:tabs>
          <w:tab w:val="right" w:leader="dot" w:pos="8306"/>
        </w:tabs>
      </w:pPr>
      <w:hyperlink w:anchor="_Toc30858" w:history="1">
        <w:r>
          <w:rPr>
            <w:rFonts w:ascii="仿宋" w:eastAsia="仿宋" w:hAnsi="仿宋" w:cs="仿宋" w:hint="eastAsia"/>
            <w:lang w:eastAsia="zh-CN"/>
          </w:rPr>
          <w:t>(二)、政策导向与利用</w:t>
        </w:r>
        <w:r>
          <w:tab/>
        </w:r>
        <w:r>
          <w:fldChar w:fldCharType="begin"/>
        </w:r>
        <w:r>
          <w:instrText xml:space="preserve"> PAGEREF _Toc30858 \h </w:instrText>
        </w:r>
        <w:r>
          <w:fldChar w:fldCharType="separate"/>
        </w:r>
        <w:r>
          <w:t>69</w:t>
        </w:r>
        <w:r>
          <w:fldChar w:fldCharType="end"/>
        </w:r>
      </w:hyperlink>
    </w:p>
    <w:p>
      <w:pPr>
        <w:pStyle w:val="TOC1"/>
        <w:tabs>
          <w:tab w:val="right" w:leader="dot" w:pos="8306"/>
        </w:tabs>
      </w:pPr>
      <w:hyperlink w:anchor="_Toc8324" w:history="1">
        <w:r>
          <w:rPr>
            <w:rFonts w:ascii="仿宋" w:eastAsia="仿宋" w:hAnsi="仿宋" w:cs="仿宋" w:hint="eastAsia"/>
            <w:lang w:eastAsia="zh-CN"/>
          </w:rPr>
          <w:t>十七、合作与交流机制建立</w:t>
        </w:r>
        <w:r>
          <w:tab/>
        </w:r>
        <w:r>
          <w:fldChar w:fldCharType="begin"/>
        </w:r>
        <w:r>
          <w:instrText xml:space="preserve"> PAGEREF _Toc8324 \h </w:instrText>
        </w:r>
        <w:r>
          <w:fldChar w:fldCharType="separate"/>
        </w:r>
        <w:r>
          <w:t>70</w:t>
        </w:r>
        <w:r>
          <w:fldChar w:fldCharType="end"/>
        </w:r>
      </w:hyperlink>
    </w:p>
    <w:p>
      <w:pPr>
        <w:pStyle w:val="TOC2"/>
        <w:tabs>
          <w:tab w:val="right" w:leader="dot" w:pos="8306"/>
        </w:tabs>
      </w:pPr>
      <w:hyperlink w:anchor="_Toc8566" w:history="1">
        <w:r>
          <w:rPr>
            <w:rFonts w:ascii="仿宋" w:eastAsia="仿宋" w:hAnsi="仿宋" w:cs="仿宋" w:hint="eastAsia"/>
            <w:lang w:eastAsia="zh-CN"/>
          </w:rPr>
          <w:t>(一)、合作伙伴选择与合作方式</w:t>
        </w:r>
        <w:r>
          <w:tab/>
        </w:r>
        <w:r>
          <w:fldChar w:fldCharType="begin"/>
        </w:r>
        <w:r>
          <w:instrText xml:space="preserve"> PAGEREF _Toc8566 \h </w:instrText>
        </w:r>
        <w:r>
          <w:fldChar w:fldCharType="separate"/>
        </w:r>
        <w:r>
          <w:t>70</w:t>
        </w:r>
        <w:r>
          <w:fldChar w:fldCharType="end"/>
        </w:r>
      </w:hyperlink>
    </w:p>
    <w:p>
      <w:pPr>
        <w:pStyle w:val="TOC2"/>
        <w:tabs>
          <w:tab w:val="right" w:leader="dot" w:pos="8306"/>
        </w:tabs>
      </w:pPr>
      <w:hyperlink w:anchor="_Toc5294" w:history="1">
        <w:r>
          <w:rPr>
            <w:rFonts w:ascii="仿宋" w:eastAsia="仿宋" w:hAnsi="仿宋" w:cs="仿宋" w:hint="eastAsia"/>
            <w:lang w:eastAsia="zh-CN"/>
          </w:rPr>
          <w:t>(二)、交流与合作平台搭建</w:t>
        </w:r>
        <w:r>
          <w:tab/>
        </w:r>
        <w:r>
          <w:fldChar w:fldCharType="begin"/>
        </w:r>
        <w:r>
          <w:instrText xml:space="preserve"> PAGEREF _Toc5294 \h </w:instrText>
        </w:r>
        <w:r>
          <w:fldChar w:fldCharType="separate"/>
        </w:r>
        <w:r>
          <w:t>71</w:t>
        </w:r>
        <w:r>
          <w:fldChar w:fldCharType="end"/>
        </w:r>
      </w:hyperlink>
    </w:p>
    <w:p>
      <w:pPr>
        <w:pStyle w:val="TOC1"/>
        <w:tabs>
          <w:tab w:val="right" w:leader="dot" w:pos="8306"/>
        </w:tabs>
      </w:pPr>
      <w:hyperlink w:anchor="_Toc30411" w:history="1">
        <w:r>
          <w:rPr>
            <w:rFonts w:ascii="仿宋" w:eastAsia="仿宋" w:hAnsi="仿宋" w:cs="仿宋" w:hint="eastAsia"/>
            <w:lang w:eastAsia="zh-CN"/>
          </w:rPr>
          <w:t>十八、成果转化与推广应用</w:t>
        </w:r>
        <w:r>
          <w:tab/>
        </w:r>
        <w:r>
          <w:fldChar w:fldCharType="begin"/>
        </w:r>
        <w:r>
          <w:instrText xml:space="preserve"> PAGEREF _Toc30411 \h </w:instrText>
        </w:r>
        <w:r>
          <w:fldChar w:fldCharType="separate"/>
        </w:r>
        <w:r>
          <w:t>73</w:t>
        </w:r>
        <w:r>
          <w:fldChar w:fldCharType="end"/>
        </w:r>
      </w:hyperlink>
    </w:p>
    <w:p>
      <w:pPr>
        <w:pStyle w:val="TOC2"/>
        <w:tabs>
          <w:tab w:val="right" w:leader="dot" w:pos="8306"/>
        </w:tabs>
      </w:pPr>
      <w:hyperlink w:anchor="_Toc857" w:history="1">
        <w:r>
          <w:rPr>
            <w:rFonts w:ascii="仿宋" w:eastAsia="仿宋" w:hAnsi="仿宋" w:cs="仿宋" w:hint="eastAsia"/>
            <w:lang w:eastAsia="zh-CN"/>
          </w:rPr>
          <w:t>(一)、成果转化策略制定</w:t>
        </w:r>
        <w:r>
          <w:tab/>
        </w:r>
        <w:r>
          <w:fldChar w:fldCharType="begin"/>
        </w:r>
        <w:r>
          <w:instrText xml:space="preserve"> PAGEREF _Toc857 \h </w:instrText>
        </w:r>
        <w:r>
          <w:fldChar w:fldCharType="separate"/>
        </w:r>
        <w:r>
          <w:t>73</w:t>
        </w:r>
        <w:r>
          <w:fldChar w:fldCharType="end"/>
        </w:r>
      </w:hyperlink>
    </w:p>
    <w:p>
      <w:pPr>
        <w:pStyle w:val="TOC2"/>
        <w:tabs>
          <w:tab w:val="right" w:leader="dot" w:pos="8306"/>
        </w:tabs>
      </w:pPr>
      <w:hyperlink w:anchor="_Toc21105" w:history="1">
        <w:r>
          <w:rPr>
            <w:rFonts w:ascii="仿宋" w:eastAsia="仿宋" w:hAnsi="仿宋" w:cs="仿宋" w:hint="eastAsia"/>
            <w:lang w:eastAsia="zh-CN"/>
          </w:rPr>
          <w:t>(二)、成果推广应用方案</w:t>
        </w:r>
        <w:r>
          <w:tab/>
        </w:r>
        <w:r>
          <w:fldChar w:fldCharType="begin"/>
        </w:r>
        <w:r>
          <w:instrText xml:space="preserve"> PAGEREF _Toc21105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6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05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03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39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7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Α-乙酰乳酸脱羧酶项目与土地用途规划：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Α-乙酰乳酸脱羧酶项目的容积率和建筑密度：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用地控制指标通常规定了容积率和建筑密度的要求。对于Α-乙酰乳酸脱羧酶项目来说，这将影响建筑物的规模和高度。必须确保项目的设计符合容积率和建筑密度的限制，以遵守用地控制法规。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Α-乙酰乳酸脱羧酶项目的建筑线限制：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用地控制指标还可能规定了建筑物与街道或相邻土地的距离，这被称为建筑线限制。Α-乙酰乳酸脱羧酶项目必须遵守这些规定，以确保建筑的位置符合法规。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Α-乙酰乳酸脱羧酶项目的环境影响和可持续性：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用地控制指标可能包括环境保护要求，例如绿地比例和污染防控措施。对于Α-乙酰乳酸脱羧酶项目，这意味着必须考虑如何保护当地生态系统、水资源和空气质量，以确保项目的可持续性。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在整个项目规划和实施过程中，与用地控制指标的合作和遵守是至关重要的。这有助于确保Α-乙酰乳酸脱羧酶项目是一个合法、可持续且与城市规划一致的发展项目。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89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Α-乙酰乳酸脱羧酶项目需要评估可用地块的规模和形状，以确定是否满足地总体要求。某些城市规划可能要求项目具有特定的地块大小或形状，以适应城市发展的整体格局。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每个城市都有自己的规划目标和愿景，包括住宅区、商业区和工业区的平衡发展。Α-乙酰乳酸脱羧酶项目需要与城市规划目标保持一致，以确保项目不会破坏城市的整体规划。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https://d.book118.com/067132016041006043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Α-乙酰乳酸脱羧酶项目可行性建设方案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277B3"/>
    <w:rsid w:val="01D27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32016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2024-02-14T14:50:00Z</dcterms:created>
  <dcterms:modified xsi:type="dcterms:W3CDTF">2024-02-14T14:51:28Z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1775CC70291C4A68BF95E0FA02C735CB_11</vt:lpwstr>
  </property>
  <property fmtid="{D5CDD505-2E9C-101B-9397-08002B2CF9AE}" pid="3" name="KSOProductBuildVer">
    <vt:lpwstr>2052-12.1.0.16250</vt:lpwstr>
  </property>
</Properties>
</file>