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航天器压力控制系统项目构思建设方案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12" w:history="1">
        <w:r>
          <w:rPr>
            <w:rFonts w:ascii="仿宋" w:eastAsia="仿宋" w:hAnsi="仿宋" w:cs="仿宋" w:hint="eastAsia"/>
            <w:lang w:eastAsia="zh-CN"/>
          </w:rPr>
          <w:t>前言</w:t>
        </w:r>
        <w:r>
          <w:tab/>
        </w:r>
        <w:r>
          <w:fldChar w:fldCharType="begin"/>
        </w:r>
        <w:r>
          <w:instrText xml:space="preserve"> PAGEREF _Toc4212 \h </w:instrText>
        </w:r>
        <w:r>
          <w:fldChar w:fldCharType="separate"/>
        </w:r>
        <w:r>
          <w:t>3</w:t>
        </w:r>
        <w:r>
          <w:fldChar w:fldCharType="end"/>
        </w:r>
      </w:hyperlink>
    </w:p>
    <w:p>
      <w:pPr>
        <w:pStyle w:val="TOC1"/>
        <w:tabs>
          <w:tab w:val="right" w:leader="dot" w:pos="8306"/>
        </w:tabs>
      </w:pPr>
      <w:hyperlink w:anchor="_Toc7785" w:history="1">
        <w:r>
          <w:rPr>
            <w:rFonts w:ascii="仿宋" w:eastAsia="仿宋" w:hAnsi="仿宋" w:cs="仿宋" w:hint="eastAsia"/>
            <w:lang w:eastAsia="zh-CN"/>
          </w:rPr>
          <w:t>一、项目监理与质量保证</w:t>
        </w:r>
        <w:r>
          <w:tab/>
        </w:r>
        <w:r>
          <w:fldChar w:fldCharType="begin"/>
        </w:r>
        <w:r>
          <w:instrText xml:space="preserve"> PAGEREF _Toc7785 \h </w:instrText>
        </w:r>
        <w:r>
          <w:fldChar w:fldCharType="separate"/>
        </w:r>
        <w:r>
          <w:t>3</w:t>
        </w:r>
        <w:r>
          <w:fldChar w:fldCharType="end"/>
        </w:r>
      </w:hyperlink>
    </w:p>
    <w:p>
      <w:pPr>
        <w:pStyle w:val="TOC2"/>
        <w:tabs>
          <w:tab w:val="right" w:leader="dot" w:pos="8306"/>
        </w:tabs>
      </w:pPr>
      <w:hyperlink w:anchor="_Toc24303" w:history="1">
        <w:r>
          <w:rPr>
            <w:rFonts w:ascii="仿宋" w:eastAsia="仿宋" w:hAnsi="仿宋" w:cs="仿宋" w:hint="eastAsia"/>
            <w:lang w:eastAsia="zh-CN"/>
          </w:rPr>
          <w:t>(一)、监理体系构建</w:t>
        </w:r>
        <w:r>
          <w:tab/>
        </w:r>
        <w:r>
          <w:fldChar w:fldCharType="begin"/>
        </w:r>
        <w:r>
          <w:instrText xml:space="preserve"> PAGEREF _Toc24303 \h </w:instrText>
        </w:r>
        <w:r>
          <w:fldChar w:fldCharType="separate"/>
        </w:r>
        <w:r>
          <w:t>3</w:t>
        </w:r>
        <w:r>
          <w:fldChar w:fldCharType="end"/>
        </w:r>
      </w:hyperlink>
    </w:p>
    <w:p>
      <w:pPr>
        <w:pStyle w:val="TOC2"/>
        <w:tabs>
          <w:tab w:val="right" w:leader="dot" w:pos="8306"/>
        </w:tabs>
      </w:pPr>
      <w:hyperlink w:anchor="_Toc24222" w:history="1">
        <w:r>
          <w:rPr>
            <w:rFonts w:ascii="仿宋" w:eastAsia="仿宋" w:hAnsi="仿宋" w:cs="仿宋" w:hint="eastAsia"/>
            <w:lang w:eastAsia="zh-CN"/>
          </w:rPr>
          <w:t>(二)、质量保证体系实施</w:t>
        </w:r>
        <w:r>
          <w:tab/>
        </w:r>
        <w:r>
          <w:fldChar w:fldCharType="begin"/>
        </w:r>
        <w:r>
          <w:instrText xml:space="preserve"> PAGEREF _Toc24222 \h </w:instrText>
        </w:r>
        <w:r>
          <w:fldChar w:fldCharType="separate"/>
        </w:r>
        <w:r>
          <w:t>4</w:t>
        </w:r>
        <w:r>
          <w:fldChar w:fldCharType="end"/>
        </w:r>
      </w:hyperlink>
    </w:p>
    <w:p>
      <w:pPr>
        <w:pStyle w:val="TOC2"/>
        <w:tabs>
          <w:tab w:val="right" w:leader="dot" w:pos="8306"/>
        </w:tabs>
      </w:pPr>
      <w:hyperlink w:anchor="_Toc23169" w:history="1">
        <w:r>
          <w:rPr>
            <w:rFonts w:ascii="仿宋" w:eastAsia="仿宋" w:hAnsi="仿宋" w:cs="仿宋" w:hint="eastAsia"/>
            <w:lang w:eastAsia="zh-CN"/>
          </w:rPr>
          <w:t>(三)、监理与质量控制流程</w:t>
        </w:r>
        <w:r>
          <w:tab/>
        </w:r>
        <w:r>
          <w:fldChar w:fldCharType="begin"/>
        </w:r>
        <w:r>
          <w:instrText xml:space="preserve"> PAGEREF _Toc23169 \h </w:instrText>
        </w:r>
        <w:r>
          <w:fldChar w:fldCharType="separate"/>
        </w:r>
        <w:r>
          <w:t>4</w:t>
        </w:r>
        <w:r>
          <w:fldChar w:fldCharType="end"/>
        </w:r>
      </w:hyperlink>
    </w:p>
    <w:p>
      <w:pPr>
        <w:pStyle w:val="TOC1"/>
        <w:tabs>
          <w:tab w:val="right" w:leader="dot" w:pos="8306"/>
        </w:tabs>
      </w:pPr>
      <w:hyperlink w:anchor="_Toc31224" w:history="1">
        <w:r>
          <w:rPr>
            <w:rFonts w:ascii="仿宋" w:eastAsia="仿宋" w:hAnsi="仿宋" w:cs="仿宋" w:hint="eastAsia"/>
            <w:lang w:eastAsia="zh-CN"/>
          </w:rPr>
          <w:t>二、财务管理与成本控制</w:t>
        </w:r>
        <w:r>
          <w:tab/>
        </w:r>
        <w:r>
          <w:fldChar w:fldCharType="begin"/>
        </w:r>
        <w:r>
          <w:instrText xml:space="preserve"> PAGEREF _Toc31224 \h </w:instrText>
        </w:r>
        <w:r>
          <w:fldChar w:fldCharType="separate"/>
        </w:r>
        <w:r>
          <w:t>5</w:t>
        </w:r>
        <w:r>
          <w:fldChar w:fldCharType="end"/>
        </w:r>
      </w:hyperlink>
    </w:p>
    <w:p>
      <w:pPr>
        <w:pStyle w:val="TOC2"/>
        <w:tabs>
          <w:tab w:val="right" w:leader="dot" w:pos="8306"/>
        </w:tabs>
      </w:pPr>
      <w:hyperlink w:anchor="_Toc5733" w:history="1">
        <w:r>
          <w:rPr>
            <w:rFonts w:ascii="仿宋" w:eastAsia="仿宋" w:hAnsi="仿宋" w:cs="仿宋" w:hint="eastAsia"/>
            <w:lang w:eastAsia="zh-CN"/>
          </w:rPr>
          <w:t>(一)、财务管理体系建设</w:t>
        </w:r>
        <w:r>
          <w:tab/>
        </w:r>
        <w:r>
          <w:fldChar w:fldCharType="begin"/>
        </w:r>
        <w:r>
          <w:instrText xml:space="preserve"> PAGEREF _Toc5733 \h </w:instrText>
        </w:r>
        <w:r>
          <w:fldChar w:fldCharType="separate"/>
        </w:r>
        <w:r>
          <w:t>5</w:t>
        </w:r>
        <w:r>
          <w:fldChar w:fldCharType="end"/>
        </w:r>
      </w:hyperlink>
    </w:p>
    <w:p>
      <w:pPr>
        <w:pStyle w:val="TOC2"/>
        <w:tabs>
          <w:tab w:val="right" w:leader="dot" w:pos="8306"/>
        </w:tabs>
      </w:pPr>
      <w:hyperlink w:anchor="_Toc29719" w:history="1">
        <w:r>
          <w:rPr>
            <w:rFonts w:ascii="仿宋" w:eastAsia="仿宋" w:hAnsi="仿宋" w:cs="仿宋" w:hint="eastAsia"/>
            <w:lang w:eastAsia="zh-CN"/>
          </w:rPr>
          <w:t>(二)、成本控制措施</w:t>
        </w:r>
        <w:r>
          <w:tab/>
        </w:r>
        <w:r>
          <w:fldChar w:fldCharType="begin"/>
        </w:r>
        <w:r>
          <w:instrText xml:space="preserve"> PAGEREF _Toc29719 \h </w:instrText>
        </w:r>
        <w:r>
          <w:fldChar w:fldCharType="separate"/>
        </w:r>
        <w:r>
          <w:t>6</w:t>
        </w:r>
        <w:r>
          <w:fldChar w:fldCharType="end"/>
        </w:r>
      </w:hyperlink>
    </w:p>
    <w:p>
      <w:pPr>
        <w:pStyle w:val="TOC1"/>
        <w:tabs>
          <w:tab w:val="right" w:leader="dot" w:pos="8306"/>
        </w:tabs>
      </w:pPr>
      <w:hyperlink w:anchor="_Toc6084" w:history="1">
        <w:r>
          <w:rPr>
            <w:rFonts w:ascii="仿宋" w:eastAsia="仿宋" w:hAnsi="仿宋" w:cs="仿宋" w:hint="eastAsia"/>
            <w:lang w:eastAsia="zh-CN"/>
          </w:rPr>
          <w:t>三、建设风险评估分析</w:t>
        </w:r>
        <w:r>
          <w:tab/>
        </w:r>
        <w:r>
          <w:fldChar w:fldCharType="begin"/>
        </w:r>
        <w:r>
          <w:instrText xml:space="preserve"> PAGEREF _Toc6084 \h </w:instrText>
        </w:r>
        <w:r>
          <w:fldChar w:fldCharType="separate"/>
        </w:r>
        <w:r>
          <w:t>7</w:t>
        </w:r>
        <w:r>
          <w:fldChar w:fldCharType="end"/>
        </w:r>
      </w:hyperlink>
    </w:p>
    <w:p>
      <w:pPr>
        <w:pStyle w:val="TOC2"/>
        <w:tabs>
          <w:tab w:val="right" w:leader="dot" w:pos="8306"/>
        </w:tabs>
      </w:pPr>
      <w:hyperlink w:anchor="_Toc13668" w:history="1">
        <w:r>
          <w:rPr>
            <w:rFonts w:ascii="仿宋" w:eastAsia="仿宋" w:hAnsi="仿宋" w:cs="仿宋" w:hint="eastAsia"/>
            <w:lang w:eastAsia="zh-CN"/>
          </w:rPr>
          <w:t>(一)、政策风险分析</w:t>
        </w:r>
        <w:r>
          <w:tab/>
        </w:r>
        <w:r>
          <w:fldChar w:fldCharType="begin"/>
        </w:r>
        <w:r>
          <w:instrText xml:space="preserve"> PAGEREF _Toc13668 \h </w:instrText>
        </w:r>
        <w:r>
          <w:fldChar w:fldCharType="separate"/>
        </w:r>
        <w:r>
          <w:t>7</w:t>
        </w:r>
        <w:r>
          <w:fldChar w:fldCharType="end"/>
        </w:r>
      </w:hyperlink>
    </w:p>
    <w:p>
      <w:pPr>
        <w:pStyle w:val="TOC2"/>
        <w:tabs>
          <w:tab w:val="right" w:leader="dot" w:pos="8306"/>
        </w:tabs>
      </w:pPr>
      <w:hyperlink w:anchor="_Toc17855" w:history="1">
        <w:r>
          <w:rPr>
            <w:rFonts w:ascii="仿宋" w:eastAsia="仿宋" w:hAnsi="仿宋" w:cs="仿宋" w:hint="eastAsia"/>
            <w:lang w:eastAsia="zh-CN"/>
          </w:rPr>
          <w:t>(二)、社会风险分析</w:t>
        </w:r>
        <w:r>
          <w:tab/>
        </w:r>
        <w:r>
          <w:fldChar w:fldCharType="begin"/>
        </w:r>
        <w:r>
          <w:instrText xml:space="preserve"> PAGEREF _Toc17855 \h </w:instrText>
        </w:r>
        <w:r>
          <w:fldChar w:fldCharType="separate"/>
        </w:r>
        <w:r>
          <w:t>8</w:t>
        </w:r>
        <w:r>
          <w:fldChar w:fldCharType="end"/>
        </w:r>
      </w:hyperlink>
    </w:p>
    <w:p>
      <w:pPr>
        <w:pStyle w:val="TOC2"/>
        <w:tabs>
          <w:tab w:val="right" w:leader="dot" w:pos="8306"/>
        </w:tabs>
      </w:pPr>
      <w:hyperlink w:anchor="_Toc3949" w:history="1">
        <w:r>
          <w:rPr>
            <w:rFonts w:ascii="仿宋" w:eastAsia="仿宋" w:hAnsi="仿宋" w:cs="仿宋" w:hint="eastAsia"/>
            <w:lang w:eastAsia="zh-CN"/>
          </w:rPr>
          <w:t>(三)、市场风险分析</w:t>
        </w:r>
        <w:r>
          <w:tab/>
        </w:r>
        <w:r>
          <w:fldChar w:fldCharType="begin"/>
        </w:r>
        <w:r>
          <w:instrText xml:space="preserve"> PAGEREF _Toc3949 \h </w:instrText>
        </w:r>
        <w:r>
          <w:fldChar w:fldCharType="separate"/>
        </w:r>
        <w:r>
          <w:t>10</w:t>
        </w:r>
        <w:r>
          <w:fldChar w:fldCharType="end"/>
        </w:r>
      </w:hyperlink>
    </w:p>
    <w:p>
      <w:pPr>
        <w:pStyle w:val="TOC2"/>
        <w:tabs>
          <w:tab w:val="right" w:leader="dot" w:pos="8306"/>
        </w:tabs>
      </w:pPr>
      <w:hyperlink w:anchor="_Toc24275" w:history="1">
        <w:r>
          <w:rPr>
            <w:rFonts w:ascii="仿宋" w:eastAsia="仿宋" w:hAnsi="仿宋" w:cs="仿宋" w:hint="eastAsia"/>
            <w:lang w:eastAsia="zh-CN"/>
          </w:rPr>
          <w:t>(四)、资金风险分析</w:t>
        </w:r>
        <w:r>
          <w:tab/>
        </w:r>
        <w:r>
          <w:fldChar w:fldCharType="begin"/>
        </w:r>
        <w:r>
          <w:instrText xml:space="preserve"> PAGEREF _Toc24275 \h </w:instrText>
        </w:r>
        <w:r>
          <w:fldChar w:fldCharType="separate"/>
        </w:r>
        <w:r>
          <w:t>11</w:t>
        </w:r>
        <w:r>
          <w:fldChar w:fldCharType="end"/>
        </w:r>
      </w:hyperlink>
    </w:p>
    <w:p>
      <w:pPr>
        <w:pStyle w:val="TOC2"/>
        <w:tabs>
          <w:tab w:val="right" w:leader="dot" w:pos="8306"/>
        </w:tabs>
      </w:pPr>
      <w:hyperlink w:anchor="_Toc21820" w:history="1">
        <w:r>
          <w:rPr>
            <w:rFonts w:ascii="仿宋" w:eastAsia="仿宋" w:hAnsi="仿宋" w:cs="仿宋" w:hint="eastAsia"/>
            <w:lang w:eastAsia="zh-CN"/>
          </w:rPr>
          <w:t>(五)、技术风险分析</w:t>
        </w:r>
        <w:r>
          <w:tab/>
        </w:r>
        <w:r>
          <w:fldChar w:fldCharType="begin"/>
        </w:r>
        <w:r>
          <w:instrText xml:space="preserve"> PAGEREF _Toc21820 \h </w:instrText>
        </w:r>
        <w:r>
          <w:fldChar w:fldCharType="separate"/>
        </w:r>
        <w:r>
          <w:t>12</w:t>
        </w:r>
        <w:r>
          <w:fldChar w:fldCharType="end"/>
        </w:r>
      </w:hyperlink>
    </w:p>
    <w:p>
      <w:pPr>
        <w:pStyle w:val="TOC2"/>
        <w:tabs>
          <w:tab w:val="right" w:leader="dot" w:pos="8306"/>
        </w:tabs>
      </w:pPr>
      <w:hyperlink w:anchor="_Toc18017" w:history="1">
        <w:r>
          <w:rPr>
            <w:rFonts w:ascii="仿宋" w:eastAsia="仿宋" w:hAnsi="仿宋" w:cs="仿宋" w:hint="eastAsia"/>
            <w:lang w:eastAsia="zh-CN"/>
          </w:rPr>
          <w:t>(六)、财务风险分析</w:t>
        </w:r>
        <w:r>
          <w:tab/>
        </w:r>
        <w:r>
          <w:fldChar w:fldCharType="begin"/>
        </w:r>
        <w:r>
          <w:instrText xml:space="preserve"> PAGEREF _Toc18017 \h </w:instrText>
        </w:r>
        <w:r>
          <w:fldChar w:fldCharType="separate"/>
        </w:r>
        <w:r>
          <w:t>13</w:t>
        </w:r>
        <w:r>
          <w:fldChar w:fldCharType="end"/>
        </w:r>
      </w:hyperlink>
    </w:p>
    <w:p>
      <w:pPr>
        <w:pStyle w:val="TOC2"/>
        <w:tabs>
          <w:tab w:val="right" w:leader="dot" w:pos="8306"/>
        </w:tabs>
      </w:pPr>
      <w:hyperlink w:anchor="_Toc12100" w:history="1">
        <w:r>
          <w:rPr>
            <w:rFonts w:ascii="仿宋" w:eastAsia="仿宋" w:hAnsi="仿宋" w:cs="仿宋" w:hint="eastAsia"/>
            <w:lang w:eastAsia="zh-CN"/>
          </w:rPr>
          <w:t>(七)、管理风险分析</w:t>
        </w:r>
        <w:r>
          <w:tab/>
        </w:r>
        <w:r>
          <w:fldChar w:fldCharType="begin"/>
        </w:r>
        <w:r>
          <w:instrText xml:space="preserve"> PAGEREF _Toc12100 \h </w:instrText>
        </w:r>
        <w:r>
          <w:fldChar w:fldCharType="separate"/>
        </w:r>
        <w:r>
          <w:t>15</w:t>
        </w:r>
        <w:r>
          <w:fldChar w:fldCharType="end"/>
        </w:r>
      </w:hyperlink>
    </w:p>
    <w:p>
      <w:pPr>
        <w:pStyle w:val="TOC2"/>
        <w:tabs>
          <w:tab w:val="right" w:leader="dot" w:pos="8306"/>
        </w:tabs>
      </w:pPr>
      <w:hyperlink w:anchor="_Toc21335" w:history="1">
        <w:r>
          <w:rPr>
            <w:rFonts w:ascii="仿宋" w:eastAsia="仿宋" w:hAnsi="仿宋" w:cs="仿宋" w:hint="eastAsia"/>
            <w:lang w:eastAsia="zh-CN"/>
          </w:rPr>
          <w:t>(八)、其它风险分析</w:t>
        </w:r>
        <w:r>
          <w:tab/>
        </w:r>
        <w:r>
          <w:fldChar w:fldCharType="begin"/>
        </w:r>
        <w:r>
          <w:instrText xml:space="preserve"> PAGEREF _Toc21335 \h </w:instrText>
        </w:r>
        <w:r>
          <w:fldChar w:fldCharType="separate"/>
        </w:r>
        <w:r>
          <w:t>16</w:t>
        </w:r>
        <w:r>
          <w:fldChar w:fldCharType="end"/>
        </w:r>
      </w:hyperlink>
    </w:p>
    <w:p>
      <w:pPr>
        <w:pStyle w:val="TOC2"/>
        <w:tabs>
          <w:tab w:val="right" w:leader="dot" w:pos="8306"/>
        </w:tabs>
      </w:pPr>
      <w:hyperlink w:anchor="_Toc20441" w:history="1">
        <w:r>
          <w:rPr>
            <w:rFonts w:ascii="仿宋" w:eastAsia="仿宋" w:hAnsi="仿宋" w:cs="仿宋" w:hint="eastAsia"/>
            <w:lang w:eastAsia="zh-CN"/>
          </w:rPr>
          <w:t>(九)、社会影响评估</w:t>
        </w:r>
        <w:r>
          <w:tab/>
        </w:r>
        <w:r>
          <w:fldChar w:fldCharType="begin"/>
        </w:r>
        <w:r>
          <w:instrText xml:space="preserve"> PAGEREF _Toc20441 \h </w:instrText>
        </w:r>
        <w:r>
          <w:fldChar w:fldCharType="separate"/>
        </w:r>
        <w:r>
          <w:t>18</w:t>
        </w:r>
        <w:r>
          <w:fldChar w:fldCharType="end"/>
        </w:r>
      </w:hyperlink>
    </w:p>
    <w:p>
      <w:pPr>
        <w:pStyle w:val="TOC1"/>
        <w:tabs>
          <w:tab w:val="right" w:leader="dot" w:pos="8306"/>
        </w:tabs>
      </w:pPr>
      <w:hyperlink w:anchor="_Toc20820" w:history="1">
        <w:r>
          <w:rPr>
            <w:rFonts w:ascii="仿宋" w:eastAsia="仿宋" w:hAnsi="仿宋" w:cs="仿宋" w:hint="eastAsia"/>
            <w:lang w:eastAsia="zh-CN"/>
          </w:rPr>
          <w:t>四、环境和生态影响分析</w:t>
        </w:r>
        <w:r>
          <w:tab/>
        </w:r>
        <w:r>
          <w:fldChar w:fldCharType="begin"/>
        </w:r>
        <w:r>
          <w:instrText xml:space="preserve"> PAGEREF _Toc20820 \h </w:instrText>
        </w:r>
        <w:r>
          <w:fldChar w:fldCharType="separate"/>
        </w:r>
        <w:r>
          <w:t>20</w:t>
        </w:r>
        <w:r>
          <w:fldChar w:fldCharType="end"/>
        </w:r>
      </w:hyperlink>
    </w:p>
    <w:p>
      <w:pPr>
        <w:pStyle w:val="TOC2"/>
        <w:tabs>
          <w:tab w:val="right" w:leader="dot" w:pos="8306"/>
        </w:tabs>
      </w:pPr>
      <w:hyperlink w:anchor="_Toc5201" w:history="1">
        <w:r>
          <w:rPr>
            <w:rFonts w:ascii="仿宋" w:eastAsia="仿宋" w:hAnsi="仿宋" w:cs="仿宋" w:hint="eastAsia"/>
            <w:lang w:eastAsia="zh-CN"/>
          </w:rPr>
          <w:t>(一)、环境和生态现状</w:t>
        </w:r>
        <w:r>
          <w:tab/>
        </w:r>
        <w:r>
          <w:fldChar w:fldCharType="begin"/>
        </w:r>
        <w:r>
          <w:instrText xml:space="preserve"> PAGEREF _Toc5201 \h </w:instrText>
        </w:r>
        <w:r>
          <w:fldChar w:fldCharType="separate"/>
        </w:r>
        <w:r>
          <w:t>20</w:t>
        </w:r>
        <w:r>
          <w:fldChar w:fldCharType="end"/>
        </w:r>
      </w:hyperlink>
    </w:p>
    <w:p>
      <w:pPr>
        <w:pStyle w:val="TOC2"/>
        <w:tabs>
          <w:tab w:val="right" w:leader="dot" w:pos="8306"/>
        </w:tabs>
      </w:pPr>
      <w:hyperlink w:anchor="_Toc12221" w:history="1">
        <w:r>
          <w:rPr>
            <w:rFonts w:ascii="仿宋" w:eastAsia="仿宋" w:hAnsi="仿宋" w:cs="仿宋" w:hint="eastAsia"/>
            <w:lang w:eastAsia="zh-CN"/>
          </w:rPr>
          <w:t>(二)、生态环境影响分析</w:t>
        </w:r>
        <w:r>
          <w:tab/>
        </w:r>
        <w:r>
          <w:fldChar w:fldCharType="begin"/>
        </w:r>
        <w:r>
          <w:instrText xml:space="preserve"> PAGEREF _Toc12221 \h </w:instrText>
        </w:r>
        <w:r>
          <w:fldChar w:fldCharType="separate"/>
        </w:r>
        <w:r>
          <w:t>21</w:t>
        </w:r>
        <w:r>
          <w:fldChar w:fldCharType="end"/>
        </w:r>
      </w:hyperlink>
    </w:p>
    <w:p>
      <w:pPr>
        <w:pStyle w:val="TOC2"/>
        <w:tabs>
          <w:tab w:val="right" w:leader="dot" w:pos="8306"/>
        </w:tabs>
      </w:pPr>
      <w:hyperlink w:anchor="_Toc16446" w:history="1">
        <w:r>
          <w:rPr>
            <w:rFonts w:ascii="仿宋" w:eastAsia="仿宋" w:hAnsi="仿宋" w:cs="仿宋" w:hint="eastAsia"/>
            <w:lang w:eastAsia="zh-CN"/>
          </w:rPr>
          <w:t>(三)、生态环境保护措施</w:t>
        </w:r>
        <w:r>
          <w:tab/>
        </w:r>
        <w:r>
          <w:fldChar w:fldCharType="begin"/>
        </w:r>
        <w:r>
          <w:instrText xml:space="preserve"> PAGEREF _Toc16446 \h </w:instrText>
        </w:r>
        <w:r>
          <w:fldChar w:fldCharType="separate"/>
        </w:r>
        <w:r>
          <w:t>23</w:t>
        </w:r>
        <w:r>
          <w:fldChar w:fldCharType="end"/>
        </w:r>
      </w:hyperlink>
    </w:p>
    <w:p>
      <w:pPr>
        <w:pStyle w:val="TOC2"/>
        <w:tabs>
          <w:tab w:val="right" w:leader="dot" w:pos="8306"/>
        </w:tabs>
      </w:pPr>
      <w:hyperlink w:anchor="_Toc30361" w:history="1">
        <w:r>
          <w:rPr>
            <w:rFonts w:ascii="仿宋" w:eastAsia="仿宋" w:hAnsi="仿宋" w:cs="仿宋" w:hint="eastAsia"/>
            <w:lang w:eastAsia="zh-CN"/>
          </w:rPr>
          <w:t>(四)、地质灾害影响分析</w:t>
        </w:r>
        <w:r>
          <w:tab/>
        </w:r>
        <w:r>
          <w:fldChar w:fldCharType="begin"/>
        </w:r>
        <w:r>
          <w:instrText xml:space="preserve"> PAGEREF _Toc30361 \h </w:instrText>
        </w:r>
        <w:r>
          <w:fldChar w:fldCharType="separate"/>
        </w:r>
        <w:r>
          <w:t>24</w:t>
        </w:r>
        <w:r>
          <w:fldChar w:fldCharType="end"/>
        </w:r>
      </w:hyperlink>
    </w:p>
    <w:p>
      <w:pPr>
        <w:pStyle w:val="TOC2"/>
        <w:tabs>
          <w:tab w:val="right" w:leader="dot" w:pos="8306"/>
        </w:tabs>
      </w:pPr>
      <w:hyperlink w:anchor="_Toc11105" w:history="1">
        <w:r>
          <w:rPr>
            <w:rFonts w:ascii="仿宋" w:eastAsia="仿宋" w:hAnsi="仿宋" w:cs="仿宋" w:hint="eastAsia"/>
            <w:lang w:eastAsia="zh-CN"/>
          </w:rPr>
          <w:t>(五)、特殊环境影响</w:t>
        </w:r>
        <w:r>
          <w:tab/>
        </w:r>
        <w:r>
          <w:fldChar w:fldCharType="begin"/>
        </w:r>
        <w:r>
          <w:instrText xml:space="preserve"> PAGEREF _Toc11105 \h </w:instrText>
        </w:r>
        <w:r>
          <w:fldChar w:fldCharType="separate"/>
        </w:r>
        <w:r>
          <w:t>26</w:t>
        </w:r>
        <w:r>
          <w:fldChar w:fldCharType="end"/>
        </w:r>
      </w:hyperlink>
    </w:p>
    <w:p>
      <w:pPr>
        <w:pStyle w:val="TOC1"/>
        <w:tabs>
          <w:tab w:val="right" w:leader="dot" w:pos="8306"/>
        </w:tabs>
      </w:pPr>
      <w:hyperlink w:anchor="_Toc5935" w:history="1">
        <w:r>
          <w:rPr>
            <w:rFonts w:ascii="仿宋" w:eastAsia="仿宋" w:hAnsi="仿宋" w:cs="仿宋" w:hint="eastAsia"/>
            <w:lang w:eastAsia="zh-CN"/>
          </w:rPr>
          <w:t>五、资源开发及综合利用分析</w:t>
        </w:r>
        <w:r>
          <w:tab/>
        </w:r>
        <w:r>
          <w:fldChar w:fldCharType="begin"/>
        </w:r>
        <w:r>
          <w:instrText xml:space="preserve"> PAGEREF _Toc5935 \h </w:instrText>
        </w:r>
        <w:r>
          <w:fldChar w:fldCharType="separate"/>
        </w:r>
        <w:r>
          <w:t>27</w:t>
        </w:r>
        <w:r>
          <w:fldChar w:fldCharType="end"/>
        </w:r>
      </w:hyperlink>
    </w:p>
    <w:p>
      <w:pPr>
        <w:pStyle w:val="TOC2"/>
        <w:tabs>
          <w:tab w:val="right" w:leader="dot" w:pos="8306"/>
        </w:tabs>
      </w:pPr>
      <w:hyperlink w:anchor="_Toc16451" w:history="1">
        <w:r>
          <w:rPr>
            <w:rFonts w:ascii="仿宋" w:eastAsia="仿宋" w:hAnsi="仿宋" w:cs="仿宋" w:hint="eastAsia"/>
            <w:lang w:eastAsia="zh-CN"/>
          </w:rPr>
          <w:t>(一)、资源开发方案</w:t>
        </w:r>
        <w:r>
          <w:tab/>
        </w:r>
        <w:r>
          <w:fldChar w:fldCharType="begin"/>
        </w:r>
        <w:r>
          <w:instrText xml:space="preserve"> PAGEREF _Toc16451 \h </w:instrText>
        </w:r>
        <w:r>
          <w:fldChar w:fldCharType="separate"/>
        </w:r>
        <w:r>
          <w:t>27</w:t>
        </w:r>
        <w:r>
          <w:fldChar w:fldCharType="end"/>
        </w:r>
      </w:hyperlink>
    </w:p>
    <w:p>
      <w:pPr>
        <w:pStyle w:val="TOC2"/>
        <w:tabs>
          <w:tab w:val="right" w:leader="dot" w:pos="8306"/>
        </w:tabs>
      </w:pPr>
      <w:hyperlink w:anchor="_Toc7869" w:history="1">
        <w:r>
          <w:rPr>
            <w:rFonts w:ascii="仿宋" w:eastAsia="仿宋" w:hAnsi="仿宋" w:cs="仿宋" w:hint="eastAsia"/>
            <w:lang w:eastAsia="zh-CN"/>
          </w:rPr>
          <w:t>(二)、资源利用方案</w:t>
        </w:r>
        <w:r>
          <w:tab/>
        </w:r>
        <w:r>
          <w:fldChar w:fldCharType="begin"/>
        </w:r>
        <w:r>
          <w:instrText xml:space="preserve"> PAGEREF _Toc7869 \h </w:instrText>
        </w:r>
        <w:r>
          <w:fldChar w:fldCharType="separate"/>
        </w:r>
        <w:r>
          <w:t>28</w:t>
        </w:r>
        <w:r>
          <w:fldChar w:fldCharType="end"/>
        </w:r>
      </w:hyperlink>
    </w:p>
    <w:p>
      <w:pPr>
        <w:pStyle w:val="TOC2"/>
        <w:tabs>
          <w:tab w:val="right" w:leader="dot" w:pos="8306"/>
        </w:tabs>
      </w:pPr>
      <w:hyperlink w:anchor="_Toc22685" w:history="1">
        <w:r>
          <w:rPr>
            <w:rFonts w:ascii="仿宋" w:eastAsia="仿宋" w:hAnsi="仿宋" w:cs="仿宋" w:hint="eastAsia"/>
            <w:lang w:eastAsia="zh-CN"/>
          </w:rPr>
          <w:t>(三)、资源节约措施</w:t>
        </w:r>
        <w:r>
          <w:tab/>
        </w:r>
        <w:r>
          <w:fldChar w:fldCharType="begin"/>
        </w:r>
        <w:r>
          <w:instrText xml:space="preserve"> PAGEREF _Toc22685 \h </w:instrText>
        </w:r>
        <w:r>
          <w:fldChar w:fldCharType="separate"/>
        </w:r>
        <w:r>
          <w:t>29</w:t>
        </w:r>
        <w:r>
          <w:fldChar w:fldCharType="end"/>
        </w:r>
      </w:hyperlink>
    </w:p>
    <w:p>
      <w:pPr>
        <w:pStyle w:val="TOC1"/>
        <w:tabs>
          <w:tab w:val="right" w:leader="dot" w:pos="8306"/>
        </w:tabs>
      </w:pPr>
      <w:hyperlink w:anchor="_Toc17347" w:history="1">
        <w:r>
          <w:rPr>
            <w:rFonts w:ascii="仿宋" w:eastAsia="仿宋" w:hAnsi="仿宋" w:cs="仿宋" w:hint="eastAsia"/>
            <w:lang w:eastAsia="zh-CN"/>
          </w:rPr>
          <w:t>六、航天器压力控制系统项目概论</w:t>
        </w:r>
        <w:r>
          <w:tab/>
        </w:r>
        <w:r>
          <w:fldChar w:fldCharType="begin"/>
        </w:r>
        <w:r>
          <w:instrText xml:space="preserve"> PAGEREF _Toc17347 \h </w:instrText>
        </w:r>
        <w:r>
          <w:fldChar w:fldCharType="separate"/>
        </w:r>
        <w:r>
          <w:t>31</w:t>
        </w:r>
        <w:r>
          <w:fldChar w:fldCharType="end"/>
        </w:r>
      </w:hyperlink>
    </w:p>
    <w:p>
      <w:pPr>
        <w:pStyle w:val="TOC2"/>
        <w:tabs>
          <w:tab w:val="right" w:leader="dot" w:pos="8306"/>
        </w:tabs>
      </w:pPr>
      <w:hyperlink w:anchor="_Toc11763" w:history="1">
        <w:r>
          <w:rPr>
            <w:rFonts w:ascii="仿宋" w:eastAsia="仿宋" w:hAnsi="仿宋" w:cs="仿宋" w:hint="eastAsia"/>
            <w:lang w:eastAsia="zh-CN"/>
          </w:rPr>
          <w:t>(一)、项目申报单位概况</w:t>
        </w:r>
        <w:r>
          <w:tab/>
        </w:r>
        <w:r>
          <w:fldChar w:fldCharType="begin"/>
        </w:r>
        <w:r>
          <w:instrText xml:space="preserve"> PAGEREF _Toc11763 \h </w:instrText>
        </w:r>
        <w:r>
          <w:fldChar w:fldCharType="separate"/>
        </w:r>
        <w:r>
          <w:t>31</w:t>
        </w:r>
        <w:r>
          <w:fldChar w:fldCharType="end"/>
        </w:r>
      </w:hyperlink>
    </w:p>
    <w:p>
      <w:pPr>
        <w:pStyle w:val="TOC2"/>
        <w:tabs>
          <w:tab w:val="right" w:leader="dot" w:pos="8306"/>
        </w:tabs>
      </w:pPr>
      <w:hyperlink w:anchor="_Toc19118" w:history="1">
        <w:r>
          <w:rPr>
            <w:rFonts w:ascii="仿宋" w:eastAsia="仿宋" w:hAnsi="仿宋" w:cs="仿宋" w:hint="eastAsia"/>
            <w:lang w:eastAsia="zh-CN"/>
          </w:rPr>
          <w:t>(二)、项目概况</w:t>
        </w:r>
        <w:r>
          <w:tab/>
        </w:r>
        <w:r>
          <w:fldChar w:fldCharType="begin"/>
        </w:r>
        <w:r>
          <w:instrText xml:space="preserve"> PAGEREF _Toc19118 \h </w:instrText>
        </w:r>
        <w:r>
          <w:fldChar w:fldCharType="separate"/>
        </w:r>
        <w:r>
          <w:t>32</w:t>
        </w:r>
        <w:r>
          <w:fldChar w:fldCharType="end"/>
        </w:r>
      </w:hyperlink>
    </w:p>
    <w:p>
      <w:pPr>
        <w:pStyle w:val="TOC1"/>
        <w:tabs>
          <w:tab w:val="right" w:leader="dot" w:pos="8306"/>
        </w:tabs>
      </w:pPr>
      <w:hyperlink w:anchor="_Toc2060" w:history="1">
        <w:r>
          <w:rPr>
            <w:rFonts w:ascii="仿宋" w:eastAsia="仿宋" w:hAnsi="仿宋" w:cs="仿宋" w:hint="eastAsia"/>
            <w:lang w:eastAsia="zh-CN"/>
          </w:rPr>
          <w:t>七、土地利用与规划方案</w:t>
        </w:r>
        <w:r>
          <w:tab/>
        </w:r>
        <w:r>
          <w:fldChar w:fldCharType="begin"/>
        </w:r>
        <w:r>
          <w:instrText xml:space="preserve"> PAGEREF _Toc2060 \h </w:instrText>
        </w:r>
        <w:r>
          <w:fldChar w:fldCharType="separate"/>
        </w:r>
        <w:r>
          <w:t>35</w:t>
        </w:r>
        <w:r>
          <w:fldChar w:fldCharType="end"/>
        </w:r>
      </w:hyperlink>
    </w:p>
    <w:p>
      <w:pPr>
        <w:pStyle w:val="TOC2"/>
        <w:tabs>
          <w:tab w:val="right" w:leader="dot" w:pos="8306"/>
        </w:tabs>
      </w:pPr>
      <w:hyperlink w:anchor="_Toc25842" w:history="1">
        <w:r>
          <w:rPr>
            <w:rFonts w:ascii="仿宋" w:eastAsia="仿宋" w:hAnsi="仿宋" w:cs="仿宋" w:hint="eastAsia"/>
            <w:lang w:eastAsia="zh-CN"/>
          </w:rPr>
          <w:t>(一)、项目用地情况分析</w:t>
        </w:r>
        <w:r>
          <w:tab/>
        </w:r>
        <w:r>
          <w:fldChar w:fldCharType="begin"/>
        </w:r>
        <w:r>
          <w:instrText xml:space="preserve"> PAGEREF _Toc25842 \h </w:instrText>
        </w:r>
        <w:r>
          <w:fldChar w:fldCharType="separate"/>
        </w:r>
        <w:r>
          <w:t>35</w:t>
        </w:r>
        <w:r>
          <w:fldChar w:fldCharType="end"/>
        </w:r>
      </w:hyperlink>
    </w:p>
    <w:p>
      <w:pPr>
        <w:pStyle w:val="TOC2"/>
        <w:tabs>
          <w:tab w:val="right" w:leader="dot" w:pos="8306"/>
        </w:tabs>
      </w:pPr>
      <w:hyperlink w:anchor="_Toc24626" w:history="1">
        <w:r>
          <w:rPr>
            <w:rFonts w:ascii="仿宋" w:eastAsia="仿宋" w:hAnsi="仿宋" w:cs="仿宋" w:hint="eastAsia"/>
            <w:lang w:eastAsia="zh-CN"/>
          </w:rPr>
          <w:t>(二)、土地利用规划方案</w:t>
        </w:r>
        <w:r>
          <w:tab/>
        </w:r>
        <w:r>
          <w:fldChar w:fldCharType="begin"/>
        </w:r>
        <w:r>
          <w:instrText xml:space="preserve"> PAGEREF _Toc24626 \h </w:instrText>
        </w:r>
        <w:r>
          <w:fldChar w:fldCharType="separate"/>
        </w:r>
        <w:r>
          <w:t>36</w:t>
        </w:r>
        <w:r>
          <w:fldChar w:fldCharType="end"/>
        </w:r>
      </w:hyperlink>
    </w:p>
    <w:p>
      <w:pPr>
        <w:pStyle w:val="TOC1"/>
        <w:tabs>
          <w:tab w:val="right" w:leader="dot" w:pos="8306"/>
        </w:tabs>
      </w:pPr>
      <w:hyperlink w:anchor="_Toc1485" w:history="1">
        <w:r>
          <w:rPr>
            <w:rFonts w:ascii="仿宋" w:eastAsia="仿宋" w:hAnsi="仿宋" w:cs="仿宋" w:hint="eastAsia"/>
            <w:lang w:eastAsia="zh-CN"/>
          </w:rPr>
          <w:t>八、项目变更管理</w:t>
        </w:r>
        <w:r>
          <w:tab/>
        </w:r>
        <w:r>
          <w:fldChar w:fldCharType="begin"/>
        </w:r>
        <w:r>
          <w:instrText xml:space="preserve"> PAGEREF _Toc1485 \h </w:instrText>
        </w:r>
        <w:r>
          <w:fldChar w:fldCharType="separate"/>
        </w:r>
        <w:r>
          <w:t>37</w:t>
        </w:r>
        <w:r>
          <w:fldChar w:fldCharType="end"/>
        </w:r>
      </w:hyperlink>
    </w:p>
    <w:p>
      <w:pPr>
        <w:pStyle w:val="TOC2"/>
        <w:tabs>
          <w:tab w:val="right" w:leader="dot" w:pos="8306"/>
        </w:tabs>
      </w:pPr>
      <w:hyperlink w:anchor="_Toc10073" w:history="1">
        <w:r>
          <w:rPr>
            <w:rFonts w:ascii="仿宋" w:eastAsia="仿宋" w:hAnsi="仿宋" w:cs="仿宋" w:hint="eastAsia"/>
            <w:lang w:eastAsia="zh-CN"/>
          </w:rPr>
          <w:t>(一)、变更控制流程</w:t>
        </w:r>
        <w:r>
          <w:tab/>
        </w:r>
        <w:r>
          <w:fldChar w:fldCharType="begin"/>
        </w:r>
        <w:r>
          <w:instrText xml:space="preserve"> PAGEREF _Toc10073 \h </w:instrText>
        </w:r>
        <w:r>
          <w:fldChar w:fldCharType="separate"/>
        </w:r>
        <w:r>
          <w:t>37</w:t>
        </w:r>
        <w:r>
          <w:fldChar w:fldCharType="end"/>
        </w:r>
      </w:hyperlink>
    </w:p>
    <w:p>
      <w:pPr>
        <w:pStyle w:val="TOC2"/>
        <w:tabs>
          <w:tab w:val="right" w:leader="dot" w:pos="8306"/>
        </w:tabs>
      </w:pPr>
      <w:hyperlink w:anchor="_Toc16971" w:history="1">
        <w:r>
          <w:rPr>
            <w:rFonts w:ascii="仿宋" w:eastAsia="仿宋" w:hAnsi="仿宋" w:cs="仿宋" w:hint="eastAsia"/>
            <w:lang w:eastAsia="zh-CN"/>
          </w:rPr>
          <w:t>(二)、影响评估与处理</w:t>
        </w:r>
        <w:r>
          <w:tab/>
        </w:r>
        <w:r>
          <w:fldChar w:fldCharType="begin"/>
        </w:r>
        <w:r>
          <w:instrText xml:space="preserve"> PAGEREF _Toc16971 \h </w:instrText>
        </w:r>
        <w:r>
          <w:fldChar w:fldCharType="separate"/>
        </w:r>
        <w:r>
          <w:t>38</w:t>
        </w:r>
        <w:r>
          <w:fldChar w:fldCharType="end"/>
        </w:r>
      </w:hyperlink>
    </w:p>
    <w:p>
      <w:pPr>
        <w:pStyle w:val="TOC2"/>
        <w:tabs>
          <w:tab w:val="right" w:leader="dot" w:pos="8306"/>
        </w:tabs>
      </w:pPr>
      <w:hyperlink w:anchor="_Toc3747" w:history="1">
        <w:r>
          <w:rPr>
            <w:rFonts w:ascii="仿宋" w:eastAsia="仿宋" w:hAnsi="仿宋" w:cs="仿宋" w:hint="eastAsia"/>
            <w:lang w:eastAsia="zh-CN"/>
          </w:rPr>
          <w:t>(三)、变更记录与追踪</w:t>
        </w:r>
        <w:r>
          <w:tab/>
        </w:r>
        <w:r>
          <w:fldChar w:fldCharType="begin"/>
        </w:r>
        <w:r>
          <w:instrText xml:space="preserve"> PAGEREF _Toc3747 \h </w:instrText>
        </w:r>
        <w:r>
          <w:fldChar w:fldCharType="separate"/>
        </w:r>
        <w:r>
          <w:t>39</w:t>
        </w:r>
        <w:r>
          <w:fldChar w:fldCharType="end"/>
        </w:r>
      </w:hyperlink>
    </w:p>
    <w:p>
      <w:pPr>
        <w:pStyle w:val="TOC2"/>
        <w:tabs>
          <w:tab w:val="right" w:leader="dot" w:pos="8306"/>
        </w:tabs>
      </w:pPr>
      <w:hyperlink w:anchor="_Toc15940" w:history="1">
        <w:r>
          <w:rPr>
            <w:rFonts w:ascii="仿宋" w:eastAsia="仿宋" w:hAnsi="仿宋" w:cs="仿宋" w:hint="eastAsia"/>
            <w:lang w:eastAsia="zh-CN"/>
          </w:rPr>
          <w:t>(四)、变更管理策略</w:t>
        </w:r>
        <w:r>
          <w:tab/>
        </w:r>
        <w:r>
          <w:fldChar w:fldCharType="begin"/>
        </w:r>
        <w:r>
          <w:instrText xml:space="preserve"> PAGEREF _Toc15940 \h </w:instrText>
        </w:r>
        <w:r>
          <w:fldChar w:fldCharType="separate"/>
        </w:r>
        <w:r>
          <w:t>41</w:t>
        </w:r>
        <w:r>
          <w:fldChar w:fldCharType="end"/>
        </w:r>
      </w:hyperlink>
    </w:p>
    <w:p>
      <w:pPr>
        <w:pStyle w:val="TOC1"/>
        <w:tabs>
          <w:tab w:val="right" w:leader="dot" w:pos="8306"/>
        </w:tabs>
      </w:pPr>
      <w:hyperlink w:anchor="_Toc27863" w:history="1">
        <w:r>
          <w:rPr>
            <w:rFonts w:ascii="仿宋" w:eastAsia="仿宋" w:hAnsi="仿宋" w:cs="仿宋" w:hint="eastAsia"/>
            <w:lang w:eastAsia="zh-CN"/>
          </w:rPr>
          <w:t>九、环境保护与治理方案</w:t>
        </w:r>
        <w:r>
          <w:tab/>
        </w:r>
        <w:r>
          <w:fldChar w:fldCharType="begin"/>
        </w:r>
        <w:r>
          <w:instrText xml:space="preserve"> PAGEREF _Toc27863 \h </w:instrText>
        </w:r>
        <w:r>
          <w:fldChar w:fldCharType="separate"/>
        </w:r>
        <w:r>
          <w:t>43</w:t>
        </w:r>
        <w:r>
          <w:fldChar w:fldCharType="end"/>
        </w:r>
      </w:hyperlink>
    </w:p>
    <w:p>
      <w:pPr>
        <w:pStyle w:val="TOC2"/>
        <w:tabs>
          <w:tab w:val="right" w:leader="dot" w:pos="8306"/>
        </w:tabs>
      </w:pPr>
      <w:hyperlink w:anchor="_Toc30312" w:history="1">
        <w:r>
          <w:rPr>
            <w:rFonts w:ascii="仿宋" w:eastAsia="仿宋" w:hAnsi="仿宋" w:cs="仿宋" w:hint="eastAsia"/>
            <w:lang w:eastAsia="zh-CN"/>
          </w:rPr>
          <w:t>(一)、项目环境影响评估</w:t>
        </w:r>
        <w:r>
          <w:tab/>
        </w:r>
        <w:r>
          <w:fldChar w:fldCharType="begin"/>
        </w:r>
        <w:r>
          <w:instrText xml:space="preserve"> PAGEREF _Toc30312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2" w:history="1">
        <w:r>
          <w:rPr>
            <w:rFonts w:ascii="仿宋" w:eastAsia="仿宋" w:hAnsi="仿宋" w:cs="仿宋" w:hint="eastAsia"/>
            <w:lang w:eastAsia="zh-CN"/>
          </w:rPr>
          <w:t>(二)、环境保护措施与治理方案</w:t>
        </w:r>
        <w:r>
          <w:tab/>
        </w:r>
        <w:r>
          <w:fldChar w:fldCharType="begin"/>
        </w:r>
        <w:r>
          <w:instrText xml:space="preserve"> PAGEREF _Toc28872 \h </w:instrText>
        </w:r>
        <w:r>
          <w:fldChar w:fldCharType="separate"/>
        </w:r>
        <w:r>
          <w:t>43</w:t>
        </w:r>
        <w:r>
          <w:fldChar w:fldCharType="end"/>
        </w:r>
      </w:hyperlink>
    </w:p>
    <w:p>
      <w:pPr>
        <w:pStyle w:val="TOC1"/>
        <w:tabs>
          <w:tab w:val="right" w:leader="dot" w:pos="8306"/>
        </w:tabs>
      </w:pPr>
      <w:hyperlink w:anchor="_Toc30618" w:history="1">
        <w:r>
          <w:rPr>
            <w:rFonts w:ascii="仿宋" w:eastAsia="仿宋" w:hAnsi="仿宋" w:cs="仿宋" w:hint="eastAsia"/>
            <w:lang w:eastAsia="zh-CN"/>
          </w:rPr>
          <w:t>十、技术创新与产业升级</w:t>
        </w:r>
        <w:r>
          <w:tab/>
        </w:r>
        <w:r>
          <w:fldChar w:fldCharType="begin"/>
        </w:r>
        <w:r>
          <w:instrText xml:space="preserve"> PAGEREF _Toc30618 \h </w:instrText>
        </w:r>
        <w:r>
          <w:fldChar w:fldCharType="separate"/>
        </w:r>
        <w:r>
          <w:t>44</w:t>
        </w:r>
        <w:r>
          <w:fldChar w:fldCharType="end"/>
        </w:r>
      </w:hyperlink>
    </w:p>
    <w:p>
      <w:pPr>
        <w:pStyle w:val="TOC2"/>
        <w:tabs>
          <w:tab w:val="right" w:leader="dot" w:pos="8306"/>
        </w:tabs>
      </w:pPr>
      <w:hyperlink w:anchor="_Toc4034" w:history="1">
        <w:r>
          <w:rPr>
            <w:rFonts w:ascii="仿宋" w:eastAsia="仿宋" w:hAnsi="仿宋" w:cs="仿宋" w:hint="eastAsia"/>
            <w:lang w:eastAsia="zh-CN"/>
          </w:rPr>
          <w:t>(一)、技术创新方向与目标</w:t>
        </w:r>
        <w:r>
          <w:tab/>
        </w:r>
        <w:r>
          <w:fldChar w:fldCharType="begin"/>
        </w:r>
        <w:r>
          <w:instrText xml:space="preserve"> PAGEREF _Toc4034 \h </w:instrText>
        </w:r>
        <w:r>
          <w:fldChar w:fldCharType="separate"/>
        </w:r>
        <w:r>
          <w:t>44</w:t>
        </w:r>
        <w:r>
          <w:fldChar w:fldCharType="end"/>
        </w:r>
      </w:hyperlink>
    </w:p>
    <w:p>
      <w:pPr>
        <w:pStyle w:val="TOC2"/>
        <w:tabs>
          <w:tab w:val="right" w:leader="dot" w:pos="8306"/>
        </w:tabs>
      </w:pPr>
      <w:hyperlink w:anchor="_Toc22050" w:history="1">
        <w:r>
          <w:rPr>
            <w:rFonts w:ascii="仿宋" w:eastAsia="仿宋" w:hAnsi="仿宋" w:cs="仿宋" w:hint="eastAsia"/>
            <w:lang w:eastAsia="zh-CN"/>
          </w:rPr>
          <w:t>(二)、产业升级路径与措施</w:t>
        </w:r>
        <w:r>
          <w:tab/>
        </w:r>
        <w:r>
          <w:fldChar w:fldCharType="begin"/>
        </w:r>
        <w:r>
          <w:instrText xml:space="preserve"> PAGEREF _Toc22050 \h </w:instrText>
        </w:r>
        <w:r>
          <w:fldChar w:fldCharType="separate"/>
        </w:r>
        <w:r>
          <w:t>45</w:t>
        </w:r>
        <w:r>
          <w:fldChar w:fldCharType="end"/>
        </w:r>
      </w:hyperlink>
    </w:p>
    <w:p>
      <w:pPr>
        <w:pStyle w:val="TOC1"/>
        <w:tabs>
          <w:tab w:val="right" w:leader="dot" w:pos="8306"/>
        </w:tabs>
      </w:pPr>
      <w:hyperlink w:anchor="_Toc22635" w:history="1">
        <w:r>
          <w:rPr>
            <w:rFonts w:ascii="仿宋" w:eastAsia="仿宋" w:hAnsi="仿宋" w:cs="仿宋" w:hint="eastAsia"/>
            <w:lang w:eastAsia="zh-CN"/>
          </w:rPr>
          <w:t>十一、资金管理与财务规划</w:t>
        </w:r>
        <w:r>
          <w:tab/>
        </w:r>
        <w:r>
          <w:fldChar w:fldCharType="begin"/>
        </w:r>
        <w:r>
          <w:instrText xml:space="preserve"> PAGEREF _Toc22635 \h </w:instrText>
        </w:r>
        <w:r>
          <w:fldChar w:fldCharType="separate"/>
        </w:r>
        <w:r>
          <w:t>46</w:t>
        </w:r>
        <w:r>
          <w:fldChar w:fldCharType="end"/>
        </w:r>
      </w:hyperlink>
    </w:p>
    <w:p>
      <w:pPr>
        <w:pStyle w:val="TOC2"/>
        <w:tabs>
          <w:tab w:val="right" w:leader="dot" w:pos="8306"/>
        </w:tabs>
      </w:pPr>
      <w:hyperlink w:anchor="_Toc2949" w:history="1">
        <w:r>
          <w:rPr>
            <w:rFonts w:ascii="仿宋" w:eastAsia="仿宋" w:hAnsi="仿宋" w:cs="仿宋" w:hint="eastAsia"/>
            <w:lang w:eastAsia="zh-CN"/>
          </w:rPr>
          <w:t>(一)、项目资金来源与筹措</w:t>
        </w:r>
        <w:r>
          <w:tab/>
        </w:r>
        <w:r>
          <w:fldChar w:fldCharType="begin"/>
        </w:r>
        <w:r>
          <w:instrText xml:space="preserve"> PAGEREF _Toc2949 \h </w:instrText>
        </w:r>
        <w:r>
          <w:fldChar w:fldCharType="separate"/>
        </w:r>
        <w:r>
          <w:t>46</w:t>
        </w:r>
        <w:r>
          <w:fldChar w:fldCharType="end"/>
        </w:r>
      </w:hyperlink>
    </w:p>
    <w:p>
      <w:pPr>
        <w:pStyle w:val="TOC2"/>
        <w:tabs>
          <w:tab w:val="right" w:leader="dot" w:pos="8306"/>
        </w:tabs>
      </w:pPr>
      <w:hyperlink w:anchor="_Toc21960" w:history="1">
        <w:r>
          <w:rPr>
            <w:rFonts w:ascii="仿宋" w:eastAsia="仿宋" w:hAnsi="仿宋" w:cs="仿宋" w:hint="eastAsia"/>
            <w:lang w:eastAsia="zh-CN"/>
          </w:rPr>
          <w:t>(二)、资金使用与监管</w:t>
        </w:r>
        <w:r>
          <w:tab/>
        </w:r>
        <w:r>
          <w:fldChar w:fldCharType="begin"/>
        </w:r>
        <w:r>
          <w:instrText xml:space="preserve"> PAGEREF _Toc21960 \h </w:instrText>
        </w:r>
        <w:r>
          <w:fldChar w:fldCharType="separate"/>
        </w:r>
        <w:r>
          <w:t>48</w:t>
        </w:r>
        <w:r>
          <w:fldChar w:fldCharType="end"/>
        </w:r>
      </w:hyperlink>
    </w:p>
    <w:p>
      <w:pPr>
        <w:pStyle w:val="TOC2"/>
        <w:tabs>
          <w:tab w:val="right" w:leader="dot" w:pos="8306"/>
        </w:tabs>
      </w:pPr>
      <w:hyperlink w:anchor="_Toc22529" w:history="1">
        <w:r>
          <w:rPr>
            <w:rFonts w:ascii="仿宋" w:eastAsia="仿宋" w:hAnsi="仿宋" w:cs="仿宋" w:hint="eastAsia"/>
            <w:lang w:eastAsia="zh-CN"/>
          </w:rPr>
          <w:t>(三)、财务规划与预测</w:t>
        </w:r>
        <w:r>
          <w:tab/>
        </w:r>
        <w:r>
          <w:fldChar w:fldCharType="begin"/>
        </w:r>
        <w:r>
          <w:instrText xml:space="preserve"> PAGEREF _Toc22529 \h </w:instrText>
        </w:r>
        <w:r>
          <w:fldChar w:fldCharType="separate"/>
        </w:r>
        <w:r>
          <w:t>49</w:t>
        </w:r>
        <w:r>
          <w:fldChar w:fldCharType="end"/>
        </w:r>
      </w:hyperlink>
    </w:p>
    <w:p>
      <w:pPr>
        <w:pStyle w:val="TOC1"/>
        <w:tabs>
          <w:tab w:val="right" w:leader="dot" w:pos="8306"/>
        </w:tabs>
      </w:pPr>
      <w:hyperlink w:anchor="_Toc19261" w:history="1">
        <w:r>
          <w:rPr>
            <w:rFonts w:ascii="仿宋" w:eastAsia="仿宋" w:hAnsi="仿宋" w:cs="仿宋" w:hint="eastAsia"/>
            <w:lang w:eastAsia="zh-CN"/>
          </w:rPr>
          <w:t>十二、环境保护与绿色发展</w:t>
        </w:r>
        <w:r>
          <w:tab/>
        </w:r>
        <w:r>
          <w:fldChar w:fldCharType="begin"/>
        </w:r>
        <w:r>
          <w:instrText xml:space="preserve"> PAGEREF _Toc19261 \h </w:instrText>
        </w:r>
        <w:r>
          <w:fldChar w:fldCharType="separate"/>
        </w:r>
        <w:r>
          <w:t>50</w:t>
        </w:r>
        <w:r>
          <w:fldChar w:fldCharType="end"/>
        </w:r>
      </w:hyperlink>
    </w:p>
    <w:p>
      <w:pPr>
        <w:pStyle w:val="TOC2"/>
        <w:tabs>
          <w:tab w:val="right" w:leader="dot" w:pos="8306"/>
        </w:tabs>
      </w:pPr>
      <w:hyperlink w:anchor="_Toc27903" w:history="1">
        <w:r>
          <w:rPr>
            <w:rFonts w:ascii="仿宋" w:eastAsia="仿宋" w:hAnsi="仿宋" w:cs="仿宋" w:hint="eastAsia"/>
            <w:lang w:eastAsia="zh-CN"/>
          </w:rPr>
          <w:t>(一)、环境保护措施</w:t>
        </w:r>
        <w:r>
          <w:tab/>
        </w:r>
        <w:r>
          <w:fldChar w:fldCharType="begin"/>
        </w:r>
        <w:r>
          <w:instrText xml:space="preserve"> PAGEREF _Toc27903 \h </w:instrText>
        </w:r>
        <w:r>
          <w:fldChar w:fldCharType="separate"/>
        </w:r>
        <w:r>
          <w:t>50</w:t>
        </w:r>
        <w:r>
          <w:fldChar w:fldCharType="end"/>
        </w:r>
      </w:hyperlink>
    </w:p>
    <w:p>
      <w:pPr>
        <w:pStyle w:val="TOC2"/>
        <w:tabs>
          <w:tab w:val="right" w:leader="dot" w:pos="8306"/>
        </w:tabs>
      </w:pPr>
      <w:hyperlink w:anchor="_Toc6599" w:history="1">
        <w:r>
          <w:rPr>
            <w:rFonts w:ascii="仿宋" w:eastAsia="仿宋" w:hAnsi="仿宋" w:cs="仿宋" w:hint="eastAsia"/>
            <w:lang w:eastAsia="zh-CN"/>
          </w:rPr>
          <w:t>(二)、绿色发展与可持续发展策略</w:t>
        </w:r>
        <w:r>
          <w:tab/>
        </w:r>
        <w:r>
          <w:fldChar w:fldCharType="begin"/>
        </w:r>
        <w:r>
          <w:instrText xml:space="preserve"> PAGEREF _Toc6599 \h </w:instrText>
        </w:r>
        <w:r>
          <w:fldChar w:fldCharType="separate"/>
        </w:r>
        <w:r>
          <w:t>52</w:t>
        </w:r>
        <w:r>
          <w:fldChar w:fldCharType="end"/>
        </w:r>
      </w:hyperlink>
    </w:p>
    <w:p>
      <w:pPr>
        <w:pStyle w:val="TOC1"/>
        <w:tabs>
          <w:tab w:val="right" w:leader="dot" w:pos="8306"/>
        </w:tabs>
      </w:pPr>
      <w:hyperlink w:anchor="_Toc4086" w:history="1">
        <w:r>
          <w:rPr>
            <w:rFonts w:ascii="仿宋" w:eastAsia="仿宋" w:hAnsi="仿宋" w:cs="仿宋" w:hint="eastAsia"/>
            <w:lang w:eastAsia="zh-CN"/>
          </w:rPr>
          <w:t>十三、企业合规与伦理</w:t>
        </w:r>
        <w:r>
          <w:tab/>
        </w:r>
        <w:r>
          <w:fldChar w:fldCharType="begin"/>
        </w:r>
        <w:r>
          <w:instrText xml:space="preserve"> PAGEREF _Toc4086 \h </w:instrText>
        </w:r>
        <w:r>
          <w:fldChar w:fldCharType="separate"/>
        </w:r>
        <w:r>
          <w:t>53</w:t>
        </w:r>
        <w:r>
          <w:fldChar w:fldCharType="end"/>
        </w:r>
      </w:hyperlink>
    </w:p>
    <w:p>
      <w:pPr>
        <w:pStyle w:val="TOC2"/>
        <w:tabs>
          <w:tab w:val="right" w:leader="dot" w:pos="8306"/>
        </w:tabs>
      </w:pPr>
      <w:hyperlink w:anchor="_Toc24510" w:history="1">
        <w:r>
          <w:rPr>
            <w:rFonts w:ascii="仿宋" w:eastAsia="仿宋" w:hAnsi="仿宋" w:cs="仿宋" w:hint="eastAsia"/>
            <w:lang w:eastAsia="zh-CN"/>
          </w:rPr>
          <w:t>(一)、合规政策与程序</w:t>
        </w:r>
        <w:r>
          <w:tab/>
        </w:r>
        <w:r>
          <w:fldChar w:fldCharType="begin"/>
        </w:r>
        <w:r>
          <w:instrText xml:space="preserve"> PAGEREF _Toc24510 \h </w:instrText>
        </w:r>
        <w:r>
          <w:fldChar w:fldCharType="separate"/>
        </w:r>
        <w:r>
          <w:t>53</w:t>
        </w:r>
        <w:r>
          <w:fldChar w:fldCharType="end"/>
        </w:r>
      </w:hyperlink>
    </w:p>
    <w:p>
      <w:pPr>
        <w:pStyle w:val="TOC2"/>
        <w:tabs>
          <w:tab w:val="right" w:leader="dot" w:pos="8306"/>
        </w:tabs>
      </w:pPr>
      <w:hyperlink w:anchor="_Toc8603" w:history="1">
        <w:r>
          <w:rPr>
            <w:rFonts w:ascii="仿宋" w:eastAsia="仿宋" w:hAnsi="仿宋" w:cs="仿宋" w:hint="eastAsia"/>
            <w:lang w:eastAsia="zh-CN"/>
          </w:rPr>
          <w:t>(二)、伦理规范与培训</w:t>
        </w:r>
        <w:r>
          <w:tab/>
        </w:r>
        <w:r>
          <w:fldChar w:fldCharType="begin"/>
        </w:r>
        <w:r>
          <w:instrText xml:space="preserve"> PAGEREF _Toc8603 \h </w:instrText>
        </w:r>
        <w:r>
          <w:fldChar w:fldCharType="separate"/>
        </w:r>
        <w:r>
          <w:t>54</w:t>
        </w:r>
        <w:r>
          <w:fldChar w:fldCharType="end"/>
        </w:r>
      </w:hyperlink>
    </w:p>
    <w:p>
      <w:pPr>
        <w:pStyle w:val="TOC2"/>
        <w:tabs>
          <w:tab w:val="right" w:leader="dot" w:pos="8306"/>
        </w:tabs>
      </w:pPr>
      <w:hyperlink w:anchor="_Toc12249" w:history="1">
        <w:r>
          <w:rPr>
            <w:rFonts w:ascii="仿宋" w:eastAsia="仿宋" w:hAnsi="仿宋" w:cs="仿宋" w:hint="eastAsia"/>
            <w:lang w:eastAsia="zh-CN"/>
          </w:rPr>
          <w:t>(三)、合规风险评估</w:t>
        </w:r>
        <w:r>
          <w:tab/>
        </w:r>
        <w:r>
          <w:fldChar w:fldCharType="begin"/>
        </w:r>
        <w:r>
          <w:instrText xml:space="preserve"> PAGEREF _Toc12249 \h </w:instrText>
        </w:r>
        <w:r>
          <w:fldChar w:fldCharType="separate"/>
        </w:r>
        <w:r>
          <w:t>55</w:t>
        </w:r>
        <w:r>
          <w:fldChar w:fldCharType="end"/>
        </w:r>
      </w:hyperlink>
    </w:p>
    <w:p>
      <w:pPr>
        <w:pStyle w:val="TOC2"/>
        <w:tabs>
          <w:tab w:val="right" w:leader="dot" w:pos="8306"/>
        </w:tabs>
      </w:pPr>
      <w:hyperlink w:anchor="_Toc4941" w:history="1">
        <w:r>
          <w:rPr>
            <w:rFonts w:ascii="仿宋" w:eastAsia="仿宋" w:hAnsi="仿宋" w:cs="仿宋" w:hint="eastAsia"/>
            <w:lang w:eastAsia="zh-CN"/>
          </w:rPr>
          <w:t>(四)、合规监督与执行</w:t>
        </w:r>
        <w:r>
          <w:tab/>
        </w:r>
        <w:r>
          <w:fldChar w:fldCharType="begin"/>
        </w:r>
        <w:r>
          <w:instrText xml:space="preserve"> PAGEREF _Toc4941 \h </w:instrText>
        </w:r>
        <w:r>
          <w:fldChar w:fldCharType="separate"/>
        </w:r>
        <w:r>
          <w:t>57</w:t>
        </w:r>
        <w:r>
          <w:fldChar w:fldCharType="end"/>
        </w:r>
      </w:hyperlink>
    </w:p>
    <w:p>
      <w:pPr>
        <w:pStyle w:val="TOC1"/>
        <w:tabs>
          <w:tab w:val="right" w:leader="dot" w:pos="8306"/>
        </w:tabs>
      </w:pPr>
      <w:hyperlink w:anchor="_Toc24924" w:history="1">
        <w:r>
          <w:rPr>
            <w:rFonts w:ascii="仿宋" w:eastAsia="仿宋" w:hAnsi="仿宋" w:cs="仿宋" w:hint="eastAsia"/>
            <w:lang w:eastAsia="zh-CN"/>
          </w:rPr>
          <w:t>十四、质量管理与控制</w:t>
        </w:r>
        <w:r>
          <w:tab/>
        </w:r>
        <w:r>
          <w:fldChar w:fldCharType="begin"/>
        </w:r>
        <w:r>
          <w:instrText xml:space="preserve"> PAGEREF _Toc24924 \h </w:instrText>
        </w:r>
        <w:r>
          <w:fldChar w:fldCharType="separate"/>
        </w:r>
        <w:r>
          <w:t>57</w:t>
        </w:r>
        <w:r>
          <w:fldChar w:fldCharType="end"/>
        </w:r>
      </w:hyperlink>
    </w:p>
    <w:p>
      <w:pPr>
        <w:pStyle w:val="TOC2"/>
        <w:tabs>
          <w:tab w:val="right" w:leader="dot" w:pos="8306"/>
        </w:tabs>
      </w:pPr>
      <w:hyperlink w:anchor="_Toc25882" w:history="1">
        <w:r>
          <w:rPr>
            <w:rFonts w:ascii="仿宋" w:eastAsia="仿宋" w:hAnsi="仿宋" w:cs="仿宋" w:hint="eastAsia"/>
            <w:lang w:eastAsia="zh-CN"/>
          </w:rPr>
          <w:t>(一)、质量管理体系建设</w:t>
        </w:r>
        <w:r>
          <w:tab/>
        </w:r>
        <w:r>
          <w:fldChar w:fldCharType="begin"/>
        </w:r>
        <w:r>
          <w:instrText xml:space="preserve"> PAGEREF _Toc25882 \h </w:instrText>
        </w:r>
        <w:r>
          <w:fldChar w:fldCharType="separate"/>
        </w:r>
        <w:r>
          <w:t>57</w:t>
        </w:r>
        <w:r>
          <w:fldChar w:fldCharType="end"/>
        </w:r>
      </w:hyperlink>
    </w:p>
    <w:p>
      <w:pPr>
        <w:pStyle w:val="TOC2"/>
        <w:tabs>
          <w:tab w:val="right" w:leader="dot" w:pos="8306"/>
        </w:tabs>
      </w:pPr>
      <w:hyperlink w:anchor="_Toc19086" w:history="1">
        <w:r>
          <w:rPr>
            <w:rFonts w:ascii="仿宋" w:eastAsia="仿宋" w:hAnsi="仿宋" w:cs="仿宋" w:hint="eastAsia"/>
            <w:lang w:eastAsia="zh-CN"/>
          </w:rPr>
          <w:t>(二)、质量控制措施</w:t>
        </w:r>
        <w:r>
          <w:tab/>
        </w:r>
        <w:r>
          <w:fldChar w:fldCharType="begin"/>
        </w:r>
        <w:r>
          <w:instrText xml:space="preserve"> PAGEREF _Toc19086 \h </w:instrText>
        </w:r>
        <w:r>
          <w:fldChar w:fldCharType="separate"/>
        </w:r>
        <w:r>
          <w:t>59</w:t>
        </w:r>
        <w:r>
          <w:fldChar w:fldCharType="end"/>
        </w:r>
      </w:hyperlink>
    </w:p>
    <w:p>
      <w:pPr>
        <w:pStyle w:val="TOC1"/>
        <w:tabs>
          <w:tab w:val="right" w:leader="dot" w:pos="8306"/>
        </w:tabs>
      </w:pPr>
      <w:hyperlink w:anchor="_Toc22749" w:history="1">
        <w:r>
          <w:rPr>
            <w:rFonts w:ascii="仿宋" w:eastAsia="仿宋" w:hAnsi="仿宋" w:cs="仿宋" w:hint="eastAsia"/>
            <w:lang w:eastAsia="zh-CN"/>
          </w:rPr>
          <w:t>十五、成果转化与推广应用</w:t>
        </w:r>
        <w:r>
          <w:tab/>
        </w:r>
        <w:r>
          <w:fldChar w:fldCharType="begin"/>
        </w:r>
        <w:r>
          <w:instrText xml:space="preserve"> PAGEREF _Toc22749 \h </w:instrText>
        </w:r>
        <w:r>
          <w:fldChar w:fldCharType="separate"/>
        </w:r>
        <w:r>
          <w:t>60</w:t>
        </w:r>
        <w:r>
          <w:fldChar w:fldCharType="end"/>
        </w:r>
      </w:hyperlink>
    </w:p>
    <w:p>
      <w:pPr>
        <w:pStyle w:val="TOC2"/>
        <w:tabs>
          <w:tab w:val="right" w:leader="dot" w:pos="8306"/>
        </w:tabs>
      </w:pPr>
      <w:hyperlink w:anchor="_Toc32735" w:history="1">
        <w:r>
          <w:rPr>
            <w:rFonts w:ascii="仿宋" w:eastAsia="仿宋" w:hAnsi="仿宋" w:cs="仿宋" w:hint="eastAsia"/>
            <w:lang w:eastAsia="zh-CN"/>
          </w:rPr>
          <w:t>(一)、成果转化策略制定</w:t>
        </w:r>
        <w:r>
          <w:tab/>
        </w:r>
        <w:r>
          <w:fldChar w:fldCharType="begin"/>
        </w:r>
        <w:r>
          <w:instrText xml:space="preserve"> PAGEREF _Toc32735 \h </w:instrText>
        </w:r>
        <w:r>
          <w:fldChar w:fldCharType="separate"/>
        </w:r>
        <w:r>
          <w:t>60</w:t>
        </w:r>
        <w:r>
          <w:fldChar w:fldCharType="end"/>
        </w:r>
      </w:hyperlink>
    </w:p>
    <w:p>
      <w:pPr>
        <w:pStyle w:val="TOC2"/>
        <w:tabs>
          <w:tab w:val="right" w:leader="dot" w:pos="8306"/>
        </w:tabs>
      </w:pPr>
      <w:hyperlink w:anchor="_Toc11065" w:history="1">
        <w:r>
          <w:rPr>
            <w:rFonts w:ascii="仿宋" w:eastAsia="仿宋" w:hAnsi="仿宋" w:cs="仿宋" w:hint="eastAsia"/>
            <w:lang w:eastAsia="zh-CN"/>
          </w:rPr>
          <w:t>(二)、成果推广应用方案</w:t>
        </w:r>
        <w:r>
          <w:tab/>
        </w:r>
        <w:r>
          <w:fldChar w:fldCharType="begin"/>
        </w:r>
        <w:r>
          <w:instrText xml:space="preserve"> PAGEREF _Toc11065 \h </w:instrText>
        </w:r>
        <w:r>
          <w:fldChar w:fldCharType="separate"/>
        </w:r>
        <w:r>
          <w:t>61</w:t>
        </w:r>
        <w:r>
          <w:fldChar w:fldCharType="end"/>
        </w:r>
      </w:hyperlink>
    </w:p>
    <w:p>
      <w:pPr>
        <w:pStyle w:val="TOC1"/>
        <w:tabs>
          <w:tab w:val="right" w:leader="dot" w:pos="8306"/>
        </w:tabs>
      </w:pPr>
      <w:hyperlink w:anchor="_Toc17784" w:history="1">
        <w:r>
          <w:rPr>
            <w:rFonts w:ascii="仿宋" w:eastAsia="仿宋" w:hAnsi="仿宋" w:cs="仿宋" w:hint="eastAsia"/>
            <w:lang w:eastAsia="zh-CN"/>
          </w:rPr>
          <w:t>十六、创新驱动与持续发展</w:t>
        </w:r>
        <w:r>
          <w:tab/>
        </w:r>
        <w:r>
          <w:fldChar w:fldCharType="begin"/>
        </w:r>
        <w:r>
          <w:instrText xml:space="preserve"> PAGEREF _Toc17784 \h </w:instrText>
        </w:r>
        <w:r>
          <w:fldChar w:fldCharType="separate"/>
        </w:r>
        <w:r>
          <w:t>63</w:t>
        </w:r>
        <w:r>
          <w:fldChar w:fldCharType="end"/>
        </w:r>
      </w:hyperlink>
    </w:p>
    <w:p>
      <w:pPr>
        <w:pStyle w:val="TOC2"/>
        <w:tabs>
          <w:tab w:val="right" w:leader="dot" w:pos="8306"/>
        </w:tabs>
      </w:pPr>
      <w:hyperlink w:anchor="_Toc27010" w:history="1">
        <w:r>
          <w:rPr>
            <w:rFonts w:ascii="仿宋" w:eastAsia="仿宋" w:hAnsi="仿宋" w:cs="仿宋" w:hint="eastAsia"/>
            <w:lang w:eastAsia="zh-CN"/>
          </w:rPr>
          <w:t>(一)、创新驱动战略实施</w:t>
        </w:r>
        <w:r>
          <w:tab/>
        </w:r>
        <w:r>
          <w:fldChar w:fldCharType="begin"/>
        </w:r>
        <w:r>
          <w:instrText xml:space="preserve"> PAGEREF _Toc27010 \h </w:instrText>
        </w:r>
        <w:r>
          <w:fldChar w:fldCharType="separate"/>
        </w:r>
        <w:r>
          <w:t>63</w:t>
        </w:r>
        <w:r>
          <w:fldChar w:fldCharType="end"/>
        </w:r>
      </w:hyperlink>
    </w:p>
    <w:p>
      <w:pPr>
        <w:pStyle w:val="TOC2"/>
        <w:tabs>
          <w:tab w:val="right" w:leader="dot" w:pos="8306"/>
        </w:tabs>
      </w:pPr>
      <w:hyperlink w:anchor="_Toc3588" w:history="1">
        <w:r>
          <w:rPr>
            <w:rFonts w:ascii="仿宋" w:eastAsia="仿宋" w:hAnsi="仿宋" w:cs="仿宋" w:hint="eastAsia"/>
            <w:lang w:eastAsia="zh-CN"/>
          </w:rPr>
          <w:t>(二)、持续发展路径探索</w:t>
        </w:r>
        <w:r>
          <w:tab/>
        </w:r>
        <w:r>
          <w:fldChar w:fldCharType="begin"/>
        </w:r>
        <w:r>
          <w:instrText xml:space="preserve"> PAGEREF _Toc3588 \h </w:instrText>
        </w:r>
        <w:r>
          <w:fldChar w:fldCharType="separate"/>
        </w:r>
        <w:r>
          <w:t>64</w:t>
        </w:r>
        <w:r>
          <w:fldChar w:fldCharType="end"/>
        </w:r>
      </w:hyperlink>
    </w:p>
    <w:p>
      <w:pPr>
        <w:pStyle w:val="TOC1"/>
        <w:tabs>
          <w:tab w:val="right" w:leader="dot" w:pos="8306"/>
        </w:tabs>
      </w:pPr>
      <w:hyperlink w:anchor="_Toc29646" w:history="1">
        <w:r>
          <w:rPr>
            <w:rFonts w:ascii="仿宋" w:eastAsia="仿宋" w:hAnsi="仿宋" w:cs="仿宋" w:hint="eastAsia"/>
            <w:lang w:eastAsia="zh-CN"/>
          </w:rPr>
          <w:t>十七、设施与设备管理</w:t>
        </w:r>
        <w:r>
          <w:tab/>
        </w:r>
        <w:r>
          <w:fldChar w:fldCharType="begin"/>
        </w:r>
        <w:r>
          <w:instrText xml:space="preserve"> PAGEREF _Toc29646 \h </w:instrText>
        </w:r>
        <w:r>
          <w:fldChar w:fldCharType="separate"/>
        </w:r>
        <w:r>
          <w:t>68</w:t>
        </w:r>
        <w:r>
          <w:fldChar w:fldCharType="end"/>
        </w:r>
      </w:hyperlink>
    </w:p>
    <w:p>
      <w:pPr>
        <w:pStyle w:val="TOC2"/>
        <w:tabs>
          <w:tab w:val="right" w:leader="dot" w:pos="8306"/>
        </w:tabs>
      </w:pPr>
      <w:hyperlink w:anchor="_Toc30957" w:history="1">
        <w:r>
          <w:rPr>
            <w:rFonts w:ascii="仿宋" w:eastAsia="仿宋" w:hAnsi="仿宋" w:cs="仿宋" w:hint="eastAsia"/>
            <w:lang w:eastAsia="zh-CN"/>
          </w:rPr>
          <w:t>(一)、设施规划与配置</w:t>
        </w:r>
        <w:r>
          <w:tab/>
        </w:r>
        <w:r>
          <w:fldChar w:fldCharType="begin"/>
        </w:r>
        <w:r>
          <w:instrText xml:space="preserve"> PAGEREF _Toc30957 \h </w:instrText>
        </w:r>
        <w:r>
          <w:fldChar w:fldCharType="separate"/>
        </w:r>
        <w:r>
          <w:t>68</w:t>
        </w:r>
        <w:r>
          <w:fldChar w:fldCharType="end"/>
        </w:r>
      </w:hyperlink>
    </w:p>
    <w:p>
      <w:pPr>
        <w:pStyle w:val="TOC2"/>
        <w:tabs>
          <w:tab w:val="right" w:leader="dot" w:pos="8306"/>
        </w:tabs>
      </w:pPr>
      <w:hyperlink w:anchor="_Toc29901" w:history="1">
        <w:r>
          <w:rPr>
            <w:rFonts w:ascii="仿宋" w:eastAsia="仿宋" w:hAnsi="仿宋" w:cs="仿宋" w:hint="eastAsia"/>
            <w:lang w:eastAsia="zh-CN"/>
          </w:rPr>
          <w:t>(二)、设备采购与维护管理</w:t>
        </w:r>
        <w:r>
          <w:tab/>
        </w:r>
        <w:r>
          <w:fldChar w:fldCharType="begin"/>
        </w:r>
        <w:r>
          <w:instrText xml:space="preserve"> PAGEREF _Toc29901 \h </w:instrText>
        </w:r>
        <w:r>
          <w:fldChar w:fldCharType="separate"/>
        </w:r>
        <w:r>
          <w:t>69</w:t>
        </w:r>
        <w:r>
          <w:fldChar w:fldCharType="end"/>
        </w:r>
      </w:hyperlink>
    </w:p>
    <w:p>
      <w:pPr>
        <w:pStyle w:val="TOC2"/>
        <w:tabs>
          <w:tab w:val="right" w:leader="dot" w:pos="8306"/>
        </w:tabs>
      </w:pPr>
      <w:hyperlink w:anchor="_Toc4968" w:history="1">
        <w:r>
          <w:rPr>
            <w:rFonts w:ascii="仿宋" w:eastAsia="仿宋" w:hAnsi="仿宋" w:cs="仿宋" w:hint="eastAsia"/>
            <w:lang w:eastAsia="zh-CN"/>
          </w:rPr>
          <w:t>(三)、设施设备升级策略</w:t>
        </w:r>
        <w:r>
          <w:tab/>
        </w:r>
        <w:r>
          <w:fldChar w:fldCharType="begin"/>
        </w:r>
        <w:r>
          <w:instrText xml:space="preserve"> PAGEREF _Toc4968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30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22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16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122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73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航天器压力控制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971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6084"/>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3668"/>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17855"/>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2" w:name="_Toc3949"/>
      <w:r>
        <w:rPr>
          <w:rFonts w:ascii="仿宋" w:eastAsia="仿宋" w:hAnsi="仿宋" w:cs="仿宋" w:hint="eastAsia"/>
          <w:sz w:val="28"/>
          <w:lang w:eastAsia="zh-CN"/>
        </w:rPr>
        <w:t>(三)、市场风险分析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3" w:name="_Toc24275"/>
      <w:r>
        <w:rPr>
          <w:rFonts w:ascii="仿宋" w:eastAsia="仿宋" w:hAnsi="仿宋" w:cs="仿宋" w:hint="eastAsia"/>
          <w:sz w:val="28"/>
          <w:lang w:eastAsia="zh-CN"/>
        </w:rPr>
        <w:t>(四)、资金风险分析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https://d.book118.com/067140051133006036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航天器压力控制系统项目构思建设方案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BB093C"/>
    <w:rsid w:val="42BB09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40051133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2024-01-23T09:45:00Z</dcterms:created>
  <dcterms:modified xsi:type="dcterms:W3CDTF">2024-01-23T09:46:19Z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4B7511531E6143C687D72CAA1325EC65_11</vt:lpwstr>
  </property>
  <property fmtid="{D5CDD505-2E9C-101B-9397-08002B2CF9AE}" pid="3" name="KSOProductBuildVer">
    <vt:lpwstr>2052-12.1.0.16120</vt:lpwstr>
  </property>
</Properties>
</file>