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487D3719" w14:textId="77777777">
          <w:pPr>
            <w:pStyle w:val="NoSpacing"/>
          </w:pPr>
        </w:p>
        <w:p w:rsidR="00C018A2" w14:paraId="06B7896F" w14:textId="77777777">
          <w:pPr>
            <w:pStyle w:val="NoSpacing"/>
          </w:pPr>
        </w:p>
        <w:p w:rsidR="00C018A2" w14:paraId="4A202883" w14:textId="77777777">
          <w:pPr>
            <w:pStyle w:val="NoSpacing"/>
          </w:pPr>
        </w:p>
        <w:p w:rsidR="00C018A2" w14:paraId="4EBF047A" w14:textId="77777777">
          <w:pPr>
            <w:pStyle w:val="NoSpacing"/>
          </w:pPr>
        </w:p>
        <w:p w:rsidR="00C018A2" w14:paraId="111BA2D3" w14:textId="77777777">
          <w:pPr>
            <w:pStyle w:val="NoSpacing"/>
          </w:pPr>
        </w:p>
        <w:p w:rsidR="00C018A2" w14:paraId="6C423EB5" w14:textId="77777777">
          <w:pPr>
            <w:pStyle w:val="NoSpacing"/>
          </w:pPr>
        </w:p>
        <w:p w:rsidR="00C018A2" w14:paraId="446C9F96" w14:textId="77777777">
          <w:pPr>
            <w:pStyle w:val="NoSpacing"/>
          </w:pPr>
        </w:p>
        <w:p w:rsidR="00C018A2" w14:paraId="163324D2" w14:textId="77777777">
          <w:pPr>
            <w:pStyle w:val="NoSpacing"/>
          </w:pPr>
        </w:p>
        <w:p w:rsidR="00C018A2" w14:paraId="43185246" w14:textId="77777777">
          <w:pPr>
            <w:pStyle w:val="NoSpacing"/>
          </w:pPr>
        </w:p>
        <w:p w:rsidR="00C018A2" w14:paraId="171913EF" w14:textId="77777777">
          <w:pPr>
            <w:pStyle w:val="NoSpacing"/>
          </w:pPr>
        </w:p>
        <w:p w:rsidR="00C018A2" w14:paraId="381E7CC2" w14:textId="77777777">
          <w:pPr>
            <w:pStyle w:val="NoSpacing"/>
          </w:pPr>
        </w:p>
        <w:p w:rsidR="00C018A2" w14:paraId="04A4FC84" w14:textId="77777777">
          <w:pPr>
            <w:pStyle w:val="NoSpacing"/>
          </w:pPr>
        </w:p>
        <w:p w:rsidR="00C018A2" w14:paraId="487805DB"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26A65F19" w14:textId="77777777">
                            <w:pPr>
                              <w:pStyle w:val="NoSpacing"/>
                              <w:jc w:val="right"/>
                              <w:rPr>
                                <w:color w:val="FFFFFF" w:themeColor="background1"/>
                                <w:sz w:val="28"/>
                                <w:szCs w:val="28"/>
                              </w:rPr>
                            </w:pPr>
                            <w:sdt>
                              <w:sdtPr>
                                <w:rPr>
                                  <w:color w:val="FFFFFF" w:themeColor="background1"/>
                                  <w:sz w:val="32"/>
                                  <w:szCs w:val="32"/>
                                </w:rPr>
                                <w:alias w:val="日期"/>
                                <w:id w:val="1792871876"/>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3F857B59"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低温巴氏乳</w:t>
          </w:r>
          <w:r w:rsidRPr="007A4CF7">
            <w:rPr>
              <w:rFonts w:ascii="仿宋" w:eastAsia="仿宋" w:hAnsi="仿宋" w:hint="eastAsia"/>
              <w:b/>
              <w:bCs/>
              <w:sz w:val="52"/>
              <w:szCs w:val="52"/>
            </w:rPr>
            <w:t>项目</w:t>
          </w:r>
        </w:p>
        <w:p w:rsidR="00C018A2" w:rsidP="007A4CF7" w14:paraId="7ED9E889"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245F4480">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7254B7E1" w14:textId="245F4480">
                          <w:pPr>
                            <w:pStyle w:val="NoSpacing"/>
                            <w:rPr>
                              <w:color w:val="4472C4" w:themeColor="accent1"/>
                              <w:sz w:val="36"/>
                              <w:szCs w:val="36"/>
                            </w:rPr>
                          </w:pPr>
                          <w:sdt>
                            <w:sdtPr>
                              <w:rPr>
                                <w:color w:val="4472C4" w:themeColor="accent1"/>
                                <w:sz w:val="36"/>
                                <w:szCs w:val="36"/>
                              </w:rPr>
                              <w:alias w:val="作者"/>
                              <w:id w:val="943588909"/>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371F38B6" w14:textId="77777777">
                          <w:pPr>
                            <w:pStyle w:val="NoSpacing"/>
                            <w:rPr>
                              <w:color w:val="595959" w:themeColor="text1" w:themeTint="A6"/>
                              <w:sz w:val="24"/>
                              <w:szCs w:val="24"/>
                            </w:rPr>
                          </w:pPr>
                          <w:sdt>
                            <w:sdtPr>
                              <w:rPr>
                                <w:caps/>
                                <w:color w:val="595959" w:themeColor="text1" w:themeTint="A6"/>
                                <w:sz w:val="24"/>
                                <w:szCs w:val="24"/>
                              </w:rPr>
                              <w:alias w:val="公司"/>
                              <w:id w:val="885889702"/>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08BABC7F"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7EDDF6D3"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245300AE"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F4DC8C9"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低温巴氏乳项目商业计划书摘要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061C9BFE"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12991201"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低温巴氏乳产品或服务描述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155462B8"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15BE2B7"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低温巴氏乳目标市场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D157753"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低温巴氏乳市场竞争分析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B8F73C2"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低温巴氏乳行业趋势与机遇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2958B3B1"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AF25B73"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EAB35ED"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低温巴氏乳产品定价策略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9409533"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低温巴氏乳产品销售渠道与拓展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5DA87FAC"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2436C187"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3AB1BED"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365B42AB"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66195F5A"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766BF99A"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27537717"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480C87CB"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23C259CE"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777969103"/>
        <w:docPartObj>
          <w:docPartGallery w:val="Table of Contents"/>
          <w:docPartUnique/>
        </w:docPartObj>
      </w:sdtPr>
      <w:sdtEndPr>
        <w:rPr>
          <w:b/>
          <w:bCs/>
        </w:rPr>
      </w:sdtEndPr>
      <w:sdtContent>
        <w:p w:rsidR="007A4CF7" w:rsidRPr="007A4CF7" w:rsidP="007A4CF7" w14:paraId="71FBEC41"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68A37132"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613A8778"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D6BED8C"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084DD5D"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42D19E5"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21472941"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42066BE5"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B65FC66"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62907E1D"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5C430D0E"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1358A8DB"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4B529A12"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3AED8D70"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657E6EA"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542880F"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546A7440" w14:textId="77777777">
          <w:pPr>
            <w:spacing w:line="500" w:lineRule="exact"/>
          </w:pPr>
          <w:r w:rsidRPr="007A4CF7">
            <w:rPr>
              <w:b/>
              <w:bCs/>
              <w:sz w:val="28"/>
              <w:szCs w:val="28"/>
              <w:lang w:val="zh-CN"/>
            </w:rPr>
            <w:fldChar w:fldCharType="end"/>
          </w:r>
        </w:p>
      </w:sdtContent>
    </w:sdt>
    <w:p w:rsidR="007A4CF7" w:rsidP="00DA4121" w14:paraId="12FA9C0F"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3341B900" w14:textId="77777777">
      <w:pPr>
        <w:pStyle w:val="Heading2"/>
      </w:pPr>
      <w:r w:rsidRPr="009C12B5">
        <w:t>一、概述</w:t>
      </w:r>
      <w:bookmarkEnd w:id="0"/>
    </w:p>
    <w:p w:rsidR="009C12B5" w:rsidRPr="00DA4121" w:rsidP="00DA4121" w14:paraId="7B630EC3" w14:textId="77777777">
      <w:pPr>
        <w:pStyle w:val="Heading3"/>
      </w:pPr>
      <w:bookmarkStart w:id="1" w:name="_Toc157814104"/>
      <w:r w:rsidRPr="00DA4121">
        <w:t xml:space="preserve">1.1 </w:t>
      </w:r>
      <w:r w:rsidR="007A4CF7">
        <w:t>低温巴氏乳</w:t>
      </w:r>
      <w:r w:rsidR="007A4CF7">
        <w:rPr>
          <w:rFonts w:hint="eastAsia"/>
        </w:rPr>
        <w:t>项目</w:t>
      </w:r>
      <w:r w:rsidRPr="00DA4121">
        <w:t>商业计划书摘要</w:t>
      </w:r>
      <w:bookmarkEnd w:id="1"/>
    </w:p>
    <w:p w:rsidR="009C12B5" w:rsidRPr="009C12B5" w:rsidP="009C12B5" w14:paraId="223A3FE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低温巴氏乳产品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低温巴氏乳产品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低温巴氏乳产品</w:t>
      </w:r>
      <w:r w:rsidRPr="009C12B5">
        <w:rPr>
          <w:rFonts w:ascii="仿宋" w:eastAsia="仿宋" w:hAnsi="仿宋"/>
          <w:sz w:val="28"/>
          <w:szCs w:val="28"/>
        </w:rPr>
        <w:t>有望成为市场上的畅销产品，并为公司带来可观的收益和市场份额。</w:t>
      </w:r>
    </w:p>
    <w:p w:rsidR="009C12B5" w:rsidRPr="009C12B5" w:rsidP="009C12B5" w14:paraId="2FB284D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低温巴氏乳产品</w:t>
      </w:r>
      <w:r w:rsidRPr="009C12B5">
        <w:rPr>
          <w:rFonts w:ascii="仿宋" w:eastAsia="仿宋" w:hAnsi="仿宋"/>
          <w:sz w:val="28"/>
          <w:szCs w:val="28"/>
        </w:rPr>
        <w:t>商业计划书中，我们将详细阐述</w:t>
      </w:r>
      <w:r w:rsidR="00E75C7F">
        <w:rPr>
          <w:rFonts w:ascii="仿宋" w:eastAsia="仿宋" w:hAnsi="仿宋"/>
          <w:sz w:val="28"/>
          <w:szCs w:val="28"/>
        </w:rPr>
        <w:t>低温巴氏乳产品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低温巴氏乳产品</w:t>
      </w:r>
      <w:r w:rsidRPr="009C12B5">
        <w:rPr>
          <w:rFonts w:ascii="仿宋" w:eastAsia="仿宋" w:hAnsi="仿宋"/>
          <w:sz w:val="28"/>
          <w:szCs w:val="28"/>
        </w:rPr>
        <w:t>有一个全面而深入的了解，并认识到其巨大的商业价值和投资潜力。</w:t>
      </w:r>
    </w:p>
    <w:p w:rsidR="009C12B5" w:rsidRPr="009C12B5" w:rsidP="009C12B5" w14:paraId="6EA00D77"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低温巴氏乳产品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0D317FC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低温巴氏乳产品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低温巴氏乳产品</w:t>
      </w:r>
      <w:r w:rsidRPr="009C12B5">
        <w:rPr>
          <w:rFonts w:ascii="仿宋" w:eastAsia="仿宋" w:hAnsi="仿宋"/>
          <w:sz w:val="28"/>
          <w:szCs w:val="28"/>
        </w:rPr>
        <w:t>的美好未来。</w:t>
      </w:r>
    </w:p>
    <w:p w:rsidR="009C12B5" w:rsidRPr="009C12B5" w:rsidP="007A4CF7" w14:paraId="3EFEA36B" w14:textId="77777777">
      <w:pPr>
        <w:pStyle w:val="Heading3"/>
      </w:pPr>
      <w:bookmarkStart w:id="2" w:name="_Toc157814105"/>
      <w:r w:rsidRPr="009C12B5">
        <w:t xml:space="preserve">1.2 </w:t>
      </w:r>
      <w:r w:rsidRPr="009C12B5">
        <w:t>公司简介</w:t>
      </w:r>
      <w:bookmarkEnd w:id="2"/>
    </w:p>
    <w:p w:rsidR="009C12B5" w:rsidRPr="009C12B5" w:rsidP="009C12B5" w14:paraId="49D0225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50C1BDE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339FAC33"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0F9DF37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399245B8" w14:textId="77777777">
      <w:pPr>
        <w:pStyle w:val="Heading3"/>
      </w:pPr>
      <w:bookmarkStart w:id="3" w:name="_Toc157814106"/>
      <w:r w:rsidRPr="007A4CF7">
        <w:t xml:space="preserve">1.3 </w:t>
      </w:r>
      <w:r w:rsidR="007A4CF7">
        <w:t>低温巴氏乳</w:t>
      </w:r>
      <w:r w:rsidRPr="007A4CF7">
        <w:t>产品或服务描述</w:t>
      </w:r>
      <w:bookmarkEnd w:id="3"/>
    </w:p>
    <w:p w:rsidR="00B574CE" w14:paraId="3B8978BD" w14:textId="306B4A2E">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低温巴氏乳产品是一种采用巴氏杀菌法处理的新鲜乳制品，其特点是保留了牛奶中的活性营养成分和天然风味。与传统的超高温灭菌乳相比，低温巴氏乳产品保质期较短，但提供了更高的营养价值和更好的口感体验。以下是低温巴氏乳产品的一些主要功能：</w:t>
      </w:r>
      <w:r>
        <w:rPr>
          <w:rFonts w:ascii="仿宋" w:eastAsia="仿宋" w:hAnsi="仿宋"/>
          <w:sz w:val="28"/>
        </w:rPr>
        <w:br/>
        <w:t xml:space="preserve">    1.</w:t>
      </w:r>
      <w:r>
        <w:rPr>
          <w:rFonts w:ascii="仿宋" w:eastAsia="仿宋" w:hAnsi="仿宋"/>
          <w:sz w:val="28"/>
        </w:rPr>
        <w:t>营养丰富：低温巴氏乳产品通过温和的杀菌方式，保留了牛奶中的维生素、酶和有益菌，如乳酸菌和双歧杆菌，这些成分对于增强免疫系统、促进肠道健康具有重要作用。</w:t>
      </w:r>
      <w:r>
        <w:rPr>
          <w:rFonts w:ascii="仿宋" w:eastAsia="仿宋" w:hAnsi="仿宋"/>
          <w:sz w:val="28"/>
        </w:rPr>
        <w:br/>
        <w:t xml:space="preserve">    2.</w:t>
      </w:r>
      <w:r>
        <w:rPr>
          <w:rFonts w:ascii="仿宋" w:eastAsia="仿宋" w:hAnsi="仿宋"/>
          <w:sz w:val="28"/>
        </w:rPr>
        <w:t>易于消化：巴氏杀菌过程中，牛奶中的部分蛋白质会分解成较小的肽段，使得产品更易于人体消化吸收。</w:t>
      </w:r>
      <w:r>
        <w:rPr>
          <w:rFonts w:ascii="仿宋" w:eastAsia="仿宋" w:hAnsi="仿宋"/>
          <w:sz w:val="28"/>
        </w:rPr>
        <w:br/>
        <w:t xml:space="preserve">    3.</w:t>
      </w:r>
      <w:r>
        <w:rPr>
          <w:rFonts w:ascii="仿宋" w:eastAsia="仿宋" w:hAnsi="仿宋"/>
          <w:sz w:val="28"/>
        </w:rPr>
        <w:t>增强免疫：活性乳酸菌和双歧杆菌能够促进肠道内有益菌的生长，维持肠道菌群的平衡，从而增强人体的免疫功能。</w:t>
      </w:r>
      <w:r>
        <w:rPr>
          <w:rFonts w:ascii="仿宋" w:eastAsia="仿宋" w:hAnsi="仿宋"/>
          <w:sz w:val="28"/>
        </w:rPr>
        <w:br/>
        <w:t xml:space="preserve">    4.</w:t>
      </w:r>
      <w:r>
        <w:rPr>
          <w:rFonts w:ascii="仿宋" w:eastAsia="仿宋" w:hAnsi="仿宋"/>
          <w:sz w:val="28"/>
        </w:rPr>
        <w:t>促进健康：低温巴氏乳产品中的天然乳糖有助于钙的吸收，对于骨骼健康和牙齿坚固有益。</w:t>
      </w:r>
      <w:r>
        <w:rPr>
          <w:rFonts w:ascii="仿宋" w:eastAsia="仿宋" w:hAnsi="仿宋"/>
          <w:sz w:val="28"/>
        </w:rPr>
        <w:br/>
        <w:t xml:space="preserve">    5.</w:t>
      </w:r>
    </w:p>
    <w:p w:rsidR="00B574CE" w14:textId="306B4A2E">
      <w:pPr>
        <w:ind w:firstLine="560"/>
      </w:pPr>
      <w:r>
        <w:rPr>
          <w:rFonts w:ascii="仿宋" w:eastAsia="仿宋" w:hAnsi="仿宋"/>
          <w:sz w:val="28"/>
        </w:rPr>
        <w:t>口感细腻：由于杀菌温度较低，牛奶中的脂肪球结构得到较好保留，使得产品口感更加细腻顺滑。</w:t>
      </w:r>
      <w:r>
        <w:rPr>
          <w:rFonts w:ascii="仿宋" w:eastAsia="仿宋" w:hAnsi="仿宋"/>
          <w:sz w:val="28"/>
        </w:rPr>
        <w:br/>
        <w:t xml:space="preserve">    6.</w:t>
      </w:r>
      <w:r>
        <w:rPr>
          <w:rFonts w:ascii="仿宋" w:eastAsia="仿宋" w:hAnsi="仿宋"/>
          <w:sz w:val="28"/>
        </w:rPr>
        <w:t>环保可持续：低温巴氏乳产品的生产过程通常需要较少的能源和资源，且保质期较短，有助于减少食物浪费和环境污染。</w:t>
      </w:r>
      <w:r>
        <w:rPr>
          <w:rFonts w:ascii="仿宋" w:eastAsia="仿宋" w:hAnsi="仿宋"/>
          <w:sz w:val="28"/>
        </w:rPr>
        <w:br/>
        <w:t xml:space="preserve">    7.</w:t>
      </w:r>
      <w:r>
        <w:rPr>
          <w:rFonts w:ascii="仿宋" w:eastAsia="仿宋" w:hAnsi="仿宋"/>
          <w:sz w:val="28"/>
        </w:rPr>
        <w:t>多样化应用：低温巴氏乳产品不仅可以直接饮用，还可以用于制作各种乳制品，如酸奶、奶酪等，满足消费者多样化的需求。</w:t>
      </w:r>
      <w:r>
        <w:rPr>
          <w:rFonts w:ascii="仿宋" w:eastAsia="仿宋" w:hAnsi="仿宋"/>
          <w:sz w:val="28"/>
        </w:rPr>
        <w:br/>
      </w:r>
      <w:r>
        <w:rPr>
          <w:rFonts w:ascii="仿宋" w:eastAsia="仿宋" w:hAnsi="仿宋"/>
          <w:sz w:val="28"/>
        </w:rPr>
        <w:t>综上所述，低温巴氏乳产品以其较高的营养价值、良好的口感和环保特性，在市场上具有广阔的发展前景。随着消费者对健康饮食的关注度不断提高，低温巴氏乳产品有望成为乳制品市场的主流选择之一。</w:t>
      </w:r>
    </w:p>
    <w:p w:rsidR="009C12B5" w:rsidRPr="009C12B5" w:rsidP="009C12B5" w14:paraId="23E9BCC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低温巴氏乳产品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低温巴氏乳产品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低温巴氏乳产品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低温巴氏乳产品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58FC217E"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低温巴氏乳产品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5B9DBAA2" w14:textId="77777777">
      <w:pPr>
        <w:pStyle w:val="Heading2"/>
      </w:pPr>
      <w:bookmarkStart w:id="4" w:name="_Toc157814107"/>
      <w:r w:rsidRPr="009C12B5">
        <w:t>二、市场分析</w:t>
      </w:r>
      <w:bookmarkEnd w:id="4"/>
    </w:p>
    <w:p w:rsidR="009C12B5" w:rsidP="007A4CF7" w14:paraId="4D0DCD37" w14:textId="77777777">
      <w:pPr>
        <w:pStyle w:val="Heading3"/>
      </w:pPr>
      <w:bookmarkStart w:id="5" w:name="_Toc157814108"/>
      <w:r w:rsidRPr="009C12B5">
        <w:t xml:space="preserve">2.1 </w:t>
      </w:r>
      <w:r w:rsidR="007A4CF7">
        <w:t>低温巴氏乳</w:t>
      </w:r>
      <w:r w:rsidRPr="009C12B5">
        <w:t>目标市场</w:t>
      </w:r>
      <w:bookmarkEnd w:id="5"/>
    </w:p>
    <w:p w:rsidR="00B574CE" w14:paraId="25869431" w14:textId="3CF4C983">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低温巴氏乳产品项目商业发展计划书中的目标市场分析应重点评估潜在市场的规模、增长潜力和竞争状况。通过市场调研和消费者行为分析，确定产品定位和营销策略，以实现商业目标。以下是一些关键点：</w:t>
      </w:r>
      <w:r>
        <w:rPr>
          <w:rFonts w:ascii="仿宋" w:eastAsia="仿宋" w:hAnsi="仿宋"/>
          <w:sz w:val="28"/>
        </w:rPr>
        <w:br/>
        <w:t xml:space="preserve">    1.</w:t>
      </w:r>
      <w:r>
        <w:rPr>
          <w:rFonts w:ascii="仿宋" w:eastAsia="仿宋" w:hAnsi="仿宋"/>
          <w:sz w:val="28"/>
        </w:rPr>
        <w:t>市场容量评估：分析目标市场的整体规模，包括现有和潜在的消费者群体，以及市场对低温巴氏乳产品的接受度和需求趋势。</w:t>
      </w:r>
      <w:r>
        <w:rPr>
          <w:rFonts w:ascii="仿宋" w:eastAsia="仿宋" w:hAnsi="仿宋"/>
          <w:sz w:val="28"/>
        </w:rPr>
        <w:br/>
        <w:t xml:space="preserve">    2.</w:t>
      </w:r>
      <w:r>
        <w:rPr>
          <w:rFonts w:ascii="仿宋" w:eastAsia="仿宋" w:hAnsi="仿宋"/>
          <w:sz w:val="28"/>
        </w:rPr>
        <w:t>市场增长潜力：研究市场未来的增长潜力，包括经济因素、人口结构变化、消费升级等因素对市场的影响。</w:t>
      </w:r>
      <w:r>
        <w:rPr>
          <w:rFonts w:ascii="仿宋" w:eastAsia="仿宋" w:hAnsi="仿宋"/>
          <w:sz w:val="28"/>
        </w:rPr>
        <w:br/>
        <w:t xml:space="preserve">    3.</w:t>
      </w:r>
      <w:r>
        <w:rPr>
          <w:rFonts w:ascii="仿宋" w:eastAsia="仿宋" w:hAnsi="仿宋"/>
          <w:sz w:val="28"/>
        </w:rPr>
        <w:t>消费者行为分析：深入了解目标消费者的购买习惯、偏好、需求和态度，确定产品的市场定位和营销策略。</w:t>
      </w:r>
      <w:r>
        <w:rPr>
          <w:rFonts w:ascii="仿宋" w:eastAsia="仿宋" w:hAnsi="仿宋"/>
          <w:sz w:val="28"/>
        </w:rPr>
        <w:br/>
        <w:t xml:space="preserve">    4.</w:t>
      </w:r>
      <w:r>
        <w:rPr>
          <w:rFonts w:ascii="仿宋" w:eastAsia="仿宋" w:hAnsi="仿宋"/>
          <w:sz w:val="28"/>
        </w:rPr>
        <w:t>竞争分析：评估现有和潜在竞争对手的状况，包括他们的市场份额、产品特点、营销策略和市场反应，以制定有效的竞争策略。</w:t>
      </w:r>
      <w:r>
        <w:rPr>
          <w:rFonts w:ascii="仿宋" w:eastAsia="仿宋" w:hAnsi="仿宋"/>
          <w:sz w:val="28"/>
        </w:rPr>
        <w:br/>
        <w:t xml:space="preserve">    5.</w:t>
      </w:r>
      <w:r>
        <w:rPr>
          <w:rFonts w:ascii="仿宋" w:eastAsia="仿宋" w:hAnsi="仿宋"/>
          <w:sz w:val="28"/>
        </w:rPr>
        <w:t>产品定位：根据市场分析和消费者洞察，确定产品的独特卖点和市场定位，以满足目标消费者的需求。</w:t>
      </w:r>
      <w:r>
        <w:rPr>
          <w:rFonts w:ascii="仿宋" w:eastAsia="仿宋" w:hAnsi="仿宋"/>
          <w:sz w:val="28"/>
        </w:rPr>
        <w:br/>
        <w:t xml:space="preserve">    6.</w:t>
      </w:r>
      <w:r>
        <w:rPr>
          <w:rFonts w:ascii="仿宋" w:eastAsia="仿宋" w:hAnsi="仿宋"/>
          <w:sz w:val="28"/>
        </w:rPr>
        <w:t>营销策略：制定针对目标市场的营销策略，包括品牌建设、广告宣传、销售渠道选择、定价策略和客户关系管理等。</w:t>
      </w:r>
      <w:r>
        <w:rPr>
          <w:rFonts w:ascii="仿宋" w:eastAsia="仿宋" w:hAnsi="仿宋"/>
          <w:sz w:val="28"/>
        </w:rPr>
        <w:br/>
        <w:t xml:space="preserve">    7.</w:t>
      </w:r>
      <w:r>
        <w:rPr>
          <w:rFonts w:ascii="仿宋" w:eastAsia="仿宋" w:hAnsi="仿宋"/>
          <w:sz w:val="28"/>
        </w:rPr>
        <w:t>市场进入计划：规划如何进入目标市场，包括市场推广、销售渠道开发、合作伙伴关系建立等。</w:t>
      </w:r>
      <w:r>
        <w:rPr>
          <w:rFonts w:ascii="仿宋" w:eastAsia="仿宋" w:hAnsi="仿宋"/>
          <w:sz w:val="28"/>
        </w:rPr>
        <w:br/>
        <w:t xml:space="preserve">    8.</w:t>
      </w:r>
    </w:p>
    <w:p w:rsidR="00B574CE" w14:textId="3CF4C983">
      <w:pPr>
        <w:ind w:firstLine="560"/>
      </w:pPr>
      <w:r>
        <w:rPr>
          <w:rFonts w:ascii="仿宋" w:eastAsia="仿宋" w:hAnsi="仿宋"/>
          <w:sz w:val="28"/>
        </w:rPr>
        <w:t>风险评估：识别市场分析中可能存在的风险，如政策变化、市场波动、竞争对手反应等，并制定相应的风险管理计划。</w:t>
      </w:r>
      <w:r>
        <w:rPr>
          <w:rFonts w:ascii="仿宋" w:eastAsia="仿宋" w:hAnsi="仿宋"/>
          <w:sz w:val="28"/>
        </w:rPr>
        <w:br/>
      </w:r>
      <w:r>
        <w:rPr>
          <w:rFonts w:ascii="仿宋" w:eastAsia="仿宋" w:hAnsi="仿宋"/>
          <w:sz w:val="28"/>
        </w:rPr>
        <w:t>通过上述分析，低温巴氏乳产品项目可以更好地把握市场机遇，制定有效的商业策略，实现可持续的商业发展。</w:t>
      </w:r>
    </w:p>
    <w:p w:rsidR="009C12B5" w:rsidRPr="009C12B5" w:rsidP="009C12B5" w14:paraId="36EFF42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2E75E8D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低温巴氏乳产品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低温巴氏乳产品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低温巴氏乳产品</w:t>
      </w:r>
      <w:r w:rsidRPr="009C12B5">
        <w:rPr>
          <w:rFonts w:ascii="仿宋" w:eastAsia="仿宋" w:hAnsi="仿宋"/>
          <w:sz w:val="28"/>
          <w:szCs w:val="28"/>
        </w:rPr>
        <w:t>始终与市场需求保持同步。</w:t>
      </w:r>
    </w:p>
    <w:p w:rsidR="009C12B5" w:rsidP="007A4CF7" w14:paraId="7C7238D3" w14:textId="77777777">
      <w:pPr>
        <w:pStyle w:val="Heading3"/>
      </w:pPr>
      <w:bookmarkStart w:id="6" w:name="_Toc157814109"/>
      <w:r w:rsidRPr="009C12B5">
        <w:t xml:space="preserve">2.2 </w:t>
      </w:r>
      <w:r w:rsidR="007A4CF7">
        <w:t>低温巴氏乳</w:t>
      </w:r>
      <w:r w:rsidR="007A4CF7">
        <w:rPr>
          <w:rFonts w:hint="eastAsia"/>
        </w:rPr>
        <w:t>市场</w:t>
      </w:r>
      <w:r w:rsidRPr="009C12B5">
        <w:t>竞争分析</w:t>
      </w:r>
      <w:bookmarkEnd w:id="6"/>
    </w:p>
    <w:p w:rsidR="00B574CE" w14:paraId="44FAE3BF" w14:textId="5075B3A7">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低温巴氏乳产品市场竞争分析</w:t>
      </w:r>
      <w:r>
        <w:rPr>
          <w:rFonts w:ascii="仿宋" w:eastAsia="仿宋" w:hAnsi="仿宋"/>
          <w:sz w:val="28"/>
        </w:rPr>
        <w:br/>
      </w:r>
      <w:r>
        <w:rPr>
          <w:rFonts w:ascii="仿宋" w:eastAsia="仿宋" w:hAnsi="仿宋"/>
          <w:sz w:val="28"/>
        </w:rPr>
        <w:t>在低温巴氏乳产品市场中，竞争态势日益激烈。主要竞争对手包括国内外大型乳品企业，以及区域性地方品牌。这些企业通过不断优化产品品质、创新营销策略和提升供应链效率来争夺市场份额。以下是一些关键的竞争分析要点：</w:t>
      </w:r>
    </w:p>
    <w:p w:rsidR="00B574CE" w14:textId="5075B3A7">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1.</w:t>
      </w:r>
      <w:r>
        <w:rPr>
          <w:rFonts w:ascii="仿宋" w:eastAsia="仿宋" w:hAnsi="仿宋"/>
          <w:sz w:val="28"/>
        </w:rPr>
        <w:t>产品差异化：企业通过独特的巴氏杀菌技术、有机认证、添加功能性成分等方式，提供更高品质和附加值的乳品，以满足消费者多样化需求。</w:t>
      </w:r>
      <w:r>
        <w:rPr>
          <w:rFonts w:ascii="仿宋" w:eastAsia="仿宋" w:hAnsi="仿宋"/>
          <w:sz w:val="28"/>
        </w:rPr>
        <w:br/>
        <w:t xml:space="preserve">    2.</w:t>
      </w:r>
      <w:r>
        <w:rPr>
          <w:rFonts w:ascii="仿宋" w:eastAsia="仿宋" w:hAnsi="仿宋"/>
          <w:sz w:val="28"/>
        </w:rPr>
        <w:t>品牌建设：强大的品牌认知度和忠诚度是市场竞争的关键。企业通过广告宣传、公关活动和社交媒体互动，提升品牌形象和市场影响力。</w:t>
      </w:r>
      <w:r>
        <w:rPr>
          <w:rFonts w:ascii="仿宋" w:eastAsia="仿宋" w:hAnsi="仿宋"/>
          <w:sz w:val="28"/>
        </w:rPr>
        <w:br/>
        <w:t xml:space="preserve">    3.</w:t>
      </w:r>
      <w:r>
        <w:rPr>
          <w:rFonts w:ascii="仿宋" w:eastAsia="仿宋" w:hAnsi="仿宋"/>
          <w:sz w:val="28"/>
        </w:rPr>
        <w:t>渠道拓展：线上线下的全渠道布局成为竞争焦点。企业加强与电商平台的合作，同时优化传统零售渠道，以确保产品能够触达更多消费者。</w:t>
      </w:r>
      <w:r>
        <w:rPr>
          <w:rFonts w:ascii="仿宋" w:eastAsia="仿宋" w:hAnsi="仿宋"/>
          <w:sz w:val="28"/>
        </w:rPr>
        <w:br/>
        <w:t xml:space="preserve">    4.</w:t>
      </w:r>
      <w:r>
        <w:rPr>
          <w:rFonts w:ascii="仿宋" w:eastAsia="仿宋" w:hAnsi="仿宋"/>
          <w:sz w:val="28"/>
        </w:rPr>
        <w:t>技术创新：持续的技术创新是保持竞争力的关键。企业投入资源进行研发，以提高生产效率、降低成本，并推出符合市场需求的新产品。</w:t>
      </w:r>
      <w:r>
        <w:rPr>
          <w:rFonts w:ascii="仿宋" w:eastAsia="仿宋" w:hAnsi="仿宋"/>
          <w:sz w:val="28"/>
        </w:rPr>
        <w:br/>
        <w:t xml:space="preserve">    5.</w:t>
      </w:r>
      <w:r>
        <w:rPr>
          <w:rFonts w:ascii="仿宋" w:eastAsia="仿宋" w:hAnsi="仿宋"/>
          <w:sz w:val="28"/>
        </w:rPr>
        <w:t>价格策略：合理的价格定位对于吸引和保留消费者至关重要。企业需要根据成本结构、市场定位和竞争对手情况，制定具有竞争力的价格策略。</w:t>
      </w:r>
      <w:r>
        <w:rPr>
          <w:rFonts w:ascii="仿宋" w:eastAsia="仿宋" w:hAnsi="仿宋"/>
          <w:sz w:val="28"/>
        </w:rPr>
        <w:br/>
        <w:t xml:space="preserve">    6.</w:t>
      </w:r>
      <w:r>
        <w:rPr>
          <w:rFonts w:ascii="仿宋" w:eastAsia="仿宋" w:hAnsi="仿宋"/>
          <w:sz w:val="28"/>
        </w:rPr>
        <w:t>客户服务：提供优质的客户服务体验有助于建立长期客户关系。企业通过快速响应客户需求、提供个性化服务等方式，提升客户满意度和忠诚度。</w:t>
      </w:r>
      <w:r>
        <w:rPr>
          <w:rFonts w:ascii="仿宋" w:eastAsia="仿宋" w:hAnsi="仿宋"/>
          <w:sz w:val="28"/>
        </w:rPr>
        <w:br/>
        <w:t xml:space="preserve">    7.</w:t>
      </w:r>
      <w:r>
        <w:rPr>
          <w:rFonts w:ascii="仿宋" w:eastAsia="仿宋" w:hAnsi="仿宋"/>
          <w:sz w:val="28"/>
        </w:rPr>
        <w:t>可持续发展：随着消费者环保意识的增强，企业愈发重视可持续发展。通过采用环保包装、减少碳足迹等措施，企业能够获得更多消费者的青睐。</w:t>
      </w:r>
      <w:r>
        <w:rPr>
          <w:rFonts w:ascii="仿宋" w:eastAsia="仿宋" w:hAnsi="仿宋"/>
          <w:sz w:val="28"/>
        </w:rPr>
        <w:br/>
        <w:t xml:space="preserve">    8.</w:t>
      </w:r>
    </w:p>
    <w:p w:rsidR="00B574CE" w14:textId="5075B3A7">
      <w:pPr>
        <w:ind w:firstLine="560"/>
      </w:pPr>
      <w:r>
        <w:rPr>
          <w:rFonts w:ascii="仿宋" w:eastAsia="仿宋" w:hAnsi="仿宋"/>
          <w:sz w:val="28"/>
        </w:rPr>
        <w:t>风险管理：市场变化和政策调整带来不确定性。企业需要进行有效的风险评估和管理，以应对潜在的竞争压力和市场挑战。</w:t>
      </w:r>
      <w:r>
        <w:rPr>
          <w:rFonts w:ascii="仿宋" w:eastAsia="仿宋" w:hAnsi="仿宋"/>
          <w:sz w:val="28"/>
        </w:rPr>
        <w:br/>
      </w:r>
      <w:r>
        <w:rPr>
          <w:rFonts w:ascii="仿宋" w:eastAsia="仿宋" w:hAnsi="仿宋"/>
          <w:sz w:val="28"/>
        </w:rPr>
        <w:t>综上所述，低温巴氏乳产品市场的竞争要求企业不断创新和优化，以保持在市场中的竞争优势。通过差异化的产品、强大的品牌、多元化的渠道、持续的技术创新、合理的定价、优质的客户服务以及可持续的发展策略，企业能够在激烈的市场竞争中脱颖而出。</w:t>
      </w:r>
    </w:p>
    <w:p w:rsidR="009C12B5" w:rsidRPr="009C12B5" w:rsidP="009C12B5" w14:paraId="6800023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低温巴氏乳产品</w:t>
      </w:r>
      <w:r w:rsidRPr="009C12B5">
        <w:rPr>
          <w:rFonts w:ascii="仿宋" w:eastAsia="仿宋" w:hAnsi="仿宋"/>
          <w:sz w:val="28"/>
          <w:szCs w:val="28"/>
        </w:rPr>
        <w:t>的竞争优势和差异化策略。我们认为，</w:t>
      </w:r>
      <w:r w:rsidR="00E75C7F">
        <w:rPr>
          <w:rFonts w:ascii="仿宋" w:eastAsia="仿宋" w:hAnsi="仿宋"/>
          <w:sz w:val="28"/>
          <w:szCs w:val="28"/>
        </w:rPr>
        <w:t>低温巴氏乳产品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636193B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低温巴氏乳产品</w:t>
      </w:r>
      <w:r w:rsidRPr="009C12B5">
        <w:rPr>
          <w:rFonts w:ascii="仿宋" w:eastAsia="仿宋" w:hAnsi="仿宋"/>
          <w:sz w:val="28"/>
          <w:szCs w:val="28"/>
        </w:rPr>
        <w:t>将在竞争激烈的市场中脱颖而出。</w:t>
      </w:r>
    </w:p>
    <w:p w:rsidR="009C12B5" w:rsidP="007A4CF7" w14:paraId="316C422C" w14:textId="77777777">
      <w:pPr>
        <w:pStyle w:val="Heading3"/>
      </w:pPr>
      <w:bookmarkStart w:id="7" w:name="_Toc157814110"/>
      <w:r w:rsidRPr="009C12B5">
        <w:t xml:space="preserve">2.3 </w:t>
      </w:r>
      <w:r w:rsidR="007A4CF7">
        <w:t>低温巴氏乳</w:t>
      </w:r>
      <w:r w:rsidRPr="009C12B5">
        <w:t>行业趋势与机遇</w:t>
      </w:r>
      <w:bookmarkEnd w:id="7"/>
    </w:p>
    <w:p w:rsidR="00B574CE" w14:paraId="21336D66" w14:textId="38FA9223">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p>
    <w:p w:rsidR="00B574CE" w14:textId="38FA9223">
      <w:pPr>
        <w:ind w:firstLine="560"/>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Pr>
          <w:rFonts w:ascii="仿宋" w:eastAsia="仿宋" w:hAnsi="仿宋"/>
          <w:sz w:val="28"/>
        </w:rPr>
        <w:t>随着消费者对健康和营养需求的增加，低温巴氏乳产品市场呈现出强劲的增长势头。低温巴氏乳，又称巴氏杀菌乳，通过温和的巴氏消毒法处理，能够保持牛奶中的天然营养成分和风味，深受消费者青睐。以下是低温巴氏乳产品行业趋势与机遇分析：</w:t>
      </w:r>
      <w:r>
        <w:rPr>
          <w:rFonts w:ascii="仿宋" w:eastAsia="仿宋" w:hAnsi="仿宋"/>
          <w:sz w:val="28"/>
        </w:rPr>
        <w:br/>
        <w:t xml:space="preserve">    1.</w:t>
      </w:r>
      <w:r>
        <w:rPr>
          <w:rFonts w:ascii="仿宋" w:eastAsia="仿宋" w:hAnsi="仿宋"/>
          <w:sz w:val="28"/>
        </w:rPr>
        <w:t>健康意识提升：消费者越来越关注食品的健康属性，低温巴氏乳的低温和短保质期处理方式，能够更好地保留牛奶中的维生素和酶，满足消费者对天然健康食品的需求。</w:t>
      </w:r>
      <w:r>
        <w:rPr>
          <w:rFonts w:ascii="仿宋" w:eastAsia="仿宋" w:hAnsi="仿宋"/>
          <w:sz w:val="28"/>
        </w:rPr>
        <w:br/>
        <w:t xml:space="preserve">    2.</w:t>
      </w:r>
      <w:r>
        <w:rPr>
          <w:rFonts w:ascii="仿宋" w:eastAsia="仿宋" w:hAnsi="仿宋"/>
          <w:sz w:val="28"/>
        </w:rPr>
        <w:t>品质追求：消费者对食品品质的要求不断提高，低温巴氏乳的优质口感和新鲜度成为吸引消费者的关键因素。品牌商通过严格的供应链管理和质量控制，确保产品的高品质，以此赢得市场份额。</w:t>
      </w:r>
      <w:r>
        <w:rPr>
          <w:rFonts w:ascii="仿宋" w:eastAsia="仿宋" w:hAnsi="仿宋"/>
          <w:sz w:val="28"/>
        </w:rPr>
        <w:br/>
        <w:t xml:space="preserve">    3.</w:t>
      </w:r>
      <w:r>
        <w:rPr>
          <w:rFonts w:ascii="仿宋" w:eastAsia="仿宋" w:hAnsi="仿宋"/>
          <w:sz w:val="28"/>
        </w:rPr>
        <w:t>便捷消费：随着城市化进程的加快和消费者生活节奏的加快，便捷、即时的食品消费需求日益增长。低温巴氏乳产品的小包装和较短的保质期设计，满足了一部分消费者即开即饮的需求。</w:t>
      </w:r>
      <w:r>
        <w:rPr>
          <w:rFonts w:ascii="仿宋" w:eastAsia="仿宋" w:hAnsi="仿宋"/>
          <w:sz w:val="28"/>
        </w:rPr>
        <w:br/>
        <w:t xml:space="preserve">    4.</w:t>
      </w:r>
      <w:r>
        <w:rPr>
          <w:rFonts w:ascii="仿宋" w:eastAsia="仿宋" w:hAnsi="仿宋"/>
          <w:sz w:val="28"/>
        </w:rPr>
        <w:t>环保理念：低碳环保的消费观念逐渐深入人心，低温巴氏乳生产过程能耗较低，且包装材料通常可回收利用，符合可持续发展的趋势。</w:t>
      </w:r>
      <w:r>
        <w:rPr>
          <w:rFonts w:ascii="仿宋" w:eastAsia="仿宋" w:hAnsi="仿宋"/>
          <w:sz w:val="28"/>
        </w:rPr>
        <w:br/>
        <w:t xml:space="preserve">    5.</w:t>
      </w:r>
      <w:r>
        <w:rPr>
          <w:rFonts w:ascii="仿宋" w:eastAsia="仿宋" w:hAnsi="仿宋"/>
          <w:sz w:val="28"/>
        </w:rPr>
        <w:t>技术创新：冷链物流技术的进步，使得低温巴氏乳产品能够更高效地从生产地运送到销售点，保证了产品的鲜度和品质。同时，智能化的生产设备和供应链管理系统提高了生产效率和市场响应速度。</w:t>
      </w:r>
      <w:r>
        <w:rPr>
          <w:rFonts w:ascii="仿宋" w:eastAsia="仿宋" w:hAnsi="仿宋"/>
          <w:sz w:val="28"/>
        </w:rPr>
        <w:br/>
        <w:t xml:space="preserve">    6.</w:t>
      </w:r>
      <w:r>
        <w:rPr>
          <w:rFonts w:ascii="仿宋" w:eastAsia="仿宋" w:hAnsi="仿宋"/>
          <w:sz w:val="28"/>
        </w:rPr>
        <w:t>市场细分：消费者需求的多样化推动市场向细分方向发展。针对不同消费者群体，如有机、无乳糖、低脂等特殊需求的低温巴氏乳产品不断涌现，满足不同人群的健康需求。</w:t>
      </w:r>
      <w:r>
        <w:rPr>
          <w:rFonts w:ascii="仿宋" w:eastAsia="仿宋" w:hAnsi="仿宋"/>
          <w:sz w:val="28"/>
        </w:rPr>
        <w:br/>
        <w:t xml:space="preserve">    7.</w:t>
      </w:r>
      <w:r>
        <w:rPr>
          <w:rFonts w:ascii="仿宋" w:eastAsia="仿宋" w:hAnsi="仿宋"/>
          <w:sz w:val="28"/>
        </w:rPr>
        <w:t>品牌建设：品牌在低温巴氏乳市场中的作用日益凸显。消费者更倾向于选择知名品牌的产品，品牌商通过强调产品的产地、工艺和健康益处，建立强大的品牌忠诚度。</w:t>
      </w:r>
    </w:p>
    <w:p w:rsidR="00B574CE" w14:textId="38FA9223">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8.</w:t>
      </w:r>
      <w:r>
        <w:rPr>
          <w:rFonts w:ascii="仿宋" w:eastAsia="仿宋" w:hAnsi="仿宋"/>
          <w:sz w:val="28"/>
        </w:rPr>
        <w:t>政策支持：政府对乳制品行业的监管逐渐加强，推动行业规范化发展。同时，一些鼓励乳制品生产和消费的政策，为低温巴氏乳产品的发展提供了良好的政策环境。</w:t>
      </w:r>
      <w:r>
        <w:rPr>
          <w:rFonts w:ascii="仿宋" w:eastAsia="仿宋" w:hAnsi="仿宋"/>
          <w:sz w:val="28"/>
        </w:rPr>
        <w:br/>
      </w:r>
      <w:r>
        <w:rPr>
          <w:rFonts w:ascii="仿宋" w:eastAsia="仿宋" w:hAnsi="仿宋"/>
          <w:sz w:val="28"/>
        </w:rPr>
        <w:t>综上所述，低温巴氏乳产品行业正处于一个充满机遇和挑战的发展阶段。通过把握市场趋势，不断创新和提升产品质量，品牌商有望在激烈的市场竞争中脱颖而出。</w:t>
      </w:r>
    </w:p>
    <w:p w:rsidR="009C12B5" w:rsidRPr="009C12B5" w:rsidP="009C12B5" w14:paraId="4CF8AC9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低温巴氏乳产品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低温巴氏乳产品</w:t>
      </w:r>
      <w:r w:rsidRPr="009C12B5">
        <w:rPr>
          <w:rFonts w:ascii="仿宋" w:eastAsia="仿宋" w:hAnsi="仿宋"/>
          <w:sz w:val="28"/>
          <w:szCs w:val="28"/>
        </w:rPr>
        <w:t>始终走在行业的前沿并抓住每一个市场机遇。</w:t>
      </w:r>
    </w:p>
    <w:p w:rsidR="009C12B5" w:rsidRPr="009C12B5" w:rsidP="007A4CF7" w14:paraId="7B02AC3E" w14:textId="77777777">
      <w:pPr>
        <w:pStyle w:val="Heading2"/>
      </w:pPr>
      <w:bookmarkStart w:id="8" w:name="_Toc157814111"/>
      <w:r w:rsidRPr="009C12B5">
        <w:t>三、营销策略</w:t>
      </w:r>
      <w:bookmarkEnd w:id="8"/>
    </w:p>
    <w:p w:rsidR="009C12B5" w:rsidRPr="009C12B5" w:rsidP="007A4CF7" w14:paraId="3096C2FB" w14:textId="77777777">
      <w:pPr>
        <w:pStyle w:val="Heading3"/>
      </w:pPr>
      <w:bookmarkStart w:id="9" w:name="_Toc157814112"/>
      <w:r w:rsidRPr="009C12B5">
        <w:t xml:space="preserve">3.1 </w:t>
      </w:r>
      <w:r w:rsidRPr="009C12B5">
        <w:t>品牌定位与传播</w:t>
      </w:r>
      <w:bookmarkEnd w:id="9"/>
    </w:p>
    <w:p w:rsidR="009C12B5" w:rsidRPr="009C12B5" w:rsidP="007A4CF7" w14:paraId="22C2E5C9"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低温巴氏乳产品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29F61841"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低温巴氏乳产品</w:t>
      </w:r>
      <w:r w:rsidRPr="009C12B5">
        <w:rPr>
          <w:rFonts w:ascii="仿宋" w:eastAsia="仿宋" w:hAnsi="仿宋"/>
          <w:sz w:val="28"/>
          <w:szCs w:val="28"/>
        </w:rPr>
        <w:t>的专业评测和推荐文章，以扩大品牌影响力。</w:t>
      </w:r>
    </w:p>
    <w:p w:rsidR="009C12B5" w:rsidRPr="009C12B5" w:rsidP="009C12B5" w14:paraId="610D2CF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低温巴氏乳产品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5183A24D" w14:textId="77777777">
      <w:pPr>
        <w:pStyle w:val="Heading3"/>
      </w:pPr>
      <w:bookmarkStart w:id="10" w:name="_Toc157814113"/>
      <w:r w:rsidRPr="009C12B5">
        <w:t xml:space="preserve">3.2 </w:t>
      </w:r>
      <w:r w:rsidR="007A4CF7">
        <w:t>低温巴氏乳</w:t>
      </w:r>
      <w:r w:rsidRPr="009C12B5">
        <w:t>产品定价策略</w:t>
      </w:r>
      <w:bookmarkEnd w:id="10"/>
    </w:p>
    <w:p w:rsidR="009C12B5" w:rsidRPr="009C12B5" w:rsidP="00CA39FB" w14:paraId="41F64D3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低温巴氏乳产品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20FE4B9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56A6DAA9"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低温巴氏乳产品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5A1F7A6E" w14:textId="77777777">
      <w:pPr>
        <w:pStyle w:val="Heading3"/>
      </w:pPr>
      <w:bookmarkStart w:id="11" w:name="_Toc157814114"/>
      <w:r w:rsidRPr="009C12B5">
        <w:t xml:space="preserve">3.3 </w:t>
      </w:r>
      <w:r w:rsidR="007A4CF7">
        <w:t>低温巴氏乳</w:t>
      </w:r>
      <w:r w:rsidR="007A4CF7">
        <w:rPr>
          <w:rFonts w:hint="eastAsia"/>
        </w:rPr>
        <w:t>产品</w:t>
      </w:r>
      <w:r w:rsidRPr="009C12B5">
        <w:t>销售渠道与拓展</w:t>
      </w:r>
      <w:bookmarkEnd w:id="11"/>
    </w:p>
    <w:p w:rsidR="009C12B5" w:rsidRPr="009C12B5" w:rsidP="009C12B5" w14:paraId="04A8C38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低温巴氏乳产品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5961C54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低温巴氏乳产品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16DAB16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低温巴氏乳产品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https://d.book118.com/067141055131006040</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2135A5CD" w14:textId="77777777">
    <w:pPr>
      <w:pStyle w:val="Footer"/>
      <w:jc w:val="center"/>
    </w:pPr>
  </w:p>
  <w:p w:rsidR="00FE7E16" w14:paraId="222674E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68E44BAD" w14:textId="77777777">
    <w:pPr>
      <w:pStyle w:val="Footer"/>
      <w:jc w:val="center"/>
    </w:pPr>
  </w:p>
  <w:p w:rsidR="007A4CF7" w14:paraId="1938253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35DCF1BC"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paraId="7832808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2E11559F"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6A0E80B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53661073"/>
      <w:docPartObj>
        <w:docPartGallery w:val="Page Numbers (Bottom of Page)"/>
        <w:docPartUnique/>
      </w:docPartObj>
    </w:sdtPr>
    <w:sdtContent>
      <w:sdt>
        <w:sdtPr>
          <w:id w:val="180964624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92417362"/>
      <w:docPartObj>
        <w:docPartGallery w:val="Page Numbers (Bottom of Page)"/>
        <w:docPartUnique/>
      </w:docPartObj>
    </w:sdtPr>
    <w:sdtContent>
      <w:sdt>
        <w:sdtPr>
          <w:id w:val="75332490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12000744"/>
      <w:docPartObj>
        <w:docPartGallery w:val="Page Numbers (Bottom of Page)"/>
        <w:docPartUnique/>
      </w:docPartObj>
    </w:sdtPr>
    <w:sdtContent>
      <w:sdt>
        <w:sdtPr>
          <w:id w:val="170556403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44283571"/>
      <w:docPartObj>
        <w:docPartGallery w:val="Page Numbers (Bottom of Page)"/>
        <w:docPartUnique/>
      </w:docPartObj>
    </w:sdtPr>
    <w:sdtContent>
      <w:sdt>
        <w:sdtPr>
          <w:id w:val="37426384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73205821"/>
      <w:docPartObj>
        <w:docPartGallery w:val="Page Numbers (Bottom of Page)"/>
        <w:docPartUnique/>
      </w:docPartObj>
    </w:sdtPr>
    <w:sdtContent>
      <w:sdt>
        <w:sdtPr>
          <w:id w:val="208000346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2802477"/>
      <w:docPartObj>
        <w:docPartGallery w:val="Page Numbers (Bottom of Page)"/>
        <w:docPartUnique/>
      </w:docPartObj>
    </w:sdtPr>
    <w:sdtContent>
      <w:sdt>
        <w:sdtPr>
          <w:id w:val="68529923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5481529"/>
      <w:docPartObj>
        <w:docPartGallery w:val="Page Numbers (Bottom of Page)"/>
        <w:docPartUnique/>
      </w:docPartObj>
    </w:sdtPr>
    <w:sdtContent>
      <w:sdt>
        <w:sdtPr>
          <w:id w:val="15481285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20791671"/>
      <w:docPartObj>
        <w:docPartGallery w:val="Page Numbers (Bottom of Page)"/>
        <w:docPartUnique/>
      </w:docPartObj>
    </w:sdtPr>
    <w:sdtContent>
      <w:sdt>
        <w:sdtPr>
          <w:id w:val="145248921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97784252"/>
      <w:docPartObj>
        <w:docPartGallery w:val="Page Numbers (Bottom of Page)"/>
        <w:docPartUnique/>
      </w:docPartObj>
    </w:sdtPr>
    <w:sdtContent>
      <w:sdt>
        <w:sdtPr>
          <w:id w:val="160534711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8531497"/>
      <w:docPartObj>
        <w:docPartGallery w:val="Page Numbers (Bottom of Page)"/>
        <w:docPartUnique/>
      </w:docPartObj>
    </w:sdtPr>
    <w:sdtContent>
      <w:sdt>
        <w:sdtPr>
          <w:id w:val="120673229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26285790"/>
      <w:docPartObj>
        <w:docPartGallery w:val="Page Numbers (Bottom of Page)"/>
        <w:docPartUnique/>
      </w:docPartObj>
    </w:sdtPr>
    <w:sdtContent>
      <w:sdt>
        <w:sdtPr>
          <w:id w:val="46375504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72830754"/>
      <w:docPartObj>
        <w:docPartGallery w:val="Page Numbers (Bottom of Page)"/>
        <w:docPartUnique/>
      </w:docPartObj>
    </w:sdtPr>
    <w:sdtContent>
      <w:sdt>
        <w:sdtPr>
          <w:id w:val="38365369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26220686"/>
      <w:docPartObj>
        <w:docPartGallery w:val="Page Numbers (Bottom of Page)"/>
        <w:docPartUnique/>
      </w:docPartObj>
    </w:sdtPr>
    <w:sdtContent>
      <w:sdt>
        <w:sdtPr>
          <w:id w:val="65055161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64856282"/>
      <w:docPartObj>
        <w:docPartGallery w:val="Page Numbers (Bottom of Page)"/>
        <w:docPartUnique/>
      </w:docPartObj>
    </w:sdtPr>
    <w:sdtContent>
      <w:sdt>
        <w:sdtPr>
          <w:id w:val="166485456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09522525"/>
      <w:docPartObj>
        <w:docPartGallery w:val="Page Numbers (Bottom of Page)"/>
        <w:docPartUnique/>
      </w:docPartObj>
    </w:sdtPr>
    <w:sdtContent>
      <w:sdt>
        <w:sdtPr>
          <w:id w:val="119602395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35515453"/>
      <w:docPartObj>
        <w:docPartGallery w:val="Page Numbers (Bottom of Page)"/>
        <w:docPartUnique/>
      </w:docPartObj>
    </w:sdtPr>
    <w:sdtContent>
      <w:sdt>
        <w:sdtPr>
          <w:id w:val="135674494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6562134"/>
      <w:docPartObj>
        <w:docPartGallery w:val="Page Numbers (Bottom of Page)"/>
        <w:docPartUnique/>
      </w:docPartObj>
    </w:sdtPr>
    <w:sdtContent>
      <w:sdt>
        <w:sdtPr>
          <w:id w:val="88453941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49464262"/>
      <w:docPartObj>
        <w:docPartGallery w:val="Page Numbers (Bottom of Page)"/>
        <w:docPartUnique/>
      </w:docPartObj>
    </w:sdtPr>
    <w:sdtContent>
      <w:sdt>
        <w:sdtPr>
          <w:id w:val="107224153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39831876"/>
      <w:docPartObj>
        <w:docPartGallery w:val="Page Numbers (Bottom of Page)"/>
        <w:docPartUnique/>
      </w:docPartObj>
    </w:sdtPr>
    <w:sdtContent>
      <w:sdt>
        <w:sdtPr>
          <w:id w:val="93079327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56043343"/>
      <w:docPartObj>
        <w:docPartGallery w:val="Page Numbers (Bottom of Page)"/>
        <w:docPartUnique/>
      </w:docPartObj>
    </w:sdtPr>
    <w:sdtContent>
      <w:sdt>
        <w:sdtPr>
          <w:id w:val="52634256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3558903"/>
      <w:docPartObj>
        <w:docPartGallery w:val="Page Numbers (Bottom of Page)"/>
        <w:docPartUnique/>
      </w:docPartObj>
    </w:sdtPr>
    <w:sdtContent>
      <w:sdt>
        <w:sdtPr>
          <w:id w:val="31899568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29824832"/>
      <w:docPartObj>
        <w:docPartGallery w:val="Page Numbers (Bottom of Page)"/>
        <w:docPartUnique/>
      </w:docPartObj>
    </w:sdtPr>
    <w:sdtContent>
      <w:sdt>
        <w:sdtPr>
          <w:id w:val="174287198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2FC6B702"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07201809"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366FB4"/>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B574CE"/>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B4CA3DE"/>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067141055131006040"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20</Pages>
  <Words>2813</Words>
  <Characters>16039</Characters>
  <Application>Microsoft Office Word</Application>
  <DocSecurity>0</DocSecurity>
  <Lines>133</Lines>
  <Paragraphs>37</Paragraphs>
  <ScaleCrop>false</ScaleCrop>
  <Company/>
  <LinksUpToDate>false</LinksUpToDate>
  <CharactersWithSpaces>18815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2024-02-05T04:45:00Z</dcterms:modified>
</cp:coreProperties>
</file>