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抗休克药项目规划设计方案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99" w:history="1">
        <w:r>
          <w:rPr>
            <w:rFonts w:ascii="仿宋" w:eastAsia="仿宋" w:hAnsi="仿宋" w:cs="仿宋" w:hint="eastAsia"/>
            <w:lang w:eastAsia="zh-CN"/>
          </w:rPr>
          <w:t>前言</w:t>
        </w:r>
        <w:r>
          <w:tab/>
        </w:r>
        <w:r>
          <w:fldChar w:fldCharType="begin"/>
        </w:r>
        <w:r>
          <w:instrText xml:space="preserve"> PAGEREF _Toc8999 \h </w:instrText>
        </w:r>
        <w:r>
          <w:fldChar w:fldCharType="separate"/>
        </w:r>
        <w:r>
          <w:t>3</w:t>
        </w:r>
        <w:r>
          <w:fldChar w:fldCharType="end"/>
        </w:r>
      </w:hyperlink>
    </w:p>
    <w:p>
      <w:pPr>
        <w:pStyle w:val="TOC1"/>
        <w:tabs>
          <w:tab w:val="right" w:leader="dot" w:pos="8306"/>
        </w:tabs>
      </w:pPr>
      <w:hyperlink w:anchor="_Toc11901" w:history="1">
        <w:r>
          <w:rPr>
            <w:rFonts w:ascii="仿宋" w:eastAsia="仿宋" w:hAnsi="仿宋" w:cs="仿宋" w:hint="eastAsia"/>
            <w:lang w:eastAsia="zh-CN"/>
          </w:rPr>
          <w:t>一、抗休克药项目土建工程</w:t>
        </w:r>
        <w:r>
          <w:tab/>
        </w:r>
        <w:r>
          <w:fldChar w:fldCharType="begin"/>
        </w:r>
        <w:r>
          <w:instrText xml:space="preserve"> PAGEREF _Toc11901 \h </w:instrText>
        </w:r>
        <w:r>
          <w:fldChar w:fldCharType="separate"/>
        </w:r>
        <w:r>
          <w:t>3</w:t>
        </w:r>
        <w:r>
          <w:fldChar w:fldCharType="end"/>
        </w:r>
      </w:hyperlink>
    </w:p>
    <w:p>
      <w:pPr>
        <w:pStyle w:val="TOC2"/>
        <w:tabs>
          <w:tab w:val="right" w:leader="dot" w:pos="8306"/>
        </w:tabs>
      </w:pPr>
      <w:hyperlink w:anchor="_Toc22346" w:history="1">
        <w:r>
          <w:rPr>
            <w:rFonts w:ascii="仿宋" w:eastAsia="仿宋" w:hAnsi="仿宋" w:cs="仿宋" w:hint="eastAsia"/>
            <w:lang w:eastAsia="zh-CN"/>
          </w:rPr>
          <w:t>(一)、建筑工程设计原则</w:t>
        </w:r>
        <w:r>
          <w:tab/>
        </w:r>
        <w:r>
          <w:fldChar w:fldCharType="begin"/>
        </w:r>
        <w:r>
          <w:instrText xml:space="preserve"> PAGEREF _Toc22346 \h </w:instrText>
        </w:r>
        <w:r>
          <w:fldChar w:fldCharType="separate"/>
        </w:r>
        <w:r>
          <w:t>3</w:t>
        </w:r>
        <w:r>
          <w:fldChar w:fldCharType="end"/>
        </w:r>
      </w:hyperlink>
    </w:p>
    <w:p>
      <w:pPr>
        <w:pStyle w:val="TOC2"/>
        <w:tabs>
          <w:tab w:val="right" w:leader="dot" w:pos="8306"/>
        </w:tabs>
      </w:pPr>
      <w:hyperlink w:anchor="_Toc30823" w:history="1">
        <w:r>
          <w:rPr>
            <w:rFonts w:ascii="仿宋" w:eastAsia="仿宋" w:hAnsi="仿宋" w:cs="仿宋" w:hint="eastAsia"/>
            <w:lang w:eastAsia="zh-CN"/>
          </w:rPr>
          <w:t>(二)、土建工程设计年限及安全等级</w:t>
        </w:r>
        <w:r>
          <w:tab/>
        </w:r>
        <w:r>
          <w:fldChar w:fldCharType="begin"/>
        </w:r>
        <w:r>
          <w:instrText xml:space="preserve"> PAGEREF _Toc30823 \h </w:instrText>
        </w:r>
        <w:r>
          <w:fldChar w:fldCharType="separate"/>
        </w:r>
        <w:r>
          <w:t>4</w:t>
        </w:r>
        <w:r>
          <w:fldChar w:fldCharType="end"/>
        </w:r>
      </w:hyperlink>
    </w:p>
    <w:p>
      <w:pPr>
        <w:pStyle w:val="TOC2"/>
        <w:tabs>
          <w:tab w:val="right" w:leader="dot" w:pos="8306"/>
        </w:tabs>
      </w:pPr>
      <w:hyperlink w:anchor="_Toc3762" w:history="1">
        <w:r>
          <w:rPr>
            <w:rFonts w:ascii="仿宋" w:eastAsia="仿宋" w:hAnsi="仿宋" w:cs="仿宋" w:hint="eastAsia"/>
            <w:lang w:eastAsia="zh-CN"/>
          </w:rPr>
          <w:t>(三)、建筑工程设计总体要求</w:t>
        </w:r>
        <w:r>
          <w:tab/>
        </w:r>
        <w:r>
          <w:fldChar w:fldCharType="begin"/>
        </w:r>
        <w:r>
          <w:instrText xml:space="preserve"> PAGEREF _Toc3762 \h </w:instrText>
        </w:r>
        <w:r>
          <w:fldChar w:fldCharType="separate"/>
        </w:r>
        <w:r>
          <w:t>5</w:t>
        </w:r>
        <w:r>
          <w:fldChar w:fldCharType="end"/>
        </w:r>
      </w:hyperlink>
    </w:p>
    <w:p>
      <w:pPr>
        <w:pStyle w:val="TOC2"/>
        <w:tabs>
          <w:tab w:val="right" w:leader="dot" w:pos="8306"/>
        </w:tabs>
      </w:pPr>
      <w:hyperlink w:anchor="_Toc14944" w:history="1">
        <w:r>
          <w:rPr>
            <w:rFonts w:ascii="仿宋" w:eastAsia="仿宋" w:hAnsi="仿宋" w:cs="仿宋" w:hint="eastAsia"/>
            <w:lang w:eastAsia="zh-CN"/>
          </w:rPr>
          <w:t>(四)、土建工程建设指标</w:t>
        </w:r>
        <w:r>
          <w:tab/>
        </w:r>
        <w:r>
          <w:fldChar w:fldCharType="begin"/>
        </w:r>
        <w:r>
          <w:instrText xml:space="preserve"> PAGEREF _Toc14944 \h </w:instrText>
        </w:r>
        <w:r>
          <w:fldChar w:fldCharType="separate"/>
        </w:r>
        <w:r>
          <w:t>6</w:t>
        </w:r>
        <w:r>
          <w:fldChar w:fldCharType="end"/>
        </w:r>
      </w:hyperlink>
    </w:p>
    <w:p>
      <w:pPr>
        <w:pStyle w:val="TOC1"/>
        <w:tabs>
          <w:tab w:val="right" w:leader="dot" w:pos="8306"/>
        </w:tabs>
      </w:pPr>
      <w:hyperlink w:anchor="_Toc6486" w:history="1">
        <w:r>
          <w:rPr>
            <w:rFonts w:ascii="仿宋" w:eastAsia="仿宋" w:hAnsi="仿宋" w:cs="仿宋" w:hint="eastAsia"/>
            <w:lang w:eastAsia="zh-CN"/>
          </w:rPr>
          <w:t>二、抗休克药项目建设背景及必要性分析</w:t>
        </w:r>
        <w:r>
          <w:tab/>
        </w:r>
        <w:r>
          <w:fldChar w:fldCharType="begin"/>
        </w:r>
        <w:r>
          <w:instrText xml:space="preserve"> PAGEREF _Toc6486 \h </w:instrText>
        </w:r>
        <w:r>
          <w:fldChar w:fldCharType="separate"/>
        </w:r>
        <w:r>
          <w:t>6</w:t>
        </w:r>
        <w:r>
          <w:fldChar w:fldCharType="end"/>
        </w:r>
      </w:hyperlink>
    </w:p>
    <w:p>
      <w:pPr>
        <w:pStyle w:val="TOC2"/>
        <w:tabs>
          <w:tab w:val="right" w:leader="dot" w:pos="8306"/>
        </w:tabs>
      </w:pPr>
      <w:hyperlink w:anchor="_Toc3424" w:history="1">
        <w:r>
          <w:rPr>
            <w:rFonts w:ascii="仿宋" w:eastAsia="仿宋" w:hAnsi="仿宋" w:cs="仿宋" w:hint="eastAsia"/>
            <w:lang w:eastAsia="zh-CN"/>
          </w:rPr>
          <w:t>(一)、抗休克药项目背景分析</w:t>
        </w:r>
        <w:r>
          <w:tab/>
        </w:r>
        <w:r>
          <w:fldChar w:fldCharType="begin"/>
        </w:r>
        <w:r>
          <w:instrText xml:space="preserve"> PAGEREF _Toc3424 \h </w:instrText>
        </w:r>
        <w:r>
          <w:fldChar w:fldCharType="separate"/>
        </w:r>
        <w:r>
          <w:t>6</w:t>
        </w:r>
        <w:r>
          <w:fldChar w:fldCharType="end"/>
        </w:r>
      </w:hyperlink>
    </w:p>
    <w:p>
      <w:pPr>
        <w:pStyle w:val="TOC2"/>
        <w:tabs>
          <w:tab w:val="right" w:leader="dot" w:pos="8306"/>
        </w:tabs>
      </w:pPr>
      <w:hyperlink w:anchor="_Toc6571" w:history="1">
        <w:r>
          <w:rPr>
            <w:rFonts w:ascii="仿宋" w:eastAsia="仿宋" w:hAnsi="仿宋" w:cs="仿宋" w:hint="eastAsia"/>
            <w:lang w:eastAsia="zh-CN"/>
          </w:rPr>
          <w:t>(二)、抗休克药项目建设必要性分析</w:t>
        </w:r>
        <w:r>
          <w:tab/>
        </w:r>
        <w:r>
          <w:fldChar w:fldCharType="begin"/>
        </w:r>
        <w:r>
          <w:instrText xml:space="preserve"> PAGEREF _Toc6571 \h </w:instrText>
        </w:r>
        <w:r>
          <w:fldChar w:fldCharType="separate"/>
        </w:r>
        <w:r>
          <w:t>8</w:t>
        </w:r>
        <w:r>
          <w:fldChar w:fldCharType="end"/>
        </w:r>
      </w:hyperlink>
    </w:p>
    <w:p>
      <w:pPr>
        <w:pStyle w:val="TOC1"/>
        <w:tabs>
          <w:tab w:val="right" w:leader="dot" w:pos="8306"/>
        </w:tabs>
      </w:pPr>
      <w:hyperlink w:anchor="_Toc10752" w:history="1">
        <w:r>
          <w:rPr>
            <w:rFonts w:ascii="仿宋" w:eastAsia="仿宋" w:hAnsi="仿宋" w:cs="仿宋" w:hint="eastAsia"/>
            <w:lang w:eastAsia="zh-CN"/>
          </w:rPr>
          <w:t>三、产品规划分析</w:t>
        </w:r>
        <w:r>
          <w:tab/>
        </w:r>
        <w:r>
          <w:fldChar w:fldCharType="begin"/>
        </w:r>
        <w:r>
          <w:instrText xml:space="preserve"> PAGEREF _Toc10752 \h </w:instrText>
        </w:r>
        <w:r>
          <w:fldChar w:fldCharType="separate"/>
        </w:r>
        <w:r>
          <w:t>9</w:t>
        </w:r>
        <w:r>
          <w:fldChar w:fldCharType="end"/>
        </w:r>
      </w:hyperlink>
    </w:p>
    <w:p>
      <w:pPr>
        <w:pStyle w:val="TOC2"/>
        <w:tabs>
          <w:tab w:val="right" w:leader="dot" w:pos="8306"/>
        </w:tabs>
      </w:pPr>
      <w:hyperlink w:anchor="_Toc19987" w:history="1">
        <w:r>
          <w:rPr>
            <w:rFonts w:ascii="仿宋" w:eastAsia="仿宋" w:hAnsi="仿宋" w:cs="仿宋" w:hint="eastAsia"/>
            <w:lang w:eastAsia="zh-CN"/>
          </w:rPr>
          <w:t>(一)、产品规划</w:t>
        </w:r>
        <w:r>
          <w:tab/>
        </w:r>
        <w:r>
          <w:fldChar w:fldCharType="begin"/>
        </w:r>
        <w:r>
          <w:instrText xml:space="preserve"> PAGEREF _Toc19987 \h </w:instrText>
        </w:r>
        <w:r>
          <w:fldChar w:fldCharType="separate"/>
        </w:r>
        <w:r>
          <w:t>9</w:t>
        </w:r>
        <w:r>
          <w:fldChar w:fldCharType="end"/>
        </w:r>
      </w:hyperlink>
    </w:p>
    <w:p>
      <w:pPr>
        <w:pStyle w:val="TOC2"/>
        <w:tabs>
          <w:tab w:val="right" w:leader="dot" w:pos="8306"/>
        </w:tabs>
      </w:pPr>
      <w:hyperlink w:anchor="_Toc17562" w:history="1">
        <w:r>
          <w:rPr>
            <w:rFonts w:ascii="仿宋" w:eastAsia="仿宋" w:hAnsi="仿宋" w:cs="仿宋" w:hint="eastAsia"/>
            <w:lang w:eastAsia="zh-CN"/>
          </w:rPr>
          <w:t>(二)、建设规模</w:t>
        </w:r>
        <w:r>
          <w:tab/>
        </w:r>
        <w:r>
          <w:fldChar w:fldCharType="begin"/>
        </w:r>
        <w:r>
          <w:instrText xml:space="preserve"> PAGEREF _Toc17562 \h </w:instrText>
        </w:r>
        <w:r>
          <w:fldChar w:fldCharType="separate"/>
        </w:r>
        <w:r>
          <w:t>10</w:t>
        </w:r>
        <w:r>
          <w:fldChar w:fldCharType="end"/>
        </w:r>
      </w:hyperlink>
    </w:p>
    <w:p>
      <w:pPr>
        <w:pStyle w:val="TOC1"/>
        <w:tabs>
          <w:tab w:val="right" w:leader="dot" w:pos="8306"/>
        </w:tabs>
      </w:pPr>
      <w:hyperlink w:anchor="_Toc21234" w:history="1">
        <w:r>
          <w:rPr>
            <w:rFonts w:ascii="仿宋" w:eastAsia="仿宋" w:hAnsi="仿宋" w:cs="仿宋" w:hint="eastAsia"/>
            <w:lang w:eastAsia="zh-CN"/>
          </w:rPr>
          <w:t>四、抗休克药项目概论</w:t>
        </w:r>
        <w:r>
          <w:tab/>
        </w:r>
        <w:r>
          <w:fldChar w:fldCharType="begin"/>
        </w:r>
        <w:r>
          <w:instrText xml:space="preserve"> PAGEREF _Toc21234 \h </w:instrText>
        </w:r>
        <w:r>
          <w:fldChar w:fldCharType="separate"/>
        </w:r>
        <w:r>
          <w:t>11</w:t>
        </w:r>
        <w:r>
          <w:fldChar w:fldCharType="end"/>
        </w:r>
      </w:hyperlink>
    </w:p>
    <w:p>
      <w:pPr>
        <w:pStyle w:val="TOC2"/>
        <w:tabs>
          <w:tab w:val="right" w:leader="dot" w:pos="8306"/>
        </w:tabs>
      </w:pPr>
      <w:hyperlink w:anchor="_Toc17296" w:history="1">
        <w:r>
          <w:rPr>
            <w:rFonts w:ascii="仿宋" w:eastAsia="仿宋" w:hAnsi="仿宋" w:cs="仿宋" w:hint="eastAsia"/>
            <w:lang w:eastAsia="zh-CN"/>
          </w:rPr>
          <w:t>(一)、抗休克药项目概况</w:t>
        </w:r>
        <w:r>
          <w:tab/>
        </w:r>
        <w:r>
          <w:fldChar w:fldCharType="begin"/>
        </w:r>
        <w:r>
          <w:instrText xml:space="preserve"> PAGEREF _Toc17296 \h </w:instrText>
        </w:r>
        <w:r>
          <w:fldChar w:fldCharType="separate"/>
        </w:r>
        <w:r>
          <w:t>11</w:t>
        </w:r>
        <w:r>
          <w:fldChar w:fldCharType="end"/>
        </w:r>
      </w:hyperlink>
    </w:p>
    <w:p>
      <w:pPr>
        <w:pStyle w:val="TOC2"/>
        <w:tabs>
          <w:tab w:val="right" w:leader="dot" w:pos="8306"/>
        </w:tabs>
      </w:pPr>
      <w:hyperlink w:anchor="_Toc2674" w:history="1">
        <w:r>
          <w:rPr>
            <w:rFonts w:ascii="仿宋" w:eastAsia="仿宋" w:hAnsi="仿宋" w:cs="仿宋" w:hint="eastAsia"/>
            <w:lang w:eastAsia="zh-CN"/>
          </w:rPr>
          <w:t>(二)、抗休克药项目目标</w:t>
        </w:r>
        <w:r>
          <w:tab/>
        </w:r>
        <w:r>
          <w:fldChar w:fldCharType="begin"/>
        </w:r>
        <w:r>
          <w:instrText xml:space="preserve"> PAGEREF _Toc2674 \h </w:instrText>
        </w:r>
        <w:r>
          <w:fldChar w:fldCharType="separate"/>
        </w:r>
        <w:r>
          <w:t>13</w:t>
        </w:r>
        <w:r>
          <w:fldChar w:fldCharType="end"/>
        </w:r>
      </w:hyperlink>
    </w:p>
    <w:p>
      <w:pPr>
        <w:pStyle w:val="TOC2"/>
        <w:tabs>
          <w:tab w:val="right" w:leader="dot" w:pos="8306"/>
        </w:tabs>
      </w:pPr>
      <w:hyperlink w:anchor="_Toc26765" w:history="1">
        <w:r>
          <w:rPr>
            <w:rFonts w:ascii="仿宋" w:eastAsia="仿宋" w:hAnsi="仿宋" w:cs="仿宋" w:hint="eastAsia"/>
            <w:lang w:eastAsia="zh-CN"/>
          </w:rPr>
          <w:t>(三)、抗休克药项目提出的理由</w:t>
        </w:r>
        <w:r>
          <w:tab/>
        </w:r>
        <w:r>
          <w:fldChar w:fldCharType="begin"/>
        </w:r>
        <w:r>
          <w:instrText xml:space="preserve"> PAGEREF _Toc26765 \h </w:instrText>
        </w:r>
        <w:r>
          <w:fldChar w:fldCharType="separate"/>
        </w:r>
        <w:r>
          <w:t>14</w:t>
        </w:r>
        <w:r>
          <w:fldChar w:fldCharType="end"/>
        </w:r>
      </w:hyperlink>
    </w:p>
    <w:p>
      <w:pPr>
        <w:pStyle w:val="TOC2"/>
        <w:tabs>
          <w:tab w:val="right" w:leader="dot" w:pos="8306"/>
        </w:tabs>
      </w:pPr>
      <w:hyperlink w:anchor="_Toc32553" w:history="1">
        <w:r>
          <w:rPr>
            <w:rFonts w:ascii="仿宋" w:eastAsia="仿宋" w:hAnsi="仿宋" w:cs="仿宋" w:hint="eastAsia"/>
            <w:lang w:eastAsia="zh-CN"/>
          </w:rPr>
          <w:t>(四)、抗休克药项目意义</w:t>
        </w:r>
        <w:r>
          <w:tab/>
        </w:r>
        <w:r>
          <w:fldChar w:fldCharType="begin"/>
        </w:r>
        <w:r>
          <w:instrText xml:space="preserve"> PAGEREF _Toc32553 \h </w:instrText>
        </w:r>
        <w:r>
          <w:fldChar w:fldCharType="separate"/>
        </w:r>
        <w:r>
          <w:t>16</w:t>
        </w:r>
        <w:r>
          <w:fldChar w:fldCharType="end"/>
        </w:r>
      </w:hyperlink>
    </w:p>
    <w:p>
      <w:pPr>
        <w:pStyle w:val="TOC2"/>
        <w:tabs>
          <w:tab w:val="right" w:leader="dot" w:pos="8306"/>
        </w:tabs>
      </w:pPr>
      <w:hyperlink w:anchor="_Toc3321" w:history="1">
        <w:r>
          <w:rPr>
            <w:rFonts w:ascii="仿宋" w:eastAsia="仿宋" w:hAnsi="仿宋" w:cs="仿宋" w:hint="eastAsia"/>
            <w:lang w:eastAsia="zh-CN"/>
          </w:rPr>
          <w:t>(五)、抗休克药项目背景</w:t>
        </w:r>
        <w:r>
          <w:tab/>
        </w:r>
        <w:r>
          <w:fldChar w:fldCharType="begin"/>
        </w:r>
        <w:r>
          <w:instrText xml:space="preserve"> PAGEREF _Toc3321 \h </w:instrText>
        </w:r>
        <w:r>
          <w:fldChar w:fldCharType="separate"/>
        </w:r>
        <w:r>
          <w:t>17</w:t>
        </w:r>
        <w:r>
          <w:fldChar w:fldCharType="end"/>
        </w:r>
      </w:hyperlink>
    </w:p>
    <w:p>
      <w:pPr>
        <w:pStyle w:val="TOC1"/>
        <w:tabs>
          <w:tab w:val="right" w:leader="dot" w:pos="8306"/>
        </w:tabs>
      </w:pPr>
      <w:hyperlink w:anchor="_Toc331" w:history="1">
        <w:r>
          <w:rPr>
            <w:rFonts w:ascii="仿宋" w:eastAsia="仿宋" w:hAnsi="仿宋" w:cs="仿宋" w:hint="eastAsia"/>
            <w:lang w:eastAsia="zh-CN"/>
          </w:rPr>
          <w:t>五、抗休克药项目危机管理</w:t>
        </w:r>
        <w:r>
          <w:tab/>
        </w:r>
        <w:r>
          <w:fldChar w:fldCharType="begin"/>
        </w:r>
        <w:r>
          <w:instrText xml:space="preserve"> PAGEREF _Toc331 \h </w:instrText>
        </w:r>
        <w:r>
          <w:fldChar w:fldCharType="separate"/>
        </w:r>
        <w:r>
          <w:t>18</w:t>
        </w:r>
        <w:r>
          <w:fldChar w:fldCharType="end"/>
        </w:r>
      </w:hyperlink>
    </w:p>
    <w:p>
      <w:pPr>
        <w:pStyle w:val="TOC2"/>
        <w:tabs>
          <w:tab w:val="right" w:leader="dot" w:pos="8306"/>
        </w:tabs>
      </w:pPr>
      <w:hyperlink w:anchor="_Toc21249" w:history="1">
        <w:r>
          <w:rPr>
            <w:rFonts w:ascii="仿宋" w:eastAsia="仿宋" w:hAnsi="仿宋" w:cs="仿宋" w:hint="eastAsia"/>
            <w:lang w:eastAsia="zh-CN"/>
          </w:rPr>
          <w:t>(一)、危机预警与识别</w:t>
        </w:r>
        <w:r>
          <w:tab/>
        </w:r>
        <w:r>
          <w:fldChar w:fldCharType="begin"/>
        </w:r>
        <w:r>
          <w:instrText xml:space="preserve"> PAGEREF _Toc21249 \h </w:instrText>
        </w:r>
        <w:r>
          <w:fldChar w:fldCharType="separate"/>
        </w:r>
        <w:r>
          <w:t>18</w:t>
        </w:r>
        <w:r>
          <w:fldChar w:fldCharType="end"/>
        </w:r>
      </w:hyperlink>
    </w:p>
    <w:p>
      <w:pPr>
        <w:pStyle w:val="TOC2"/>
        <w:tabs>
          <w:tab w:val="right" w:leader="dot" w:pos="8306"/>
        </w:tabs>
      </w:pPr>
      <w:hyperlink w:anchor="_Toc31244" w:history="1">
        <w:r>
          <w:rPr>
            <w:rFonts w:ascii="仿宋" w:eastAsia="仿宋" w:hAnsi="仿宋" w:cs="仿宋" w:hint="eastAsia"/>
            <w:lang w:eastAsia="zh-CN"/>
          </w:rPr>
          <w:t>(二)、危机应对与恢复</w:t>
        </w:r>
        <w:r>
          <w:tab/>
        </w:r>
        <w:r>
          <w:fldChar w:fldCharType="begin"/>
        </w:r>
        <w:r>
          <w:instrText xml:space="preserve"> PAGEREF _Toc31244 \h </w:instrText>
        </w:r>
        <w:r>
          <w:fldChar w:fldCharType="separate"/>
        </w:r>
        <w:r>
          <w:t>19</w:t>
        </w:r>
        <w:r>
          <w:fldChar w:fldCharType="end"/>
        </w:r>
      </w:hyperlink>
    </w:p>
    <w:p>
      <w:pPr>
        <w:pStyle w:val="TOC1"/>
        <w:tabs>
          <w:tab w:val="right" w:leader="dot" w:pos="8306"/>
        </w:tabs>
      </w:pPr>
      <w:hyperlink w:anchor="_Toc30682" w:history="1">
        <w:r>
          <w:rPr>
            <w:rFonts w:ascii="仿宋" w:eastAsia="仿宋" w:hAnsi="仿宋" w:cs="仿宋" w:hint="eastAsia"/>
            <w:lang w:eastAsia="zh-CN"/>
          </w:rPr>
          <w:t>六、工艺说明</w:t>
        </w:r>
        <w:r>
          <w:tab/>
        </w:r>
        <w:r>
          <w:fldChar w:fldCharType="begin"/>
        </w:r>
        <w:r>
          <w:instrText xml:space="preserve"> PAGEREF _Toc30682 \h </w:instrText>
        </w:r>
        <w:r>
          <w:fldChar w:fldCharType="separate"/>
        </w:r>
        <w:r>
          <w:t>20</w:t>
        </w:r>
        <w:r>
          <w:fldChar w:fldCharType="end"/>
        </w:r>
      </w:hyperlink>
    </w:p>
    <w:p>
      <w:pPr>
        <w:pStyle w:val="TOC2"/>
        <w:tabs>
          <w:tab w:val="right" w:leader="dot" w:pos="8306"/>
        </w:tabs>
      </w:pPr>
      <w:hyperlink w:anchor="_Toc3922" w:history="1">
        <w:r>
          <w:rPr>
            <w:rFonts w:ascii="仿宋" w:eastAsia="仿宋" w:hAnsi="仿宋" w:cs="仿宋" w:hint="eastAsia"/>
            <w:lang w:eastAsia="zh-CN"/>
          </w:rPr>
          <w:t>(一)、技术管理特点</w:t>
        </w:r>
        <w:r>
          <w:tab/>
        </w:r>
        <w:r>
          <w:fldChar w:fldCharType="begin"/>
        </w:r>
        <w:r>
          <w:instrText xml:space="preserve"> PAGEREF _Toc3922 \h </w:instrText>
        </w:r>
        <w:r>
          <w:fldChar w:fldCharType="separate"/>
        </w:r>
        <w:r>
          <w:t>20</w:t>
        </w:r>
        <w:r>
          <w:fldChar w:fldCharType="end"/>
        </w:r>
      </w:hyperlink>
    </w:p>
    <w:p>
      <w:pPr>
        <w:pStyle w:val="TOC2"/>
        <w:tabs>
          <w:tab w:val="right" w:leader="dot" w:pos="8306"/>
        </w:tabs>
      </w:pPr>
      <w:hyperlink w:anchor="_Toc6446" w:history="1">
        <w:r>
          <w:rPr>
            <w:rFonts w:ascii="仿宋" w:eastAsia="仿宋" w:hAnsi="仿宋" w:cs="仿宋" w:hint="eastAsia"/>
            <w:lang w:eastAsia="zh-CN"/>
          </w:rPr>
          <w:t>(二)、抗休克药项目工艺技术设计方案</w:t>
        </w:r>
        <w:r>
          <w:tab/>
        </w:r>
        <w:r>
          <w:fldChar w:fldCharType="begin"/>
        </w:r>
        <w:r>
          <w:instrText xml:space="preserve"> PAGEREF _Toc6446 \h </w:instrText>
        </w:r>
        <w:r>
          <w:fldChar w:fldCharType="separate"/>
        </w:r>
        <w:r>
          <w:t>21</w:t>
        </w:r>
        <w:r>
          <w:fldChar w:fldCharType="end"/>
        </w:r>
      </w:hyperlink>
    </w:p>
    <w:p>
      <w:pPr>
        <w:pStyle w:val="TOC2"/>
        <w:tabs>
          <w:tab w:val="right" w:leader="dot" w:pos="8306"/>
        </w:tabs>
      </w:pPr>
      <w:hyperlink w:anchor="_Toc16896" w:history="1">
        <w:r>
          <w:rPr>
            <w:rFonts w:ascii="仿宋" w:eastAsia="仿宋" w:hAnsi="仿宋" w:cs="仿宋" w:hint="eastAsia"/>
            <w:lang w:eastAsia="zh-CN"/>
          </w:rPr>
          <w:t>(三)、设备选型方案</w:t>
        </w:r>
        <w:r>
          <w:tab/>
        </w:r>
        <w:r>
          <w:fldChar w:fldCharType="begin"/>
        </w:r>
        <w:r>
          <w:instrText xml:space="preserve"> PAGEREF _Toc16896 \h </w:instrText>
        </w:r>
        <w:r>
          <w:fldChar w:fldCharType="separate"/>
        </w:r>
        <w:r>
          <w:t>22</w:t>
        </w:r>
        <w:r>
          <w:fldChar w:fldCharType="end"/>
        </w:r>
      </w:hyperlink>
    </w:p>
    <w:p>
      <w:pPr>
        <w:pStyle w:val="TOC1"/>
        <w:tabs>
          <w:tab w:val="right" w:leader="dot" w:pos="8306"/>
        </w:tabs>
      </w:pPr>
      <w:hyperlink w:anchor="_Toc3789" w:history="1">
        <w:r>
          <w:rPr>
            <w:rFonts w:ascii="仿宋" w:eastAsia="仿宋" w:hAnsi="仿宋" w:cs="仿宋" w:hint="eastAsia"/>
            <w:lang w:eastAsia="zh-CN"/>
          </w:rPr>
          <w:t>七、抗休克药项目社会影响</w:t>
        </w:r>
        <w:r>
          <w:tab/>
        </w:r>
        <w:r>
          <w:fldChar w:fldCharType="begin"/>
        </w:r>
        <w:r>
          <w:instrText xml:space="preserve"> PAGEREF _Toc3789 \h </w:instrText>
        </w:r>
        <w:r>
          <w:fldChar w:fldCharType="separate"/>
        </w:r>
        <w:r>
          <w:t>24</w:t>
        </w:r>
        <w:r>
          <w:fldChar w:fldCharType="end"/>
        </w:r>
      </w:hyperlink>
    </w:p>
    <w:p>
      <w:pPr>
        <w:pStyle w:val="TOC2"/>
        <w:tabs>
          <w:tab w:val="right" w:leader="dot" w:pos="8306"/>
        </w:tabs>
      </w:pPr>
      <w:hyperlink w:anchor="_Toc17224" w:history="1">
        <w:r>
          <w:rPr>
            <w:rFonts w:ascii="仿宋" w:eastAsia="仿宋" w:hAnsi="仿宋" w:cs="仿宋" w:hint="eastAsia"/>
            <w:lang w:eastAsia="zh-CN"/>
          </w:rPr>
          <w:t>(一)、社会责任与义务</w:t>
        </w:r>
        <w:r>
          <w:tab/>
        </w:r>
        <w:r>
          <w:fldChar w:fldCharType="begin"/>
        </w:r>
        <w:r>
          <w:instrText xml:space="preserve"> PAGEREF _Toc17224 \h </w:instrText>
        </w:r>
        <w:r>
          <w:fldChar w:fldCharType="separate"/>
        </w:r>
        <w:r>
          <w:t>24</w:t>
        </w:r>
        <w:r>
          <w:fldChar w:fldCharType="end"/>
        </w:r>
      </w:hyperlink>
    </w:p>
    <w:p>
      <w:pPr>
        <w:pStyle w:val="TOC2"/>
        <w:tabs>
          <w:tab w:val="right" w:leader="dot" w:pos="8306"/>
        </w:tabs>
      </w:pPr>
      <w:hyperlink w:anchor="_Toc17185" w:history="1">
        <w:r>
          <w:rPr>
            <w:rFonts w:ascii="仿宋" w:eastAsia="仿宋" w:hAnsi="仿宋" w:cs="仿宋" w:hint="eastAsia"/>
            <w:lang w:eastAsia="zh-CN"/>
          </w:rPr>
          <w:t>(二)、社会参与与沟通</w:t>
        </w:r>
        <w:r>
          <w:tab/>
        </w:r>
        <w:r>
          <w:fldChar w:fldCharType="begin"/>
        </w:r>
        <w:r>
          <w:instrText xml:space="preserve"> PAGEREF _Toc17185 \h </w:instrText>
        </w:r>
        <w:r>
          <w:fldChar w:fldCharType="separate"/>
        </w:r>
        <w:r>
          <w:t>24</w:t>
        </w:r>
        <w:r>
          <w:fldChar w:fldCharType="end"/>
        </w:r>
      </w:hyperlink>
    </w:p>
    <w:p>
      <w:pPr>
        <w:pStyle w:val="TOC1"/>
        <w:tabs>
          <w:tab w:val="right" w:leader="dot" w:pos="8306"/>
        </w:tabs>
      </w:pPr>
      <w:hyperlink w:anchor="_Toc25070" w:history="1">
        <w:r>
          <w:rPr>
            <w:rFonts w:ascii="仿宋" w:eastAsia="仿宋" w:hAnsi="仿宋" w:cs="仿宋" w:hint="eastAsia"/>
            <w:lang w:eastAsia="zh-CN"/>
          </w:rPr>
          <w:t>八、抗休克药项目人力资源管理</w:t>
        </w:r>
        <w:r>
          <w:tab/>
        </w:r>
        <w:r>
          <w:fldChar w:fldCharType="begin"/>
        </w:r>
        <w:r>
          <w:instrText xml:space="preserve"> PAGEREF _Toc25070 \h </w:instrText>
        </w:r>
        <w:r>
          <w:fldChar w:fldCharType="separate"/>
        </w:r>
        <w:r>
          <w:t>25</w:t>
        </w:r>
        <w:r>
          <w:fldChar w:fldCharType="end"/>
        </w:r>
      </w:hyperlink>
    </w:p>
    <w:p>
      <w:pPr>
        <w:pStyle w:val="TOC2"/>
        <w:tabs>
          <w:tab w:val="right" w:leader="dot" w:pos="8306"/>
        </w:tabs>
      </w:pPr>
      <w:hyperlink w:anchor="_Toc2029" w:history="1">
        <w:r>
          <w:rPr>
            <w:rFonts w:ascii="仿宋" w:eastAsia="仿宋" w:hAnsi="仿宋" w:cs="仿宋" w:hint="eastAsia"/>
            <w:lang w:eastAsia="zh-CN"/>
          </w:rPr>
          <w:t>(一)、建立健全的预算管理制度</w:t>
        </w:r>
        <w:r>
          <w:tab/>
        </w:r>
        <w:r>
          <w:fldChar w:fldCharType="begin"/>
        </w:r>
        <w:r>
          <w:instrText xml:space="preserve"> PAGEREF _Toc2029 \h </w:instrText>
        </w:r>
        <w:r>
          <w:fldChar w:fldCharType="separate"/>
        </w:r>
        <w:r>
          <w:t>25</w:t>
        </w:r>
        <w:r>
          <w:fldChar w:fldCharType="end"/>
        </w:r>
      </w:hyperlink>
    </w:p>
    <w:p>
      <w:pPr>
        <w:pStyle w:val="TOC2"/>
        <w:tabs>
          <w:tab w:val="right" w:leader="dot" w:pos="8306"/>
        </w:tabs>
      </w:pPr>
      <w:hyperlink w:anchor="_Toc13934" w:history="1">
        <w:r>
          <w:rPr>
            <w:rFonts w:ascii="仿宋" w:eastAsia="仿宋" w:hAnsi="仿宋" w:cs="仿宋" w:hint="eastAsia"/>
            <w:lang w:eastAsia="zh-CN"/>
          </w:rPr>
          <w:t>(二)、加强资金流动监控</w:t>
        </w:r>
        <w:r>
          <w:tab/>
        </w:r>
        <w:r>
          <w:fldChar w:fldCharType="begin"/>
        </w:r>
        <w:r>
          <w:instrText xml:space="preserve"> PAGEREF _Toc13934 \h </w:instrText>
        </w:r>
        <w:r>
          <w:fldChar w:fldCharType="separate"/>
        </w:r>
        <w:r>
          <w:t>27</w:t>
        </w:r>
        <w:r>
          <w:fldChar w:fldCharType="end"/>
        </w:r>
      </w:hyperlink>
    </w:p>
    <w:p>
      <w:pPr>
        <w:pStyle w:val="TOC2"/>
        <w:tabs>
          <w:tab w:val="right" w:leader="dot" w:pos="8306"/>
        </w:tabs>
      </w:pPr>
      <w:hyperlink w:anchor="_Toc4705" w:history="1">
        <w:r>
          <w:rPr>
            <w:rFonts w:ascii="仿宋" w:eastAsia="仿宋" w:hAnsi="仿宋" w:cs="仿宋" w:hint="eastAsia"/>
            <w:lang w:eastAsia="zh-CN"/>
          </w:rPr>
          <w:t>(三)、制定完善的风险控制机制</w:t>
        </w:r>
        <w:r>
          <w:tab/>
        </w:r>
        <w:r>
          <w:fldChar w:fldCharType="begin"/>
        </w:r>
        <w:r>
          <w:instrText xml:space="preserve"> PAGEREF _Toc4705 \h </w:instrText>
        </w:r>
        <w:r>
          <w:fldChar w:fldCharType="separate"/>
        </w:r>
        <w:r>
          <w:t>28</w:t>
        </w:r>
        <w:r>
          <w:fldChar w:fldCharType="end"/>
        </w:r>
      </w:hyperlink>
    </w:p>
    <w:p>
      <w:pPr>
        <w:pStyle w:val="TOC2"/>
        <w:tabs>
          <w:tab w:val="right" w:leader="dot" w:pos="8306"/>
        </w:tabs>
      </w:pPr>
      <w:hyperlink w:anchor="_Toc11601" w:history="1">
        <w:r>
          <w:rPr>
            <w:rFonts w:ascii="仿宋" w:eastAsia="仿宋" w:hAnsi="仿宋" w:cs="仿宋" w:hint="eastAsia"/>
            <w:lang w:eastAsia="zh-CN"/>
          </w:rPr>
          <w:t>(四)、优化成本管理</w:t>
        </w:r>
        <w:r>
          <w:tab/>
        </w:r>
        <w:r>
          <w:fldChar w:fldCharType="begin"/>
        </w:r>
        <w:r>
          <w:instrText xml:space="preserve"> PAGEREF _Toc11601 \h </w:instrText>
        </w:r>
        <w:r>
          <w:fldChar w:fldCharType="separate"/>
        </w:r>
        <w:r>
          <w:t>29</w:t>
        </w:r>
        <w:r>
          <w:fldChar w:fldCharType="end"/>
        </w:r>
      </w:hyperlink>
    </w:p>
    <w:p>
      <w:pPr>
        <w:pStyle w:val="TOC1"/>
        <w:tabs>
          <w:tab w:val="right" w:leader="dot" w:pos="8306"/>
        </w:tabs>
      </w:pPr>
      <w:hyperlink w:anchor="_Toc24725" w:history="1">
        <w:r>
          <w:rPr>
            <w:rFonts w:ascii="仿宋" w:eastAsia="仿宋" w:hAnsi="仿宋" w:cs="仿宋" w:hint="eastAsia"/>
            <w:lang w:eastAsia="zh-CN"/>
          </w:rPr>
          <w:t>九、生产安全保护</w:t>
        </w:r>
        <w:r>
          <w:tab/>
        </w:r>
        <w:r>
          <w:fldChar w:fldCharType="begin"/>
        </w:r>
        <w:r>
          <w:instrText xml:space="preserve"> PAGEREF _Toc24725 \h </w:instrText>
        </w:r>
        <w:r>
          <w:fldChar w:fldCharType="separate"/>
        </w:r>
        <w:r>
          <w:t>31</w:t>
        </w:r>
        <w:r>
          <w:fldChar w:fldCharType="end"/>
        </w:r>
      </w:hyperlink>
    </w:p>
    <w:p>
      <w:pPr>
        <w:pStyle w:val="TOC2"/>
        <w:tabs>
          <w:tab w:val="right" w:leader="dot" w:pos="8306"/>
        </w:tabs>
      </w:pPr>
      <w:hyperlink w:anchor="_Toc18751" w:history="1">
        <w:r>
          <w:rPr>
            <w:rFonts w:ascii="仿宋" w:eastAsia="仿宋" w:hAnsi="仿宋" w:cs="仿宋" w:hint="eastAsia"/>
            <w:lang w:eastAsia="zh-CN"/>
          </w:rPr>
          <w:t>(一)、消防安全</w:t>
        </w:r>
        <w:r>
          <w:tab/>
        </w:r>
        <w:r>
          <w:fldChar w:fldCharType="begin"/>
        </w:r>
        <w:r>
          <w:instrText xml:space="preserve"> PAGEREF _Toc18751 \h </w:instrText>
        </w:r>
        <w:r>
          <w:fldChar w:fldCharType="separate"/>
        </w:r>
        <w:r>
          <w:t>31</w:t>
        </w:r>
        <w:r>
          <w:fldChar w:fldCharType="end"/>
        </w:r>
      </w:hyperlink>
    </w:p>
    <w:p>
      <w:pPr>
        <w:pStyle w:val="TOC2"/>
        <w:tabs>
          <w:tab w:val="right" w:leader="dot" w:pos="8306"/>
        </w:tabs>
      </w:pPr>
      <w:hyperlink w:anchor="_Toc7123" w:history="1">
        <w:r>
          <w:rPr>
            <w:rFonts w:ascii="仿宋" w:eastAsia="仿宋" w:hAnsi="仿宋" w:cs="仿宋" w:hint="eastAsia"/>
            <w:lang w:eastAsia="zh-CN"/>
          </w:rPr>
          <w:t>(二)、防火防爆总图布置措施</w:t>
        </w:r>
        <w:r>
          <w:tab/>
        </w:r>
        <w:r>
          <w:fldChar w:fldCharType="begin"/>
        </w:r>
        <w:r>
          <w:instrText xml:space="preserve"> PAGEREF _Toc7123 \h </w:instrText>
        </w:r>
        <w:r>
          <w:fldChar w:fldCharType="separate"/>
        </w:r>
        <w:r>
          <w:t>32</w:t>
        </w:r>
        <w:r>
          <w:fldChar w:fldCharType="end"/>
        </w:r>
      </w:hyperlink>
    </w:p>
    <w:p>
      <w:pPr>
        <w:pStyle w:val="TOC2"/>
        <w:tabs>
          <w:tab w:val="right" w:leader="dot" w:pos="8306"/>
        </w:tabs>
      </w:pPr>
      <w:hyperlink w:anchor="_Toc654" w:history="1">
        <w:r>
          <w:rPr>
            <w:rFonts w:ascii="仿宋" w:eastAsia="仿宋" w:hAnsi="仿宋" w:cs="仿宋" w:hint="eastAsia"/>
            <w:lang w:eastAsia="zh-CN"/>
          </w:rPr>
          <w:t>(三)、自然灾害防范措施</w:t>
        </w:r>
        <w:r>
          <w:tab/>
        </w:r>
        <w:r>
          <w:fldChar w:fldCharType="begin"/>
        </w:r>
        <w:r>
          <w:instrText xml:space="preserve"> PAGEREF _Toc654 \h </w:instrText>
        </w:r>
        <w:r>
          <w:fldChar w:fldCharType="separate"/>
        </w:r>
        <w:r>
          <w:t>33</w:t>
        </w:r>
        <w:r>
          <w:fldChar w:fldCharType="end"/>
        </w:r>
      </w:hyperlink>
    </w:p>
    <w:p>
      <w:pPr>
        <w:pStyle w:val="TOC2"/>
        <w:tabs>
          <w:tab w:val="right" w:leader="dot" w:pos="8306"/>
        </w:tabs>
      </w:pPr>
      <w:hyperlink w:anchor="_Toc26218" w:history="1">
        <w:r>
          <w:rPr>
            <w:rFonts w:ascii="仿宋" w:eastAsia="仿宋" w:hAnsi="仿宋" w:cs="仿宋" w:hint="eastAsia"/>
            <w:lang w:eastAsia="zh-CN"/>
          </w:rPr>
          <w:t>(四)、安全色及安全标志使用要求</w:t>
        </w:r>
        <w:r>
          <w:tab/>
        </w:r>
        <w:r>
          <w:fldChar w:fldCharType="begin"/>
        </w:r>
        <w:r>
          <w:instrText xml:space="preserve"> PAGEREF _Toc26218 \h </w:instrText>
        </w:r>
        <w:r>
          <w:fldChar w:fldCharType="separate"/>
        </w:r>
        <w:r>
          <w:t>34</w:t>
        </w:r>
        <w:r>
          <w:fldChar w:fldCharType="end"/>
        </w:r>
      </w:hyperlink>
    </w:p>
    <w:p>
      <w:pPr>
        <w:pStyle w:val="TOC2"/>
        <w:tabs>
          <w:tab w:val="right" w:leader="dot" w:pos="8306"/>
        </w:tabs>
      </w:pPr>
      <w:hyperlink w:anchor="_Toc6238" w:history="1">
        <w:r>
          <w:rPr>
            <w:rFonts w:ascii="仿宋" w:eastAsia="仿宋" w:hAnsi="仿宋" w:cs="仿宋" w:hint="eastAsia"/>
            <w:lang w:eastAsia="zh-CN"/>
          </w:rPr>
          <w:t>(五)、防尘防毒措施</w:t>
        </w:r>
        <w:r>
          <w:tab/>
        </w:r>
        <w:r>
          <w:fldChar w:fldCharType="begin"/>
        </w:r>
        <w:r>
          <w:instrText xml:space="preserve"> PAGEREF _Toc6238 \h </w:instrText>
        </w:r>
        <w:r>
          <w:fldChar w:fldCharType="separate"/>
        </w:r>
        <w:r>
          <w:t>35</w:t>
        </w:r>
        <w:r>
          <w:fldChar w:fldCharType="end"/>
        </w:r>
      </w:hyperlink>
    </w:p>
    <w:p>
      <w:pPr>
        <w:pStyle w:val="TOC2"/>
        <w:tabs>
          <w:tab w:val="right" w:leader="dot" w:pos="8306"/>
        </w:tabs>
      </w:pPr>
      <w:hyperlink w:anchor="_Toc14555" w:history="1">
        <w:r>
          <w:rPr>
            <w:rFonts w:ascii="仿宋" w:eastAsia="仿宋" w:hAnsi="仿宋" w:cs="仿宋" w:hint="eastAsia"/>
            <w:lang w:eastAsia="zh-CN"/>
          </w:rPr>
          <w:t>(六)、防静电、触电防护及防雷措施</w:t>
        </w:r>
        <w:r>
          <w:tab/>
        </w:r>
        <w:r>
          <w:fldChar w:fldCharType="begin"/>
        </w:r>
        <w:r>
          <w:instrText xml:space="preserve"> PAGEREF _Toc14555 \h </w:instrText>
        </w:r>
        <w:r>
          <w:fldChar w:fldCharType="separate"/>
        </w:r>
        <w:r>
          <w:t>36</w:t>
        </w:r>
        <w:r>
          <w:fldChar w:fldCharType="end"/>
        </w:r>
      </w:hyperlink>
    </w:p>
    <w:p>
      <w:pPr>
        <w:pStyle w:val="TOC2"/>
        <w:tabs>
          <w:tab w:val="right" w:leader="dot" w:pos="8306"/>
        </w:tabs>
      </w:pPr>
      <w:hyperlink w:anchor="_Toc1925" w:history="1">
        <w:r>
          <w:rPr>
            <w:rFonts w:ascii="仿宋" w:eastAsia="仿宋" w:hAnsi="仿宋" w:cs="仿宋" w:hint="eastAsia"/>
            <w:lang w:eastAsia="zh-CN"/>
          </w:rPr>
          <w:t>(七)、机械设备安全保障措施</w:t>
        </w:r>
        <w:r>
          <w:tab/>
        </w:r>
        <w:r>
          <w:fldChar w:fldCharType="begin"/>
        </w:r>
        <w:r>
          <w:instrText xml:space="preserve"> PAGEREF _Toc1925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1" w:history="1">
        <w:r>
          <w:rPr>
            <w:rFonts w:ascii="仿宋" w:eastAsia="仿宋" w:hAnsi="仿宋" w:cs="仿宋" w:hint="eastAsia"/>
            <w:lang w:eastAsia="zh-CN"/>
          </w:rPr>
          <w:t>十、抗休克药项目财务管理</w:t>
        </w:r>
        <w:r>
          <w:tab/>
        </w:r>
        <w:r>
          <w:fldChar w:fldCharType="begin"/>
        </w:r>
        <w:r>
          <w:instrText xml:space="preserve"> PAGEREF _Toc20891 \h </w:instrText>
        </w:r>
        <w:r>
          <w:fldChar w:fldCharType="separate"/>
        </w:r>
        <w:r>
          <w:t>39</w:t>
        </w:r>
        <w:r>
          <w:fldChar w:fldCharType="end"/>
        </w:r>
      </w:hyperlink>
    </w:p>
    <w:p>
      <w:pPr>
        <w:pStyle w:val="TOC2"/>
        <w:tabs>
          <w:tab w:val="right" w:leader="dot" w:pos="8306"/>
        </w:tabs>
      </w:pPr>
      <w:hyperlink w:anchor="_Toc15822" w:history="1">
        <w:r>
          <w:rPr>
            <w:rFonts w:ascii="仿宋" w:eastAsia="仿宋" w:hAnsi="仿宋" w:cs="仿宋" w:hint="eastAsia"/>
            <w:lang w:eastAsia="zh-CN"/>
          </w:rPr>
          <w:t>(一)、资金需求大</w:t>
        </w:r>
        <w:r>
          <w:tab/>
        </w:r>
        <w:r>
          <w:fldChar w:fldCharType="begin"/>
        </w:r>
        <w:r>
          <w:instrText xml:space="preserve"> PAGEREF _Toc15822 \h </w:instrText>
        </w:r>
        <w:r>
          <w:fldChar w:fldCharType="separate"/>
        </w:r>
        <w:r>
          <w:t>39</w:t>
        </w:r>
        <w:r>
          <w:fldChar w:fldCharType="end"/>
        </w:r>
      </w:hyperlink>
    </w:p>
    <w:p>
      <w:pPr>
        <w:pStyle w:val="TOC2"/>
        <w:tabs>
          <w:tab w:val="right" w:leader="dot" w:pos="8306"/>
        </w:tabs>
      </w:pPr>
      <w:hyperlink w:anchor="_Toc5060" w:history="1">
        <w:r>
          <w:rPr>
            <w:rFonts w:ascii="仿宋" w:eastAsia="仿宋" w:hAnsi="仿宋" w:cs="仿宋" w:hint="eastAsia"/>
            <w:lang w:eastAsia="zh-CN"/>
          </w:rPr>
          <w:t>(二)、研发周期长</w:t>
        </w:r>
        <w:r>
          <w:tab/>
        </w:r>
        <w:r>
          <w:fldChar w:fldCharType="begin"/>
        </w:r>
        <w:r>
          <w:instrText xml:space="preserve"> PAGEREF _Toc5060 \h </w:instrText>
        </w:r>
        <w:r>
          <w:fldChar w:fldCharType="separate"/>
        </w:r>
        <w:r>
          <w:t>40</w:t>
        </w:r>
        <w:r>
          <w:fldChar w:fldCharType="end"/>
        </w:r>
      </w:hyperlink>
    </w:p>
    <w:p>
      <w:pPr>
        <w:pStyle w:val="TOC2"/>
        <w:tabs>
          <w:tab w:val="right" w:leader="dot" w:pos="8306"/>
        </w:tabs>
      </w:pPr>
      <w:hyperlink w:anchor="_Toc5221" w:history="1">
        <w:r>
          <w:rPr>
            <w:rFonts w:ascii="仿宋" w:eastAsia="仿宋" w:hAnsi="仿宋" w:cs="仿宋" w:hint="eastAsia"/>
            <w:lang w:eastAsia="zh-CN"/>
          </w:rPr>
          <w:t>(三)、市场风险大</w:t>
        </w:r>
        <w:r>
          <w:tab/>
        </w:r>
        <w:r>
          <w:fldChar w:fldCharType="begin"/>
        </w:r>
        <w:r>
          <w:instrText xml:space="preserve"> PAGEREF _Toc5221 \h </w:instrText>
        </w:r>
        <w:r>
          <w:fldChar w:fldCharType="separate"/>
        </w:r>
        <w:r>
          <w:t>41</w:t>
        </w:r>
        <w:r>
          <w:fldChar w:fldCharType="end"/>
        </w:r>
      </w:hyperlink>
    </w:p>
    <w:p>
      <w:pPr>
        <w:pStyle w:val="TOC2"/>
        <w:tabs>
          <w:tab w:val="right" w:leader="dot" w:pos="8306"/>
        </w:tabs>
      </w:pPr>
      <w:hyperlink w:anchor="_Toc21607" w:history="1">
        <w:r>
          <w:rPr>
            <w:rFonts w:ascii="仿宋" w:eastAsia="仿宋" w:hAnsi="仿宋" w:cs="仿宋" w:hint="eastAsia"/>
            <w:lang w:eastAsia="zh-CN"/>
          </w:rPr>
          <w:t>(四)、利润率高</w:t>
        </w:r>
        <w:r>
          <w:tab/>
        </w:r>
        <w:r>
          <w:fldChar w:fldCharType="begin"/>
        </w:r>
        <w:r>
          <w:instrText xml:space="preserve"> PAGEREF _Toc21607 \h </w:instrText>
        </w:r>
        <w:r>
          <w:fldChar w:fldCharType="separate"/>
        </w:r>
        <w:r>
          <w:t>44</w:t>
        </w:r>
        <w:r>
          <w:fldChar w:fldCharType="end"/>
        </w:r>
      </w:hyperlink>
    </w:p>
    <w:p>
      <w:pPr>
        <w:pStyle w:val="TOC1"/>
        <w:tabs>
          <w:tab w:val="right" w:leader="dot" w:pos="8306"/>
        </w:tabs>
      </w:pPr>
      <w:hyperlink w:anchor="_Toc12897" w:history="1">
        <w:r>
          <w:rPr>
            <w:rFonts w:ascii="仿宋" w:eastAsia="仿宋" w:hAnsi="仿宋" w:cs="仿宋" w:hint="eastAsia"/>
            <w:lang w:eastAsia="zh-CN"/>
          </w:rPr>
          <w:t>十一、抗休克药项目风险管理</w:t>
        </w:r>
        <w:r>
          <w:tab/>
        </w:r>
        <w:r>
          <w:fldChar w:fldCharType="begin"/>
        </w:r>
        <w:r>
          <w:instrText xml:space="preserve"> PAGEREF _Toc12897 \h </w:instrText>
        </w:r>
        <w:r>
          <w:fldChar w:fldCharType="separate"/>
        </w:r>
        <w:r>
          <w:t>46</w:t>
        </w:r>
        <w:r>
          <w:fldChar w:fldCharType="end"/>
        </w:r>
      </w:hyperlink>
    </w:p>
    <w:p>
      <w:pPr>
        <w:pStyle w:val="TOC2"/>
        <w:tabs>
          <w:tab w:val="right" w:leader="dot" w:pos="8306"/>
        </w:tabs>
      </w:pPr>
      <w:hyperlink w:anchor="_Toc21346" w:history="1">
        <w:r>
          <w:rPr>
            <w:rFonts w:ascii="仿宋" w:eastAsia="仿宋" w:hAnsi="仿宋" w:cs="仿宋" w:hint="eastAsia"/>
            <w:lang w:eastAsia="zh-CN"/>
          </w:rPr>
          <w:t>(一)、风险识别与评估</w:t>
        </w:r>
        <w:r>
          <w:tab/>
        </w:r>
        <w:r>
          <w:fldChar w:fldCharType="begin"/>
        </w:r>
        <w:r>
          <w:instrText xml:space="preserve"> PAGEREF _Toc21346 \h </w:instrText>
        </w:r>
        <w:r>
          <w:fldChar w:fldCharType="separate"/>
        </w:r>
        <w:r>
          <w:t>46</w:t>
        </w:r>
        <w:r>
          <w:fldChar w:fldCharType="end"/>
        </w:r>
      </w:hyperlink>
    </w:p>
    <w:p>
      <w:pPr>
        <w:pStyle w:val="TOC2"/>
        <w:tabs>
          <w:tab w:val="right" w:leader="dot" w:pos="8306"/>
        </w:tabs>
      </w:pPr>
      <w:hyperlink w:anchor="_Toc16580" w:history="1">
        <w:r>
          <w:rPr>
            <w:rFonts w:ascii="仿宋" w:eastAsia="仿宋" w:hAnsi="仿宋" w:cs="仿宋" w:hint="eastAsia"/>
            <w:lang w:eastAsia="zh-CN"/>
          </w:rPr>
          <w:t>(二)、风险应对策略</w:t>
        </w:r>
        <w:r>
          <w:tab/>
        </w:r>
        <w:r>
          <w:fldChar w:fldCharType="begin"/>
        </w:r>
        <w:r>
          <w:instrText xml:space="preserve"> PAGEREF _Toc16580 \h </w:instrText>
        </w:r>
        <w:r>
          <w:fldChar w:fldCharType="separate"/>
        </w:r>
        <w:r>
          <w:t>47</w:t>
        </w:r>
        <w:r>
          <w:fldChar w:fldCharType="end"/>
        </w:r>
      </w:hyperlink>
    </w:p>
    <w:p>
      <w:pPr>
        <w:pStyle w:val="TOC2"/>
        <w:tabs>
          <w:tab w:val="right" w:leader="dot" w:pos="8306"/>
        </w:tabs>
      </w:pPr>
      <w:hyperlink w:anchor="_Toc17376" w:history="1">
        <w:r>
          <w:rPr>
            <w:rFonts w:ascii="仿宋" w:eastAsia="仿宋" w:hAnsi="仿宋" w:cs="仿宋" w:hint="eastAsia"/>
            <w:lang w:eastAsia="zh-CN"/>
          </w:rPr>
          <w:t>(三)、风险监控与控制</w:t>
        </w:r>
        <w:r>
          <w:tab/>
        </w:r>
        <w:r>
          <w:fldChar w:fldCharType="begin"/>
        </w:r>
        <w:r>
          <w:instrText xml:space="preserve"> PAGEREF _Toc17376 \h </w:instrText>
        </w:r>
        <w:r>
          <w:fldChar w:fldCharType="separate"/>
        </w:r>
        <w:r>
          <w:t>49</w:t>
        </w:r>
        <w:r>
          <w:fldChar w:fldCharType="end"/>
        </w:r>
      </w:hyperlink>
    </w:p>
    <w:p>
      <w:pPr>
        <w:pStyle w:val="TOC1"/>
        <w:tabs>
          <w:tab w:val="right" w:leader="dot" w:pos="8306"/>
        </w:tabs>
      </w:pPr>
      <w:hyperlink w:anchor="_Toc25459" w:history="1">
        <w:r>
          <w:rPr>
            <w:rFonts w:ascii="仿宋" w:eastAsia="仿宋" w:hAnsi="仿宋" w:cs="仿宋" w:hint="eastAsia"/>
            <w:lang w:eastAsia="zh-CN"/>
          </w:rPr>
          <w:t>十二、抗休克药项目创新与研发</w:t>
        </w:r>
        <w:r>
          <w:tab/>
        </w:r>
        <w:r>
          <w:fldChar w:fldCharType="begin"/>
        </w:r>
        <w:r>
          <w:instrText xml:space="preserve"> PAGEREF _Toc25459 \h </w:instrText>
        </w:r>
        <w:r>
          <w:fldChar w:fldCharType="separate"/>
        </w:r>
        <w:r>
          <w:t>50</w:t>
        </w:r>
        <w:r>
          <w:fldChar w:fldCharType="end"/>
        </w:r>
      </w:hyperlink>
    </w:p>
    <w:p>
      <w:pPr>
        <w:pStyle w:val="TOC2"/>
        <w:tabs>
          <w:tab w:val="right" w:leader="dot" w:pos="8306"/>
        </w:tabs>
      </w:pPr>
      <w:hyperlink w:anchor="_Toc10741" w:history="1">
        <w:r>
          <w:rPr>
            <w:rFonts w:ascii="仿宋" w:eastAsia="仿宋" w:hAnsi="仿宋" w:cs="仿宋" w:hint="eastAsia"/>
            <w:lang w:eastAsia="zh-CN"/>
          </w:rPr>
          <w:t>(一)、创新策略与方向</w:t>
        </w:r>
        <w:r>
          <w:tab/>
        </w:r>
        <w:r>
          <w:fldChar w:fldCharType="begin"/>
        </w:r>
        <w:r>
          <w:instrText xml:space="preserve"> PAGEREF _Toc10741 \h </w:instrText>
        </w:r>
        <w:r>
          <w:fldChar w:fldCharType="separate"/>
        </w:r>
        <w:r>
          <w:t>50</w:t>
        </w:r>
        <w:r>
          <w:fldChar w:fldCharType="end"/>
        </w:r>
      </w:hyperlink>
    </w:p>
    <w:p>
      <w:pPr>
        <w:pStyle w:val="TOC2"/>
        <w:tabs>
          <w:tab w:val="right" w:leader="dot" w:pos="8306"/>
        </w:tabs>
      </w:pPr>
      <w:hyperlink w:anchor="_Toc18159" w:history="1">
        <w:r>
          <w:rPr>
            <w:rFonts w:ascii="仿宋" w:eastAsia="仿宋" w:hAnsi="仿宋" w:cs="仿宋" w:hint="eastAsia"/>
            <w:lang w:eastAsia="zh-CN"/>
          </w:rPr>
          <w:t>(二)、研发规划与投入</w:t>
        </w:r>
        <w:r>
          <w:tab/>
        </w:r>
        <w:r>
          <w:fldChar w:fldCharType="begin"/>
        </w:r>
        <w:r>
          <w:instrText xml:space="preserve"> PAGEREF _Toc18159 \h </w:instrText>
        </w:r>
        <w:r>
          <w:fldChar w:fldCharType="separate"/>
        </w:r>
        <w:r>
          <w:t>51</w:t>
        </w:r>
        <w:r>
          <w:fldChar w:fldCharType="end"/>
        </w:r>
      </w:hyperlink>
    </w:p>
    <w:p>
      <w:pPr>
        <w:pStyle w:val="TOC1"/>
        <w:tabs>
          <w:tab w:val="right" w:leader="dot" w:pos="8306"/>
        </w:tabs>
      </w:pPr>
      <w:hyperlink w:anchor="_Toc15855" w:history="1">
        <w:r>
          <w:rPr>
            <w:rFonts w:ascii="仿宋" w:eastAsia="仿宋" w:hAnsi="仿宋" w:cs="仿宋" w:hint="eastAsia"/>
            <w:lang w:eastAsia="zh-CN"/>
          </w:rPr>
          <w:t>十三、供应链管理</w:t>
        </w:r>
        <w:r>
          <w:tab/>
        </w:r>
        <w:r>
          <w:fldChar w:fldCharType="begin"/>
        </w:r>
        <w:r>
          <w:instrText xml:space="preserve"> PAGEREF _Toc15855 \h </w:instrText>
        </w:r>
        <w:r>
          <w:fldChar w:fldCharType="separate"/>
        </w:r>
        <w:r>
          <w:t>53</w:t>
        </w:r>
        <w:r>
          <w:fldChar w:fldCharType="end"/>
        </w:r>
      </w:hyperlink>
    </w:p>
    <w:p>
      <w:pPr>
        <w:pStyle w:val="TOC2"/>
        <w:tabs>
          <w:tab w:val="right" w:leader="dot" w:pos="8306"/>
        </w:tabs>
      </w:pPr>
      <w:hyperlink w:anchor="_Toc20695" w:history="1">
        <w:r>
          <w:rPr>
            <w:rFonts w:ascii="仿宋" w:eastAsia="仿宋" w:hAnsi="仿宋" w:cs="仿宋" w:hint="eastAsia"/>
            <w:lang w:eastAsia="zh-CN"/>
          </w:rPr>
          <w:t>(一)、供应链战略规划</w:t>
        </w:r>
        <w:r>
          <w:tab/>
        </w:r>
        <w:r>
          <w:fldChar w:fldCharType="begin"/>
        </w:r>
        <w:r>
          <w:instrText xml:space="preserve"> PAGEREF _Toc20695 \h </w:instrText>
        </w:r>
        <w:r>
          <w:fldChar w:fldCharType="separate"/>
        </w:r>
        <w:r>
          <w:t>53</w:t>
        </w:r>
        <w:r>
          <w:fldChar w:fldCharType="end"/>
        </w:r>
      </w:hyperlink>
    </w:p>
    <w:p>
      <w:pPr>
        <w:pStyle w:val="TOC2"/>
        <w:tabs>
          <w:tab w:val="right" w:leader="dot" w:pos="8306"/>
        </w:tabs>
      </w:pPr>
      <w:hyperlink w:anchor="_Toc19281" w:history="1">
        <w:r>
          <w:rPr>
            <w:rFonts w:ascii="仿宋" w:eastAsia="仿宋" w:hAnsi="仿宋" w:cs="仿宋" w:hint="eastAsia"/>
            <w:lang w:eastAsia="zh-CN"/>
          </w:rPr>
          <w:t>(二)、供应商选择与合作</w:t>
        </w:r>
        <w:r>
          <w:tab/>
        </w:r>
        <w:r>
          <w:fldChar w:fldCharType="begin"/>
        </w:r>
        <w:r>
          <w:instrText xml:space="preserve"> PAGEREF _Toc19281 \h </w:instrText>
        </w:r>
        <w:r>
          <w:fldChar w:fldCharType="separate"/>
        </w:r>
        <w:r>
          <w:t>54</w:t>
        </w:r>
        <w:r>
          <w:fldChar w:fldCharType="end"/>
        </w:r>
      </w:hyperlink>
    </w:p>
    <w:p>
      <w:pPr>
        <w:pStyle w:val="TOC2"/>
        <w:tabs>
          <w:tab w:val="right" w:leader="dot" w:pos="8306"/>
        </w:tabs>
      </w:pPr>
      <w:hyperlink w:anchor="_Toc12670" w:history="1">
        <w:r>
          <w:rPr>
            <w:rFonts w:ascii="仿宋" w:eastAsia="仿宋" w:hAnsi="仿宋" w:cs="仿宋" w:hint="eastAsia"/>
            <w:lang w:eastAsia="zh-CN"/>
          </w:rPr>
          <w:t>(三)、物流与库存管理</w:t>
        </w:r>
        <w:r>
          <w:tab/>
        </w:r>
        <w:r>
          <w:fldChar w:fldCharType="begin"/>
        </w:r>
        <w:r>
          <w:instrText xml:space="preserve"> PAGEREF _Toc12670 \h </w:instrText>
        </w:r>
        <w:r>
          <w:fldChar w:fldCharType="separate"/>
        </w:r>
        <w:r>
          <w:t>55</w:t>
        </w:r>
        <w:r>
          <w:fldChar w:fldCharType="end"/>
        </w:r>
      </w:hyperlink>
    </w:p>
    <w:p>
      <w:pPr>
        <w:pStyle w:val="TOC1"/>
        <w:tabs>
          <w:tab w:val="right" w:leader="dot" w:pos="8306"/>
        </w:tabs>
      </w:pPr>
      <w:hyperlink w:anchor="_Toc28825" w:history="1">
        <w:r>
          <w:rPr>
            <w:rFonts w:ascii="仿宋" w:eastAsia="仿宋" w:hAnsi="仿宋" w:cs="仿宋" w:hint="eastAsia"/>
            <w:lang w:eastAsia="zh-CN"/>
          </w:rPr>
          <w:t>十四、抗休克药项目实施时间节点</w:t>
        </w:r>
        <w:r>
          <w:tab/>
        </w:r>
        <w:r>
          <w:fldChar w:fldCharType="begin"/>
        </w:r>
        <w:r>
          <w:instrText xml:space="preserve"> PAGEREF _Toc28825 \h </w:instrText>
        </w:r>
        <w:r>
          <w:fldChar w:fldCharType="separate"/>
        </w:r>
        <w:r>
          <w:t>57</w:t>
        </w:r>
        <w:r>
          <w:fldChar w:fldCharType="end"/>
        </w:r>
      </w:hyperlink>
    </w:p>
    <w:p>
      <w:pPr>
        <w:pStyle w:val="TOC2"/>
        <w:tabs>
          <w:tab w:val="right" w:leader="dot" w:pos="8306"/>
        </w:tabs>
      </w:pPr>
      <w:hyperlink w:anchor="_Toc18194" w:history="1">
        <w:r>
          <w:rPr>
            <w:rFonts w:ascii="仿宋" w:eastAsia="仿宋" w:hAnsi="仿宋" w:cs="仿宋" w:hint="eastAsia"/>
            <w:lang w:eastAsia="zh-CN"/>
          </w:rPr>
          <w:t>(一)、抗休克药项目启动阶段时间节点</w:t>
        </w:r>
        <w:r>
          <w:tab/>
        </w:r>
        <w:r>
          <w:fldChar w:fldCharType="begin"/>
        </w:r>
        <w:r>
          <w:instrText xml:space="preserve"> PAGEREF _Toc18194 \h </w:instrText>
        </w:r>
        <w:r>
          <w:fldChar w:fldCharType="separate"/>
        </w:r>
        <w:r>
          <w:t>57</w:t>
        </w:r>
        <w:r>
          <w:fldChar w:fldCharType="end"/>
        </w:r>
      </w:hyperlink>
    </w:p>
    <w:p>
      <w:pPr>
        <w:pStyle w:val="TOC2"/>
        <w:tabs>
          <w:tab w:val="right" w:leader="dot" w:pos="8306"/>
        </w:tabs>
      </w:pPr>
      <w:hyperlink w:anchor="_Toc3644" w:history="1">
        <w:r>
          <w:rPr>
            <w:rFonts w:ascii="仿宋" w:eastAsia="仿宋" w:hAnsi="仿宋" w:cs="仿宋" w:hint="eastAsia"/>
            <w:lang w:eastAsia="zh-CN"/>
          </w:rPr>
          <w:t>(二)、抗休克药项目执行阶段时间节点</w:t>
        </w:r>
        <w:r>
          <w:tab/>
        </w:r>
        <w:r>
          <w:fldChar w:fldCharType="begin"/>
        </w:r>
        <w:r>
          <w:instrText xml:space="preserve"> PAGEREF _Toc3644 \h </w:instrText>
        </w:r>
        <w:r>
          <w:fldChar w:fldCharType="separate"/>
        </w:r>
        <w:r>
          <w:t>58</w:t>
        </w:r>
        <w:r>
          <w:fldChar w:fldCharType="end"/>
        </w:r>
      </w:hyperlink>
    </w:p>
    <w:p>
      <w:pPr>
        <w:pStyle w:val="TOC2"/>
        <w:tabs>
          <w:tab w:val="right" w:leader="dot" w:pos="8306"/>
        </w:tabs>
      </w:pPr>
      <w:hyperlink w:anchor="_Toc1836" w:history="1">
        <w:r>
          <w:rPr>
            <w:rFonts w:ascii="仿宋" w:eastAsia="仿宋" w:hAnsi="仿宋" w:cs="仿宋" w:hint="eastAsia"/>
            <w:lang w:eastAsia="zh-CN"/>
          </w:rPr>
          <w:t>(三)、抗休克药项目完成阶段时间节点</w:t>
        </w:r>
        <w:r>
          <w:tab/>
        </w:r>
        <w:r>
          <w:fldChar w:fldCharType="begin"/>
        </w:r>
        <w:r>
          <w:instrText xml:space="preserve"> PAGEREF _Toc1836 \h </w:instrText>
        </w:r>
        <w:r>
          <w:fldChar w:fldCharType="separate"/>
        </w:r>
        <w:r>
          <w:t>59</w:t>
        </w:r>
        <w:r>
          <w:fldChar w:fldCharType="end"/>
        </w:r>
      </w:hyperlink>
    </w:p>
    <w:p>
      <w:pPr>
        <w:pStyle w:val="TOC1"/>
        <w:tabs>
          <w:tab w:val="right" w:leader="dot" w:pos="8306"/>
        </w:tabs>
      </w:pPr>
      <w:hyperlink w:anchor="_Toc26240" w:history="1">
        <w:r>
          <w:rPr>
            <w:rFonts w:ascii="仿宋" w:eastAsia="仿宋" w:hAnsi="仿宋" w:cs="仿宋" w:hint="eastAsia"/>
            <w:lang w:eastAsia="zh-CN"/>
          </w:rPr>
          <w:t>十五、利益相关者分析与沟通计划</w:t>
        </w:r>
        <w:r>
          <w:tab/>
        </w:r>
        <w:r>
          <w:fldChar w:fldCharType="begin"/>
        </w:r>
        <w:r>
          <w:instrText xml:space="preserve"> PAGEREF _Toc26240 \h </w:instrText>
        </w:r>
        <w:r>
          <w:fldChar w:fldCharType="separate"/>
        </w:r>
        <w:r>
          <w:t>60</w:t>
        </w:r>
        <w:r>
          <w:fldChar w:fldCharType="end"/>
        </w:r>
      </w:hyperlink>
    </w:p>
    <w:p>
      <w:pPr>
        <w:pStyle w:val="TOC2"/>
        <w:tabs>
          <w:tab w:val="right" w:leader="dot" w:pos="8306"/>
        </w:tabs>
      </w:pPr>
      <w:hyperlink w:anchor="_Toc2503" w:history="1">
        <w:r>
          <w:rPr>
            <w:rFonts w:ascii="仿宋" w:eastAsia="仿宋" w:hAnsi="仿宋" w:cs="仿宋" w:hint="eastAsia"/>
            <w:lang w:eastAsia="zh-CN"/>
          </w:rPr>
          <w:t>(一)、利益相关者分析</w:t>
        </w:r>
        <w:r>
          <w:tab/>
        </w:r>
        <w:r>
          <w:fldChar w:fldCharType="begin"/>
        </w:r>
        <w:r>
          <w:instrText xml:space="preserve"> PAGEREF _Toc2503 \h </w:instrText>
        </w:r>
        <w:r>
          <w:fldChar w:fldCharType="separate"/>
        </w:r>
        <w:r>
          <w:t>60</w:t>
        </w:r>
        <w:r>
          <w:fldChar w:fldCharType="end"/>
        </w:r>
      </w:hyperlink>
    </w:p>
    <w:p>
      <w:pPr>
        <w:pStyle w:val="TOC2"/>
        <w:tabs>
          <w:tab w:val="right" w:leader="dot" w:pos="8306"/>
        </w:tabs>
      </w:pPr>
      <w:hyperlink w:anchor="_Toc15640" w:history="1">
        <w:r>
          <w:rPr>
            <w:rFonts w:ascii="仿宋" w:eastAsia="仿宋" w:hAnsi="仿宋" w:cs="仿宋" w:hint="eastAsia"/>
            <w:lang w:eastAsia="zh-CN"/>
          </w:rPr>
          <w:t>(二)、沟通计划</w:t>
        </w:r>
        <w:r>
          <w:tab/>
        </w:r>
        <w:r>
          <w:fldChar w:fldCharType="begin"/>
        </w:r>
        <w:r>
          <w:instrText xml:space="preserve"> PAGEREF _Toc15640 \h </w:instrText>
        </w:r>
        <w:r>
          <w:fldChar w:fldCharType="separate"/>
        </w:r>
        <w:r>
          <w:t>61</w:t>
        </w:r>
        <w:r>
          <w:fldChar w:fldCharType="end"/>
        </w:r>
      </w:hyperlink>
    </w:p>
    <w:p>
      <w:pPr>
        <w:pStyle w:val="TOC1"/>
        <w:tabs>
          <w:tab w:val="right" w:leader="dot" w:pos="8306"/>
        </w:tabs>
      </w:pPr>
      <w:hyperlink w:anchor="_Toc26854" w:history="1">
        <w:r>
          <w:rPr>
            <w:rFonts w:ascii="仿宋" w:eastAsia="仿宋" w:hAnsi="仿宋" w:cs="仿宋" w:hint="eastAsia"/>
            <w:lang w:eastAsia="zh-CN"/>
          </w:rPr>
          <w:t>十六、质量管理体系</w:t>
        </w:r>
        <w:r>
          <w:tab/>
        </w:r>
        <w:r>
          <w:fldChar w:fldCharType="begin"/>
        </w:r>
        <w:r>
          <w:instrText xml:space="preserve"> PAGEREF _Toc26854 \h </w:instrText>
        </w:r>
        <w:r>
          <w:fldChar w:fldCharType="separate"/>
        </w:r>
        <w:r>
          <w:t>62</w:t>
        </w:r>
        <w:r>
          <w:fldChar w:fldCharType="end"/>
        </w:r>
      </w:hyperlink>
    </w:p>
    <w:p>
      <w:pPr>
        <w:pStyle w:val="TOC2"/>
        <w:tabs>
          <w:tab w:val="right" w:leader="dot" w:pos="8306"/>
        </w:tabs>
      </w:pPr>
      <w:hyperlink w:anchor="_Toc31917" w:history="1">
        <w:r>
          <w:rPr>
            <w:rFonts w:ascii="仿宋" w:eastAsia="仿宋" w:hAnsi="仿宋" w:cs="仿宋" w:hint="eastAsia"/>
            <w:lang w:eastAsia="zh-CN"/>
          </w:rPr>
          <w:t>(一)、质量目标与方针</w:t>
        </w:r>
        <w:r>
          <w:tab/>
        </w:r>
        <w:r>
          <w:fldChar w:fldCharType="begin"/>
        </w:r>
        <w:r>
          <w:instrText xml:space="preserve"> PAGEREF _Toc31917 \h </w:instrText>
        </w:r>
        <w:r>
          <w:fldChar w:fldCharType="separate"/>
        </w:r>
        <w:r>
          <w:t>62</w:t>
        </w:r>
        <w:r>
          <w:fldChar w:fldCharType="end"/>
        </w:r>
      </w:hyperlink>
    </w:p>
    <w:p>
      <w:pPr>
        <w:pStyle w:val="TOC2"/>
        <w:tabs>
          <w:tab w:val="right" w:leader="dot" w:pos="8306"/>
        </w:tabs>
      </w:pPr>
      <w:hyperlink w:anchor="_Toc627" w:history="1">
        <w:r>
          <w:rPr>
            <w:rFonts w:ascii="仿宋" w:eastAsia="仿宋" w:hAnsi="仿宋" w:cs="仿宋" w:hint="eastAsia"/>
            <w:lang w:eastAsia="zh-CN"/>
          </w:rPr>
          <w:t>(二)、质量管理责任</w:t>
        </w:r>
        <w:r>
          <w:tab/>
        </w:r>
        <w:r>
          <w:fldChar w:fldCharType="begin"/>
        </w:r>
        <w:r>
          <w:instrText xml:space="preserve"> PAGEREF _Toc627 \h </w:instrText>
        </w:r>
        <w:r>
          <w:fldChar w:fldCharType="separate"/>
        </w:r>
        <w:r>
          <w:t>63</w:t>
        </w:r>
        <w:r>
          <w:fldChar w:fldCharType="end"/>
        </w:r>
      </w:hyperlink>
    </w:p>
    <w:p>
      <w:pPr>
        <w:pStyle w:val="TOC2"/>
        <w:tabs>
          <w:tab w:val="right" w:leader="dot" w:pos="8306"/>
        </w:tabs>
      </w:pPr>
      <w:hyperlink w:anchor="_Toc22978" w:history="1">
        <w:r>
          <w:rPr>
            <w:rFonts w:ascii="仿宋" w:eastAsia="仿宋" w:hAnsi="仿宋" w:cs="仿宋" w:hint="eastAsia"/>
            <w:lang w:eastAsia="zh-CN"/>
          </w:rPr>
          <w:t>(三)、质量管理体系文件</w:t>
        </w:r>
        <w:r>
          <w:tab/>
        </w:r>
        <w:r>
          <w:fldChar w:fldCharType="begin"/>
        </w:r>
        <w:r>
          <w:instrText xml:space="preserve"> PAGEREF _Toc22978 \h </w:instrText>
        </w:r>
        <w:r>
          <w:fldChar w:fldCharType="separate"/>
        </w:r>
        <w:r>
          <w:t>65</w:t>
        </w:r>
        <w:r>
          <w:fldChar w:fldCharType="end"/>
        </w:r>
      </w:hyperlink>
    </w:p>
    <w:p>
      <w:pPr>
        <w:pStyle w:val="TOC2"/>
        <w:tabs>
          <w:tab w:val="right" w:leader="dot" w:pos="8306"/>
        </w:tabs>
      </w:pPr>
      <w:hyperlink w:anchor="_Toc22050" w:history="1">
        <w:r>
          <w:rPr>
            <w:rFonts w:ascii="仿宋" w:eastAsia="仿宋" w:hAnsi="仿宋" w:cs="仿宋" w:hint="eastAsia"/>
            <w:lang w:eastAsia="zh-CN"/>
          </w:rPr>
          <w:t>(四)、质量培训与教育</w:t>
        </w:r>
        <w:r>
          <w:tab/>
        </w:r>
        <w:r>
          <w:fldChar w:fldCharType="begin"/>
        </w:r>
        <w:r>
          <w:instrText xml:space="preserve"> PAGEREF _Toc22050 \h </w:instrText>
        </w:r>
        <w:r>
          <w:fldChar w:fldCharType="separate"/>
        </w:r>
        <w:r>
          <w:t>67</w:t>
        </w:r>
        <w:r>
          <w:fldChar w:fldCharType="end"/>
        </w:r>
      </w:hyperlink>
    </w:p>
    <w:p>
      <w:pPr>
        <w:pStyle w:val="TOC2"/>
        <w:tabs>
          <w:tab w:val="right" w:leader="dot" w:pos="8306"/>
        </w:tabs>
      </w:pPr>
      <w:hyperlink w:anchor="_Toc25996" w:history="1">
        <w:r>
          <w:rPr>
            <w:rFonts w:ascii="仿宋" w:eastAsia="仿宋" w:hAnsi="仿宋" w:cs="仿宋" w:hint="eastAsia"/>
            <w:lang w:eastAsia="zh-CN"/>
          </w:rPr>
          <w:t>(五)、质量审核与评价</w:t>
        </w:r>
        <w:r>
          <w:tab/>
        </w:r>
        <w:r>
          <w:fldChar w:fldCharType="begin"/>
        </w:r>
        <w:r>
          <w:instrText xml:space="preserve"> PAGEREF _Toc25996 \h </w:instrText>
        </w:r>
        <w:r>
          <w:fldChar w:fldCharType="separate"/>
        </w:r>
        <w:r>
          <w:t>68</w:t>
        </w:r>
        <w:r>
          <w:fldChar w:fldCharType="end"/>
        </w:r>
      </w:hyperlink>
    </w:p>
    <w:p>
      <w:pPr>
        <w:pStyle w:val="TOC2"/>
        <w:tabs>
          <w:tab w:val="right" w:leader="dot" w:pos="8306"/>
        </w:tabs>
      </w:pPr>
      <w:hyperlink w:anchor="_Toc18267" w:history="1">
        <w:r>
          <w:rPr>
            <w:rFonts w:ascii="仿宋" w:eastAsia="仿宋" w:hAnsi="仿宋" w:cs="仿宋" w:hint="eastAsia"/>
            <w:lang w:eastAsia="zh-CN"/>
          </w:rPr>
          <w:t>(六)、不符合与纠正措施</w:t>
        </w:r>
        <w:r>
          <w:tab/>
        </w:r>
        <w:r>
          <w:fldChar w:fldCharType="begin"/>
        </w:r>
        <w:r>
          <w:instrText xml:space="preserve"> PAGEREF _Toc18267 \h </w:instrText>
        </w:r>
        <w:r>
          <w:fldChar w:fldCharType="separate"/>
        </w:r>
        <w:r>
          <w:t>69</w:t>
        </w:r>
        <w:r>
          <w:fldChar w:fldCharType="end"/>
        </w:r>
      </w:hyperlink>
    </w:p>
    <w:p>
      <w:pPr>
        <w:pStyle w:val="TOC1"/>
        <w:tabs>
          <w:tab w:val="right" w:leader="dot" w:pos="8306"/>
        </w:tabs>
      </w:pPr>
      <w:hyperlink w:anchor="_Toc22713" w:history="1">
        <w:r>
          <w:rPr>
            <w:rFonts w:ascii="仿宋" w:eastAsia="仿宋" w:hAnsi="仿宋" w:cs="仿宋" w:hint="eastAsia"/>
            <w:lang w:eastAsia="zh-CN"/>
          </w:rPr>
          <w:t>十七、抗休克药项目工程方案分析</w:t>
        </w:r>
        <w:r>
          <w:tab/>
        </w:r>
        <w:r>
          <w:fldChar w:fldCharType="begin"/>
        </w:r>
        <w:r>
          <w:instrText xml:space="preserve"> PAGEREF _Toc22713 \h </w:instrText>
        </w:r>
        <w:r>
          <w:fldChar w:fldCharType="separate"/>
        </w:r>
        <w:r>
          <w:t>70</w:t>
        </w:r>
        <w:r>
          <w:fldChar w:fldCharType="end"/>
        </w:r>
      </w:hyperlink>
    </w:p>
    <w:p>
      <w:pPr>
        <w:pStyle w:val="TOC2"/>
        <w:tabs>
          <w:tab w:val="right" w:leader="dot" w:pos="8306"/>
        </w:tabs>
      </w:pPr>
      <w:hyperlink w:anchor="_Toc2930" w:history="1">
        <w:r>
          <w:rPr>
            <w:rFonts w:ascii="仿宋" w:eastAsia="仿宋" w:hAnsi="仿宋" w:cs="仿宋" w:hint="eastAsia"/>
            <w:lang w:eastAsia="zh-CN"/>
          </w:rPr>
          <w:t>(一)、建筑工程设计原则</w:t>
        </w:r>
        <w:r>
          <w:tab/>
        </w:r>
        <w:r>
          <w:fldChar w:fldCharType="begin"/>
        </w:r>
        <w:r>
          <w:instrText xml:space="preserve"> PAGEREF _Toc2930 \h </w:instrText>
        </w:r>
        <w:r>
          <w:fldChar w:fldCharType="separate"/>
        </w:r>
        <w:r>
          <w:t>70</w:t>
        </w:r>
        <w:r>
          <w:fldChar w:fldCharType="end"/>
        </w:r>
      </w:hyperlink>
    </w:p>
    <w:p>
      <w:pPr>
        <w:pStyle w:val="TOC2"/>
        <w:tabs>
          <w:tab w:val="right" w:leader="dot" w:pos="8306"/>
        </w:tabs>
      </w:pPr>
      <w:hyperlink w:anchor="_Toc23864" w:history="1">
        <w:r>
          <w:rPr>
            <w:rFonts w:ascii="仿宋" w:eastAsia="仿宋" w:hAnsi="仿宋" w:cs="仿宋" w:hint="eastAsia"/>
            <w:lang w:eastAsia="zh-CN"/>
          </w:rPr>
          <w:t>(二)、土建工程建设指标</w:t>
        </w:r>
        <w:r>
          <w:tab/>
        </w:r>
        <w:r>
          <w:fldChar w:fldCharType="begin"/>
        </w:r>
        <w:r>
          <w:instrText xml:space="preserve"> PAGEREF _Toc23864 \h </w:instrText>
        </w:r>
        <w:r>
          <w:fldChar w:fldCharType="separate"/>
        </w:r>
        <w:r>
          <w:t>73</w:t>
        </w:r>
        <w:r>
          <w:fldChar w:fldCharType="end"/>
        </w:r>
      </w:hyperlink>
    </w:p>
    <w:p>
      <w:pPr>
        <w:pStyle w:val="TOC1"/>
        <w:tabs>
          <w:tab w:val="right" w:leader="dot" w:pos="8306"/>
        </w:tabs>
      </w:pPr>
      <w:hyperlink w:anchor="_Toc3778" w:history="1">
        <w:r>
          <w:rPr>
            <w:rFonts w:ascii="仿宋" w:eastAsia="仿宋" w:hAnsi="仿宋" w:cs="仿宋" w:hint="eastAsia"/>
            <w:lang w:eastAsia="zh-CN"/>
          </w:rPr>
          <w:t>十八、营销与推广策略</w:t>
        </w:r>
        <w:r>
          <w:tab/>
        </w:r>
        <w:r>
          <w:fldChar w:fldCharType="begin"/>
        </w:r>
        <w:r>
          <w:instrText xml:space="preserve"> PAGEREF _Toc3778 \h </w:instrText>
        </w:r>
        <w:r>
          <w:fldChar w:fldCharType="separate"/>
        </w:r>
        <w:r>
          <w:t>75</w:t>
        </w:r>
        <w:r>
          <w:fldChar w:fldCharType="end"/>
        </w:r>
      </w:hyperlink>
    </w:p>
    <w:p>
      <w:pPr>
        <w:pStyle w:val="TOC2"/>
        <w:tabs>
          <w:tab w:val="right" w:leader="dot" w:pos="8306"/>
        </w:tabs>
      </w:pPr>
      <w:hyperlink w:anchor="_Toc6019" w:history="1">
        <w:r>
          <w:rPr>
            <w:rFonts w:ascii="仿宋" w:eastAsia="仿宋" w:hAnsi="仿宋" w:cs="仿宋" w:hint="eastAsia"/>
            <w:lang w:eastAsia="zh-CN"/>
          </w:rPr>
          <w:t>(一)、产品/服务定位与特点</w:t>
        </w:r>
        <w:r>
          <w:tab/>
        </w:r>
        <w:r>
          <w:fldChar w:fldCharType="begin"/>
        </w:r>
        <w:r>
          <w:instrText xml:space="preserve"> PAGEREF _Toc6019 \h </w:instrText>
        </w:r>
        <w:r>
          <w:fldChar w:fldCharType="separate"/>
        </w:r>
        <w:r>
          <w:t>75</w:t>
        </w:r>
        <w:r>
          <w:fldChar w:fldCharType="end"/>
        </w:r>
      </w:hyperlink>
    </w:p>
    <w:p>
      <w:pPr>
        <w:pStyle w:val="TOC2"/>
        <w:tabs>
          <w:tab w:val="right" w:leader="dot" w:pos="8306"/>
        </w:tabs>
      </w:pPr>
      <w:hyperlink w:anchor="_Toc12121" w:history="1">
        <w:r>
          <w:rPr>
            <w:rFonts w:ascii="仿宋" w:eastAsia="仿宋" w:hAnsi="仿宋" w:cs="仿宋" w:hint="eastAsia"/>
            <w:lang w:eastAsia="zh-CN"/>
          </w:rPr>
          <w:t>(二)、市场定位与竞争分析</w:t>
        </w:r>
        <w:r>
          <w:tab/>
        </w:r>
        <w:r>
          <w:fldChar w:fldCharType="begin"/>
        </w:r>
        <w:r>
          <w:instrText xml:space="preserve"> PAGEREF _Toc12121 \h </w:instrText>
        </w:r>
        <w:r>
          <w:fldChar w:fldCharType="separate"/>
        </w:r>
        <w:r>
          <w:t>76</w:t>
        </w:r>
        <w:r>
          <w:fldChar w:fldCharType="end"/>
        </w:r>
      </w:hyperlink>
    </w:p>
    <w:p>
      <w:pPr>
        <w:pStyle w:val="TOC2"/>
        <w:tabs>
          <w:tab w:val="right" w:leader="dot" w:pos="8306"/>
        </w:tabs>
      </w:pPr>
      <w:hyperlink w:anchor="_Toc29433" w:history="1">
        <w:r>
          <w:rPr>
            <w:rFonts w:ascii="仿宋" w:eastAsia="仿宋" w:hAnsi="仿宋" w:cs="仿宋" w:hint="eastAsia"/>
            <w:lang w:eastAsia="zh-CN"/>
          </w:rPr>
          <w:t>(三)、营销渠道与策略</w:t>
        </w:r>
        <w:r>
          <w:tab/>
        </w:r>
        <w:r>
          <w:fldChar w:fldCharType="begin"/>
        </w:r>
        <w:r>
          <w:instrText xml:space="preserve"> PAGEREF _Toc29433 \h </w:instrText>
        </w:r>
        <w:r>
          <w:fldChar w:fldCharType="separate"/>
        </w:r>
        <w:r>
          <w:t>78</w:t>
        </w:r>
        <w:r>
          <w:fldChar w:fldCharType="end"/>
        </w:r>
      </w:hyperlink>
    </w:p>
    <w:p>
      <w:pPr>
        <w:pStyle w:val="TOC2"/>
        <w:tabs>
          <w:tab w:val="right" w:leader="dot" w:pos="8306"/>
        </w:tabs>
      </w:pPr>
      <w:hyperlink w:anchor="_Toc25182" w:history="1">
        <w:r>
          <w:rPr>
            <w:rFonts w:ascii="仿宋" w:eastAsia="仿宋" w:hAnsi="仿宋" w:cs="仿宋" w:hint="eastAsia"/>
            <w:lang w:eastAsia="zh-CN"/>
          </w:rPr>
          <w:t>(四)、推广与宣传活动</w:t>
        </w:r>
        <w:r>
          <w:tab/>
        </w:r>
        <w:r>
          <w:fldChar w:fldCharType="begin"/>
        </w:r>
        <w:r>
          <w:instrText xml:space="preserve"> PAGEREF _Toc25182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01"/>
      <w:r>
        <w:rPr>
          <w:rFonts w:ascii="仿宋" w:eastAsia="仿宋" w:hAnsi="仿宋" w:cs="仿宋" w:hint="eastAsia"/>
          <w:sz w:val="28"/>
          <w:lang w:eastAsia="zh-CN"/>
        </w:rPr>
        <w:t>一、抗休克药项目土建工程</w:t>
      </w:r>
      <w:bookmarkEnd w:id="2"/>
    </w:p>
    <w:p>
      <w:pPr>
        <w:pStyle w:val="Heading2"/>
        <w:rPr>
          <w:rFonts w:ascii="仿宋" w:eastAsia="仿宋" w:hAnsi="仿宋" w:cs="仿宋" w:hint="eastAsia"/>
          <w:lang w:eastAsia="zh-CN"/>
        </w:rPr>
      </w:pPr>
      <w:bookmarkStart w:id="3" w:name="_Toc223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在抗休克药项目的建筑工程设计中，我们将秉承一系列重要的设计原则，以确保抗休克药项目建筑在功能、美观、可持续性等方面达到最佳效果。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首要原则是确保建筑的功能性得到最大化的发挥。我们将充分理解抗休克药项目的实际需求，合理布局各个功能区域，保证建筑在满足业务需求的同时，提供高效的工作环境。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在建筑设计中，我们将综合考虑建设和运营成本。通过精细的经济效益分析，确保设计方案在高效利用资源的同时，对抗休克药项目的长期盈利能力有积极的贡献。</w:t>
      </w:r>
    </w:p>
    <w:p>
      <w:pPr>
        <w:pStyle w:val="Heading2"/>
        <w:ind w:firstLine="560" w:firstLineChars="200"/>
        <w:rPr>
          <w:rFonts w:ascii="仿宋" w:eastAsia="仿宋" w:hAnsi="仿宋" w:cs="仿宋" w:hint="eastAsia"/>
          <w:sz w:val="28"/>
          <w:lang w:eastAsia="zh-CN"/>
        </w:rPr>
      </w:pPr>
      <w:bookmarkStart w:id="4" w:name="_Toc308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休克药项目的土建工程设计中，我们将精准设定设计年限，结合抗休克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休克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76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休克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休克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休克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9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本期工程抗休克药项目预计总建筑面积XXX平方米，其中：计容建筑面积XXX平方米，计划建筑工程投资XX万元，占抗休克药项目总投资的XX%。</w:t>
      </w:r>
    </w:p>
    <w:p>
      <w:pPr>
        <w:pStyle w:val="Heading1"/>
        <w:ind w:firstLine="560" w:firstLineChars="200"/>
        <w:rPr>
          <w:rFonts w:ascii="仿宋" w:eastAsia="仿宋" w:hAnsi="仿宋" w:cs="仿宋" w:hint="eastAsia"/>
          <w:sz w:val="28"/>
          <w:lang w:eastAsia="zh-CN"/>
        </w:rPr>
      </w:pPr>
      <w:bookmarkStart w:id="7" w:name="_Toc6486"/>
      <w:r>
        <w:rPr>
          <w:rFonts w:ascii="仿宋" w:eastAsia="仿宋" w:hAnsi="仿宋" w:cs="仿宋" w:hint="eastAsia"/>
          <w:sz w:val="28"/>
          <w:lang w:eastAsia="zh-CN"/>
        </w:rPr>
        <w:t>二、抗休克药项目建设背景及必要性分析</w:t>
      </w:r>
      <w:bookmarkEnd w:id="7"/>
    </w:p>
    <w:p>
      <w:pPr>
        <w:pStyle w:val="Heading2"/>
        <w:rPr>
          <w:rFonts w:ascii="仿宋" w:eastAsia="仿宋" w:hAnsi="仿宋" w:cs="仿宋" w:hint="eastAsia"/>
          <w:lang w:eastAsia="zh-CN"/>
        </w:rPr>
      </w:pPr>
      <w:bookmarkStart w:id="8" w:name="_Toc3424"/>
      <w:r>
        <w:rPr>
          <w:rFonts w:ascii="仿宋" w:eastAsia="仿宋" w:hAnsi="仿宋" w:cs="仿宋" w:hint="eastAsia"/>
          <w:lang w:eastAsia="zh-CN"/>
        </w:rPr>
        <w:t>(一)、抗休克药项目背景分析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抗休克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休克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休克药项目在这个潮流中的定位。同时，我们将关注行业内涌现的新兴机遇，以便抗休克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休克药项目提供了强大的发展动力。我们将聚焦于行业内最新的技术发展趋势，包括但不限于人工智能、大数据分析、物联网等领域。通过深度的技术研究，我们将确保抗休克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休克药项目发展的源泉。我们将投入更多的精力对市场需求进行深入剖析，超越表面的需求，深入挖掘潜在的市场痛点和机遇。通过对市场需求的细致了解，抗休克药项目将更有针对性地设计解决方案，满足市场的多样化需求，从而更好地促进抗休克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抗休克药项目战略至关重要。我们将对竞争态势进行更为深入的分析，包括但不限于市场份额、产品特点、客户满意度等多个维度。通过深度的竞争分析，抗休克药项目将能够更准确地把握市场脉搏，制定具有竞争力的抗休克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休克药项目的发展具有直接的影响。我们将进行更为全面的法规和政策分析，了解行业发展中的潜在法律风险和合规挑战。通过充分了解和遵守相关法规，抗休克药项目将确保在法律框架内合法合规运营，为抗休克药项目的稳健发展提供有力支持。</w:t>
      </w:r>
    </w:p>
    <w:p>
      <w:pPr>
        <w:pStyle w:val="Heading2"/>
        <w:ind w:firstLine="560" w:firstLineChars="200"/>
        <w:rPr>
          <w:rFonts w:ascii="仿宋" w:eastAsia="仿宋" w:hAnsi="仿宋" w:cs="仿宋" w:hint="eastAsia"/>
          <w:sz w:val="28"/>
          <w:lang w:eastAsia="zh-CN"/>
        </w:rPr>
      </w:pPr>
      <w:bookmarkStart w:id="9" w:name="_Toc6571"/>
      <w:r>
        <w:rPr>
          <w:rFonts w:ascii="仿宋" w:eastAsia="仿宋" w:hAnsi="仿宋" w:cs="仿宋" w:hint="eastAsia"/>
          <w:sz w:val="28"/>
          <w:lang w:eastAsia="zh-CN"/>
        </w:rPr>
        <w:t>(二)、抗休克药项目建设必要性分析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建设的迫切性源于对行业发展趋势的深刻洞察。我们正处于一个行业变革的时代，科技创新、数字化转型成为企业发展的关键动力。抗休克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建设不仅仅是为了跟上潮流，更是为了通过技术创新推动企业的持续发展。通过引入先进的技术和解决方案，抗休克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休克药项目的建设成为必然选择，通过提高产品质量、拓展服务领域，从而在竞争中获得更多的机会。抗休克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休克药项目建设的必要性体现在对客户需求更精准的满足。通过抗休克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建设的背后是对企业持续创新的追求。只有通过不断创新，企业才能在竞争中立于不败之地。抗休克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075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998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抗休克药项目的主要产品是XXXX，预计年产值为XXX万元。这一产品在市场中占据着重要的地位，其广泛的应用范围使得该抗休克药项目的市场前景非常广阔。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休克药项目的xxx产品作为重要的原材料之一，将在多个领域发挥关键作用。其在建筑、交通、能源等方面的广泛应用将为整个产业链提供强大的支持，形成产业协同效应。抗休克药项目的年产值XXX万XXX万XXX万万元不仅反映了其在市场上的巨大潜力，更预示着它对国民经济的积极贡献。这种关联度高、涉及面广的产业关系，使得该抗休克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756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总征地面积为XXXX平方米，相当于约XX.XX亩，其中净用地面积为XXXX平方米，红线范围内相当于约XX.XX亩。这一用地规模充分考虑了抗休克药项目的建设需求，保障了抗休克药项目在合适的空间内得以充分发展。抗休克药项目规划的总建筑面积为XXXX平方米，其中主体工程建设占XXXX平方米，计容建筑面积达XXXX平方米。预计建筑工程的投资将达到XXXX万元，为抗休克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计划购置的设备共计XXXX台（套），设备购置费用为XXXX万元。这一设备购置计划充分考虑到抗休克药项目的生产需求和技术要求，确保了抗休克药项目在生产运营中具备先进的技术装备和高效的生产能力。设备的合理配置将为抗休克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计划总投资为XXXX万元，预计年实现营业收入为XXXX万元。这一产能规模的设定旨在确保抗休克药项目能够在投资与回报之间取得平衡，实现长期可持续的发展。抗休克药项目的总投资充分考虑到各个方面的需求，包括用地建设、设备购置等多个环节，以确保抗休克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1234"/>
      <w:r>
        <w:rPr>
          <w:rFonts w:ascii="仿宋" w:eastAsia="仿宋" w:hAnsi="仿宋" w:cs="仿宋" w:hint="eastAsia"/>
          <w:sz w:val="28"/>
          <w:lang w:eastAsia="zh-CN"/>
        </w:rPr>
        <w:t>四、抗休克药项目概论</w:t>
      </w:r>
      <w:bookmarkEnd w:id="13"/>
    </w:p>
    <w:p>
      <w:pPr>
        <w:pStyle w:val="Heading2"/>
        <w:rPr>
          <w:rFonts w:ascii="仿宋" w:eastAsia="仿宋" w:hAnsi="仿宋" w:cs="仿宋" w:hint="eastAsia"/>
          <w:lang w:eastAsia="zh-CN"/>
        </w:rPr>
      </w:pPr>
      <w:bookmarkStart w:id="14" w:name="_Toc17296"/>
      <w:r>
        <w:rPr>
          <w:rFonts w:ascii="仿宋" w:eastAsia="仿宋" w:hAnsi="仿宋" w:cs="仿宋" w:hint="eastAsia"/>
          <w:lang w:eastAsia="zh-CN"/>
        </w:rPr>
        <w:t>(一)、抗休克药项目概况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起源追溯至对市场的深入洞察。市场的不断演变与变革为抗休克药项目提供了难得的机遇。当前市场存在的需求缺口和变革的大环境共同构成了抗休克药项目的背景。这个抗休克药项目旨在充分利用市场机遇，填补行业中尚未满足的需求，为客户提供全新的解决方案。市场的变革和需求的增长使得这个抗休克药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抗休克药项目名称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正式命名为抗休克药。这个名称不仅仅是一个标识，更代表了抗休克药项目的核心理念和愿景。它蕴含着抗休克药项目所要解决问题的关键字，具有强烈的表达和辨识度，为抗休克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抗休克药项目目标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核心目标是提供一种全新、高效的解决方案，满足客户日益增长的需求。抗休克药项目追求的不仅仅是满足市场需求，更是在市场中获得卓越的竞争优势。通过不断提升产品或服务的质量和创新水平，抗休克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抗休克药项目范围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全面涵盖了产品研发、制造、市场推广和售后服务，确保从产品设计到最终用户体验的全方位关注。这一全面的抗休克药项目范围是为了确保抗休克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抗休克药项目时间表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抗休克药项目计划在未来18个月内完成，包括研发、测试、市场试点和正式推出等不同阶段。这个时间表的合理设计是为了确保抗休克药项目各个阶段的顺利推进，以便按时交付高质量的成果。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抗休克药项目预算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抗休克药项目总预算估算为XX百万美元，主要分配在研发、市场推广、人员培训和运营等方面。这一充足的预算为抗休克药项目提供了充足的资源，确保抗休克药项目在各个方面都能取得优异的表现。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抗休克药项目风险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抗休克药项目可能面临的风险包括市场接受度低、技术难题、竞争激烈等。抗休克药项目团队已经制定了相应的风险应对计划，通过前瞻性的风险管理，确保抗休克药项目在面对不确定性时能够迅速做出应对。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抗休克药项目团队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抗休克药项目汇聚了一支经验丰富、多领域专业素养的核心团队，确保抗休克药项目在各个方面都能拥有高水平的执行力。团队的协同作战是抗休克药项目成功的关键因素之一。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抗休克药项目背景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抗休克药项目的背景根植于市场对更高效、创新产品的渴望，同时也受到科技发展对行业格局的深刻改变的影响。这为抗休克药项目提供了广阔的发展空间和市场需求。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抗休克药项目现状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截至目前，抗休克药项目已完成市场调研和技术验证，取得了初步的成功。这为抗休克药项目在未来的发展奠定了坚实的基础，为更远大的目标打下了坚实的基石。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674"/>
      <w:r>
        <w:rPr>
          <w:rFonts w:ascii="仿宋" w:eastAsia="仿宋" w:hAnsi="仿宋" w:cs="仿宋" w:hint="eastAsia"/>
          <w:sz w:val="28"/>
          <w:lang w:eastAsia="zh-CN"/>
        </w:rPr>
        <w:t>(二)、抗休克药项目目标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keyword》抗休克药项目首要业务目标是在市场中占据有利地位，实现产品/服务的成功推广和销售。通过不断提升产品质量、创新性，抗休克药项目追求成为行业中的领导者，赢得更多客户的青睐。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在科技迅速发展的时代，抗休克药项目着眼于技术创新。通过持续的研发和技术升级，抗休克药项目旨在推出更具创新性的产品或服务，以满足市场对新鲜、先进解决方案的需求。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为了建立可持续的客户关系，抗休克药项目设定了客户满意度目标。通过提供卓越的产品质量和优质的客户服务，抗休克药项目追求赢得客户的信任和忠诚度，确保他们的满意度达到行业领先水平。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抗休克药项目注重社会责任和可持续发展。通过实施环保、社会责任抗休克药项目，抗休克药项目致力于在经济发展的同时保护环境，促进社会公平，实现可持续经营。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抗休克药项目的团队是实现目标的核心驱动力。因此，抗休克药项目设定了团队发展目标，包括提升团队成员的专业技能、培养领导力，以及搭建协同高效的团队工作氛围。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6765"/>
      <w:r>
        <w:rPr>
          <w:rFonts w:ascii="仿宋" w:eastAsia="仿宋" w:hAnsi="仿宋" w:cs="仿宋" w:hint="eastAsia"/>
          <w:sz w:val="28"/>
          <w:lang w:eastAsia="zh-CN"/>
        </w:rPr>
        <w:t>(三)、抗休克药项目提出的理由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抗休克药项目提出的理由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提出源于对市场机遇的深刻洞察。当前市场中存在的需求缺口和行业发展趋势表明，有巨大的商业机会等待被开发。通过准确捕捉市场机遇，抗休克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理念基于对技术创新的信仰。通过持续的研发和技术投入，抗休克药项目有望推出更具创新性的产品或服务。在科技飞速发展的当下，抗休克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提出是为了增强企业的行业竞争力。通过提升产品或服务的质量和独特性，抗休克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响应了消费者需求的变化。随着社会和科技的不断发展，消费者对产品和服务的需求也在发生变化。通过深入了解并及时回应消费者的新需求，抗休克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抗休克药项目的提出是企业战略发展规划的一部分。在面对日益激烈的市场竞争和不断变化的商业环境中，抗休克药项目作为企业战略的一环，旨在为企业开辟新的增长领域，巩固企业在行业中的地位。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抗休克药项目的提出不仅仅是基于商业考量，还注重社会责任。通过推出环保、社会责任等方面的抗休克药项目，抗休克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抗休克药项目的提出反映了对利益相关者期望的关注。包括客户、员工、投资者等利益相关者在企业发展中都有着各自的期望，抗休克药项目力求在满足这些期望的同时，取得更大的共赢。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2553"/>
      <w:r>
        <w:rPr>
          <w:rFonts w:ascii="仿宋" w:eastAsia="仿宋" w:hAnsi="仿宋" w:cs="仿宋" w:hint="eastAsia"/>
          <w:sz w:val="28"/>
          <w:lang w:eastAsia="zh-CN"/>
        </w:rPr>
        <w:t>(四)、抗休克药项目意义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在实施抗休克药项目的过程中，我们不仅仅是在追逐商业成功，更是为企业和社会的多个层面创造了深远的意义。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休克药项目的首要意义在于提升企业的市场竞争力。通过持续的创新和对产品质量的高标准要求，抗休克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休克药项目的推进将促使行业技术水平的提升。通过引入先进技术和创新性解决方案，抗休克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休克药项目不仅创造了大量就业机会，提高了就业水平，还注重社会责任和环保。通过参与社会公益事业和推动环保抗休克药项目，抗休克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https://d.book118.com/067144066055006030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抗休克药项目规划设计方案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A4C23"/>
    <w:rsid w:val="534A4C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14406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2024-01-09T06:07:00Z</dcterms:created>
  <dcterms:modified xsi:type="dcterms:W3CDTF">2024-01-09T06:07:28Z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4F14FADB0CA64CCFAF8591756AFC69CD_11</vt:lpwstr>
  </property>
  <property fmtid="{D5CDD505-2E9C-101B-9397-08002B2CF9AE}" pid="3" name="KSOProductBuildVer">
    <vt:lpwstr>2052-12.1.0.16120</vt:lpwstr>
  </property>
</Properties>
</file>