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油底壳项目计划设计方案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35" w:history="1">
        <w:r>
          <w:rPr>
            <w:rFonts w:ascii="仿宋" w:eastAsia="仿宋" w:hAnsi="仿宋" w:cs="仿宋" w:hint="eastAsia"/>
            <w:lang w:eastAsia="zh-CN"/>
          </w:rPr>
          <w:t>概论</w:t>
        </w:r>
        <w:r>
          <w:tab/>
        </w:r>
        <w:r>
          <w:fldChar w:fldCharType="begin"/>
        </w:r>
        <w:r>
          <w:instrText xml:space="preserve"> PAGEREF _Toc11635 \h </w:instrText>
        </w:r>
        <w:r>
          <w:fldChar w:fldCharType="separate"/>
        </w:r>
        <w:r>
          <w:t>3</w:t>
        </w:r>
        <w:r>
          <w:fldChar w:fldCharType="end"/>
        </w:r>
      </w:hyperlink>
    </w:p>
    <w:p>
      <w:pPr>
        <w:pStyle w:val="TOC1"/>
        <w:tabs>
          <w:tab w:val="right" w:leader="dot" w:pos="8306"/>
        </w:tabs>
      </w:pPr>
      <w:hyperlink w:anchor="_Toc727" w:history="1">
        <w:r>
          <w:rPr>
            <w:rFonts w:ascii="仿宋" w:eastAsia="仿宋" w:hAnsi="仿宋" w:cs="仿宋" w:hint="eastAsia"/>
            <w:lang w:eastAsia="zh-CN"/>
          </w:rPr>
          <w:t>一、油底壳项目土建工程</w:t>
        </w:r>
        <w:r>
          <w:tab/>
        </w:r>
        <w:r>
          <w:fldChar w:fldCharType="begin"/>
        </w:r>
        <w:r>
          <w:instrText xml:space="preserve"> PAGEREF _Toc727 \h </w:instrText>
        </w:r>
        <w:r>
          <w:fldChar w:fldCharType="separate"/>
        </w:r>
        <w:r>
          <w:t>3</w:t>
        </w:r>
        <w:r>
          <w:fldChar w:fldCharType="end"/>
        </w:r>
      </w:hyperlink>
    </w:p>
    <w:p>
      <w:pPr>
        <w:pStyle w:val="TOC2"/>
        <w:tabs>
          <w:tab w:val="right" w:leader="dot" w:pos="8306"/>
        </w:tabs>
      </w:pPr>
      <w:hyperlink w:anchor="_Toc18789" w:history="1">
        <w:r>
          <w:rPr>
            <w:rFonts w:ascii="仿宋" w:eastAsia="仿宋" w:hAnsi="仿宋" w:cs="仿宋" w:hint="eastAsia"/>
            <w:lang w:eastAsia="zh-CN"/>
          </w:rPr>
          <w:t>(一)、建筑工程设计原则</w:t>
        </w:r>
        <w:r>
          <w:tab/>
        </w:r>
        <w:r>
          <w:fldChar w:fldCharType="begin"/>
        </w:r>
        <w:r>
          <w:instrText xml:space="preserve"> PAGEREF _Toc18789 \h </w:instrText>
        </w:r>
        <w:r>
          <w:fldChar w:fldCharType="separate"/>
        </w:r>
        <w:r>
          <w:t>3</w:t>
        </w:r>
        <w:r>
          <w:fldChar w:fldCharType="end"/>
        </w:r>
      </w:hyperlink>
    </w:p>
    <w:p>
      <w:pPr>
        <w:pStyle w:val="TOC2"/>
        <w:tabs>
          <w:tab w:val="right" w:leader="dot" w:pos="8306"/>
        </w:tabs>
      </w:pPr>
      <w:hyperlink w:anchor="_Toc31224" w:history="1">
        <w:r>
          <w:rPr>
            <w:rFonts w:ascii="仿宋" w:eastAsia="仿宋" w:hAnsi="仿宋" w:cs="仿宋" w:hint="eastAsia"/>
            <w:lang w:eastAsia="zh-CN"/>
          </w:rPr>
          <w:t>(二)、土建工程设计年限及安全等级</w:t>
        </w:r>
        <w:r>
          <w:tab/>
        </w:r>
        <w:r>
          <w:fldChar w:fldCharType="begin"/>
        </w:r>
        <w:r>
          <w:instrText xml:space="preserve"> PAGEREF _Toc31224 \h </w:instrText>
        </w:r>
        <w:r>
          <w:fldChar w:fldCharType="separate"/>
        </w:r>
        <w:r>
          <w:t>4</w:t>
        </w:r>
        <w:r>
          <w:fldChar w:fldCharType="end"/>
        </w:r>
      </w:hyperlink>
    </w:p>
    <w:p>
      <w:pPr>
        <w:pStyle w:val="TOC2"/>
        <w:tabs>
          <w:tab w:val="right" w:leader="dot" w:pos="8306"/>
        </w:tabs>
      </w:pPr>
      <w:hyperlink w:anchor="_Toc4661" w:history="1">
        <w:r>
          <w:rPr>
            <w:rFonts w:ascii="仿宋" w:eastAsia="仿宋" w:hAnsi="仿宋" w:cs="仿宋" w:hint="eastAsia"/>
            <w:lang w:eastAsia="zh-CN"/>
          </w:rPr>
          <w:t>(三)、建筑工程设计总体要求</w:t>
        </w:r>
        <w:r>
          <w:tab/>
        </w:r>
        <w:r>
          <w:fldChar w:fldCharType="begin"/>
        </w:r>
        <w:r>
          <w:instrText xml:space="preserve"> PAGEREF _Toc4661 \h </w:instrText>
        </w:r>
        <w:r>
          <w:fldChar w:fldCharType="separate"/>
        </w:r>
        <w:r>
          <w:t>5</w:t>
        </w:r>
        <w:r>
          <w:fldChar w:fldCharType="end"/>
        </w:r>
      </w:hyperlink>
    </w:p>
    <w:p>
      <w:pPr>
        <w:pStyle w:val="TOC2"/>
        <w:tabs>
          <w:tab w:val="right" w:leader="dot" w:pos="8306"/>
        </w:tabs>
      </w:pPr>
      <w:hyperlink w:anchor="_Toc26508" w:history="1">
        <w:r>
          <w:rPr>
            <w:rFonts w:ascii="仿宋" w:eastAsia="仿宋" w:hAnsi="仿宋" w:cs="仿宋" w:hint="eastAsia"/>
            <w:lang w:eastAsia="zh-CN"/>
          </w:rPr>
          <w:t>(四)、土建工程建设指标</w:t>
        </w:r>
        <w:r>
          <w:tab/>
        </w:r>
        <w:r>
          <w:fldChar w:fldCharType="begin"/>
        </w:r>
        <w:r>
          <w:instrText xml:space="preserve"> PAGEREF _Toc26508 \h </w:instrText>
        </w:r>
        <w:r>
          <w:fldChar w:fldCharType="separate"/>
        </w:r>
        <w:r>
          <w:t>6</w:t>
        </w:r>
        <w:r>
          <w:fldChar w:fldCharType="end"/>
        </w:r>
      </w:hyperlink>
    </w:p>
    <w:p>
      <w:pPr>
        <w:pStyle w:val="TOC1"/>
        <w:tabs>
          <w:tab w:val="right" w:leader="dot" w:pos="8306"/>
        </w:tabs>
      </w:pPr>
      <w:hyperlink w:anchor="_Toc31119" w:history="1">
        <w:r>
          <w:rPr>
            <w:rFonts w:ascii="仿宋" w:eastAsia="仿宋" w:hAnsi="仿宋" w:cs="仿宋" w:hint="eastAsia"/>
            <w:lang w:eastAsia="zh-CN"/>
          </w:rPr>
          <w:t>二、油底壳项目选址可行性分析</w:t>
        </w:r>
        <w:r>
          <w:tab/>
        </w:r>
        <w:r>
          <w:fldChar w:fldCharType="begin"/>
        </w:r>
        <w:r>
          <w:instrText xml:space="preserve"> PAGEREF _Toc31119 \h </w:instrText>
        </w:r>
        <w:r>
          <w:fldChar w:fldCharType="separate"/>
        </w:r>
        <w:r>
          <w:t>6</w:t>
        </w:r>
        <w:r>
          <w:fldChar w:fldCharType="end"/>
        </w:r>
      </w:hyperlink>
    </w:p>
    <w:p>
      <w:pPr>
        <w:pStyle w:val="TOC2"/>
        <w:tabs>
          <w:tab w:val="right" w:leader="dot" w:pos="8306"/>
        </w:tabs>
      </w:pPr>
      <w:hyperlink w:anchor="_Toc2272" w:history="1">
        <w:r>
          <w:rPr>
            <w:rFonts w:ascii="仿宋" w:eastAsia="仿宋" w:hAnsi="仿宋" w:cs="仿宋" w:hint="eastAsia"/>
            <w:lang w:eastAsia="zh-CN"/>
          </w:rPr>
          <w:t>(一)、油底壳项目选址</w:t>
        </w:r>
        <w:r>
          <w:tab/>
        </w:r>
        <w:r>
          <w:fldChar w:fldCharType="begin"/>
        </w:r>
        <w:r>
          <w:instrText xml:space="preserve"> PAGEREF _Toc2272 \h </w:instrText>
        </w:r>
        <w:r>
          <w:fldChar w:fldCharType="separate"/>
        </w:r>
        <w:r>
          <w:t>6</w:t>
        </w:r>
        <w:r>
          <w:fldChar w:fldCharType="end"/>
        </w:r>
      </w:hyperlink>
    </w:p>
    <w:p>
      <w:pPr>
        <w:pStyle w:val="TOC2"/>
        <w:tabs>
          <w:tab w:val="right" w:leader="dot" w:pos="8306"/>
        </w:tabs>
      </w:pPr>
      <w:hyperlink w:anchor="_Toc22678" w:history="1">
        <w:r>
          <w:rPr>
            <w:rFonts w:ascii="仿宋" w:eastAsia="仿宋" w:hAnsi="仿宋" w:cs="仿宋" w:hint="eastAsia"/>
            <w:lang w:eastAsia="zh-CN"/>
          </w:rPr>
          <w:t>(二)、用地控制指标</w:t>
        </w:r>
        <w:r>
          <w:tab/>
        </w:r>
        <w:r>
          <w:fldChar w:fldCharType="begin"/>
        </w:r>
        <w:r>
          <w:instrText xml:space="preserve"> PAGEREF _Toc22678 \h </w:instrText>
        </w:r>
        <w:r>
          <w:fldChar w:fldCharType="separate"/>
        </w:r>
        <w:r>
          <w:t>6</w:t>
        </w:r>
        <w:r>
          <w:fldChar w:fldCharType="end"/>
        </w:r>
      </w:hyperlink>
    </w:p>
    <w:p>
      <w:pPr>
        <w:pStyle w:val="TOC2"/>
        <w:tabs>
          <w:tab w:val="right" w:leader="dot" w:pos="8306"/>
        </w:tabs>
      </w:pPr>
      <w:hyperlink w:anchor="_Toc18281" w:history="1">
        <w:r>
          <w:rPr>
            <w:rFonts w:ascii="仿宋" w:eastAsia="仿宋" w:hAnsi="仿宋" w:cs="仿宋" w:hint="eastAsia"/>
            <w:lang w:eastAsia="zh-CN"/>
          </w:rPr>
          <w:t>(三)、节约用地措施</w:t>
        </w:r>
        <w:r>
          <w:tab/>
        </w:r>
        <w:r>
          <w:fldChar w:fldCharType="begin"/>
        </w:r>
        <w:r>
          <w:instrText xml:space="preserve"> PAGEREF _Toc18281 \h </w:instrText>
        </w:r>
        <w:r>
          <w:fldChar w:fldCharType="separate"/>
        </w:r>
        <w:r>
          <w:t>8</w:t>
        </w:r>
        <w:r>
          <w:fldChar w:fldCharType="end"/>
        </w:r>
      </w:hyperlink>
    </w:p>
    <w:p>
      <w:pPr>
        <w:pStyle w:val="TOC2"/>
        <w:tabs>
          <w:tab w:val="right" w:leader="dot" w:pos="8306"/>
        </w:tabs>
      </w:pPr>
      <w:hyperlink w:anchor="_Toc7232" w:history="1">
        <w:r>
          <w:rPr>
            <w:rFonts w:ascii="仿宋" w:eastAsia="仿宋" w:hAnsi="仿宋" w:cs="仿宋" w:hint="eastAsia"/>
            <w:lang w:eastAsia="zh-CN"/>
          </w:rPr>
          <w:t>(四)、总图布置方案</w:t>
        </w:r>
        <w:r>
          <w:tab/>
        </w:r>
        <w:r>
          <w:fldChar w:fldCharType="begin"/>
        </w:r>
        <w:r>
          <w:instrText xml:space="preserve"> PAGEREF _Toc7232 \h </w:instrText>
        </w:r>
        <w:r>
          <w:fldChar w:fldCharType="separate"/>
        </w:r>
        <w:r>
          <w:t>9</w:t>
        </w:r>
        <w:r>
          <w:fldChar w:fldCharType="end"/>
        </w:r>
      </w:hyperlink>
    </w:p>
    <w:p>
      <w:pPr>
        <w:pStyle w:val="TOC2"/>
        <w:tabs>
          <w:tab w:val="right" w:leader="dot" w:pos="8306"/>
        </w:tabs>
      </w:pPr>
      <w:hyperlink w:anchor="_Toc18487" w:history="1">
        <w:r>
          <w:rPr>
            <w:rFonts w:ascii="仿宋" w:eastAsia="仿宋" w:hAnsi="仿宋" w:cs="仿宋" w:hint="eastAsia"/>
            <w:lang w:eastAsia="zh-CN"/>
          </w:rPr>
          <w:t>(五)、选址综合评价</w:t>
        </w:r>
        <w:r>
          <w:tab/>
        </w:r>
        <w:r>
          <w:fldChar w:fldCharType="begin"/>
        </w:r>
        <w:r>
          <w:instrText xml:space="preserve"> PAGEREF _Toc18487 \h </w:instrText>
        </w:r>
        <w:r>
          <w:fldChar w:fldCharType="separate"/>
        </w:r>
        <w:r>
          <w:t>10</w:t>
        </w:r>
        <w:r>
          <w:fldChar w:fldCharType="end"/>
        </w:r>
      </w:hyperlink>
    </w:p>
    <w:p>
      <w:pPr>
        <w:pStyle w:val="TOC1"/>
        <w:tabs>
          <w:tab w:val="right" w:leader="dot" w:pos="8306"/>
        </w:tabs>
      </w:pPr>
      <w:hyperlink w:anchor="_Toc22924" w:history="1">
        <w:r>
          <w:rPr>
            <w:rFonts w:ascii="仿宋" w:eastAsia="仿宋" w:hAnsi="仿宋" w:cs="仿宋" w:hint="eastAsia"/>
            <w:lang w:eastAsia="zh-CN"/>
          </w:rPr>
          <w:t>三、油底壳项目概论</w:t>
        </w:r>
        <w:r>
          <w:tab/>
        </w:r>
        <w:r>
          <w:fldChar w:fldCharType="begin"/>
        </w:r>
        <w:r>
          <w:instrText xml:space="preserve"> PAGEREF _Toc22924 \h </w:instrText>
        </w:r>
        <w:r>
          <w:fldChar w:fldCharType="separate"/>
        </w:r>
        <w:r>
          <w:t>11</w:t>
        </w:r>
        <w:r>
          <w:fldChar w:fldCharType="end"/>
        </w:r>
      </w:hyperlink>
    </w:p>
    <w:p>
      <w:pPr>
        <w:pStyle w:val="TOC2"/>
        <w:tabs>
          <w:tab w:val="right" w:leader="dot" w:pos="8306"/>
        </w:tabs>
      </w:pPr>
      <w:hyperlink w:anchor="_Toc26580" w:history="1">
        <w:r>
          <w:rPr>
            <w:rFonts w:ascii="仿宋" w:eastAsia="仿宋" w:hAnsi="仿宋" w:cs="仿宋" w:hint="eastAsia"/>
            <w:lang w:eastAsia="zh-CN"/>
          </w:rPr>
          <w:t>(一)、油底壳项目概况</w:t>
        </w:r>
        <w:r>
          <w:tab/>
        </w:r>
        <w:r>
          <w:fldChar w:fldCharType="begin"/>
        </w:r>
        <w:r>
          <w:instrText xml:space="preserve"> PAGEREF _Toc26580 \h </w:instrText>
        </w:r>
        <w:r>
          <w:fldChar w:fldCharType="separate"/>
        </w:r>
        <w:r>
          <w:t>11</w:t>
        </w:r>
        <w:r>
          <w:fldChar w:fldCharType="end"/>
        </w:r>
      </w:hyperlink>
    </w:p>
    <w:p>
      <w:pPr>
        <w:pStyle w:val="TOC2"/>
        <w:tabs>
          <w:tab w:val="right" w:leader="dot" w:pos="8306"/>
        </w:tabs>
      </w:pPr>
      <w:hyperlink w:anchor="_Toc12369" w:history="1">
        <w:r>
          <w:rPr>
            <w:rFonts w:ascii="仿宋" w:eastAsia="仿宋" w:hAnsi="仿宋" w:cs="仿宋" w:hint="eastAsia"/>
            <w:lang w:eastAsia="zh-CN"/>
          </w:rPr>
          <w:t>(二)、油底壳项目目标</w:t>
        </w:r>
        <w:r>
          <w:tab/>
        </w:r>
        <w:r>
          <w:fldChar w:fldCharType="begin"/>
        </w:r>
        <w:r>
          <w:instrText xml:space="preserve"> PAGEREF _Toc12369 \h </w:instrText>
        </w:r>
        <w:r>
          <w:fldChar w:fldCharType="separate"/>
        </w:r>
        <w:r>
          <w:t>14</w:t>
        </w:r>
        <w:r>
          <w:fldChar w:fldCharType="end"/>
        </w:r>
      </w:hyperlink>
    </w:p>
    <w:p>
      <w:pPr>
        <w:pStyle w:val="TOC2"/>
        <w:tabs>
          <w:tab w:val="right" w:leader="dot" w:pos="8306"/>
        </w:tabs>
      </w:pPr>
      <w:hyperlink w:anchor="_Toc3658" w:history="1">
        <w:r>
          <w:rPr>
            <w:rFonts w:ascii="仿宋" w:eastAsia="仿宋" w:hAnsi="仿宋" w:cs="仿宋" w:hint="eastAsia"/>
            <w:lang w:eastAsia="zh-CN"/>
          </w:rPr>
          <w:t>(三)、油底壳项目提出的理由</w:t>
        </w:r>
        <w:r>
          <w:tab/>
        </w:r>
        <w:r>
          <w:fldChar w:fldCharType="begin"/>
        </w:r>
        <w:r>
          <w:instrText xml:space="preserve"> PAGEREF _Toc3658 \h </w:instrText>
        </w:r>
        <w:r>
          <w:fldChar w:fldCharType="separate"/>
        </w:r>
        <w:r>
          <w:t>14</w:t>
        </w:r>
        <w:r>
          <w:fldChar w:fldCharType="end"/>
        </w:r>
      </w:hyperlink>
    </w:p>
    <w:p>
      <w:pPr>
        <w:pStyle w:val="TOC2"/>
        <w:tabs>
          <w:tab w:val="right" w:leader="dot" w:pos="8306"/>
        </w:tabs>
      </w:pPr>
      <w:hyperlink w:anchor="_Toc22978" w:history="1">
        <w:r>
          <w:rPr>
            <w:rFonts w:ascii="仿宋" w:eastAsia="仿宋" w:hAnsi="仿宋" w:cs="仿宋" w:hint="eastAsia"/>
            <w:lang w:eastAsia="zh-CN"/>
          </w:rPr>
          <w:t>(四)、油底壳项目意义</w:t>
        </w:r>
        <w:r>
          <w:tab/>
        </w:r>
        <w:r>
          <w:fldChar w:fldCharType="begin"/>
        </w:r>
        <w:r>
          <w:instrText xml:space="preserve"> PAGEREF _Toc22978 \h </w:instrText>
        </w:r>
        <w:r>
          <w:fldChar w:fldCharType="separate"/>
        </w:r>
        <w:r>
          <w:t>16</w:t>
        </w:r>
        <w:r>
          <w:fldChar w:fldCharType="end"/>
        </w:r>
      </w:hyperlink>
    </w:p>
    <w:p>
      <w:pPr>
        <w:pStyle w:val="TOC2"/>
        <w:tabs>
          <w:tab w:val="right" w:leader="dot" w:pos="8306"/>
        </w:tabs>
      </w:pPr>
      <w:hyperlink w:anchor="_Toc25633" w:history="1">
        <w:r>
          <w:rPr>
            <w:rFonts w:ascii="仿宋" w:eastAsia="仿宋" w:hAnsi="仿宋" w:cs="仿宋" w:hint="eastAsia"/>
            <w:lang w:eastAsia="zh-CN"/>
          </w:rPr>
          <w:t>(五)、油底壳项目背景</w:t>
        </w:r>
        <w:r>
          <w:tab/>
        </w:r>
        <w:r>
          <w:fldChar w:fldCharType="begin"/>
        </w:r>
        <w:r>
          <w:instrText xml:space="preserve"> PAGEREF _Toc25633 \h </w:instrText>
        </w:r>
        <w:r>
          <w:fldChar w:fldCharType="separate"/>
        </w:r>
        <w:r>
          <w:t>17</w:t>
        </w:r>
        <w:r>
          <w:fldChar w:fldCharType="end"/>
        </w:r>
      </w:hyperlink>
    </w:p>
    <w:p>
      <w:pPr>
        <w:pStyle w:val="TOC1"/>
        <w:tabs>
          <w:tab w:val="right" w:leader="dot" w:pos="8306"/>
        </w:tabs>
      </w:pPr>
      <w:hyperlink w:anchor="_Toc26587" w:history="1">
        <w:r>
          <w:rPr>
            <w:rFonts w:ascii="仿宋" w:eastAsia="仿宋" w:hAnsi="仿宋" w:cs="仿宋" w:hint="eastAsia"/>
            <w:lang w:eastAsia="zh-CN"/>
          </w:rPr>
          <w:t>四、油底壳项目绩效评估</w:t>
        </w:r>
        <w:r>
          <w:tab/>
        </w:r>
        <w:r>
          <w:fldChar w:fldCharType="begin"/>
        </w:r>
        <w:r>
          <w:instrText xml:space="preserve"> PAGEREF _Toc26587 \h </w:instrText>
        </w:r>
        <w:r>
          <w:fldChar w:fldCharType="separate"/>
        </w:r>
        <w:r>
          <w:t>18</w:t>
        </w:r>
        <w:r>
          <w:fldChar w:fldCharType="end"/>
        </w:r>
      </w:hyperlink>
    </w:p>
    <w:p>
      <w:pPr>
        <w:pStyle w:val="TOC2"/>
        <w:tabs>
          <w:tab w:val="right" w:leader="dot" w:pos="8306"/>
        </w:tabs>
      </w:pPr>
      <w:hyperlink w:anchor="_Toc30873" w:history="1">
        <w:r>
          <w:rPr>
            <w:rFonts w:ascii="仿宋" w:eastAsia="仿宋" w:hAnsi="仿宋" w:cs="仿宋" w:hint="eastAsia"/>
            <w:lang w:eastAsia="zh-CN"/>
          </w:rPr>
          <w:t>(一)、绩效评估指标</w:t>
        </w:r>
        <w:r>
          <w:tab/>
        </w:r>
        <w:r>
          <w:fldChar w:fldCharType="begin"/>
        </w:r>
        <w:r>
          <w:instrText xml:space="preserve"> PAGEREF _Toc30873 \h </w:instrText>
        </w:r>
        <w:r>
          <w:fldChar w:fldCharType="separate"/>
        </w:r>
        <w:r>
          <w:t>18</w:t>
        </w:r>
        <w:r>
          <w:fldChar w:fldCharType="end"/>
        </w:r>
      </w:hyperlink>
    </w:p>
    <w:p>
      <w:pPr>
        <w:pStyle w:val="TOC2"/>
        <w:tabs>
          <w:tab w:val="right" w:leader="dot" w:pos="8306"/>
        </w:tabs>
      </w:pPr>
      <w:hyperlink w:anchor="_Toc9545" w:history="1">
        <w:r>
          <w:rPr>
            <w:rFonts w:ascii="仿宋" w:eastAsia="仿宋" w:hAnsi="仿宋" w:cs="仿宋" w:hint="eastAsia"/>
            <w:lang w:eastAsia="zh-CN"/>
          </w:rPr>
          <w:t>(二)、绩效评估方法</w:t>
        </w:r>
        <w:r>
          <w:tab/>
        </w:r>
        <w:r>
          <w:fldChar w:fldCharType="begin"/>
        </w:r>
        <w:r>
          <w:instrText xml:space="preserve"> PAGEREF _Toc9545 \h </w:instrText>
        </w:r>
        <w:r>
          <w:fldChar w:fldCharType="separate"/>
        </w:r>
        <w:r>
          <w:t>19</w:t>
        </w:r>
        <w:r>
          <w:fldChar w:fldCharType="end"/>
        </w:r>
      </w:hyperlink>
    </w:p>
    <w:p>
      <w:pPr>
        <w:pStyle w:val="TOC2"/>
        <w:tabs>
          <w:tab w:val="right" w:leader="dot" w:pos="8306"/>
        </w:tabs>
      </w:pPr>
      <w:hyperlink w:anchor="_Toc10862" w:history="1">
        <w:r>
          <w:rPr>
            <w:rFonts w:ascii="仿宋" w:eastAsia="仿宋" w:hAnsi="仿宋" w:cs="仿宋" w:hint="eastAsia"/>
            <w:lang w:eastAsia="zh-CN"/>
          </w:rPr>
          <w:t>(三)、绩效评估周期</w:t>
        </w:r>
        <w:r>
          <w:tab/>
        </w:r>
        <w:r>
          <w:fldChar w:fldCharType="begin"/>
        </w:r>
        <w:r>
          <w:instrText xml:space="preserve"> PAGEREF _Toc10862 \h </w:instrText>
        </w:r>
        <w:r>
          <w:fldChar w:fldCharType="separate"/>
        </w:r>
        <w:r>
          <w:t>20</w:t>
        </w:r>
        <w:r>
          <w:fldChar w:fldCharType="end"/>
        </w:r>
      </w:hyperlink>
    </w:p>
    <w:p>
      <w:pPr>
        <w:pStyle w:val="TOC1"/>
        <w:tabs>
          <w:tab w:val="right" w:leader="dot" w:pos="8306"/>
        </w:tabs>
      </w:pPr>
      <w:hyperlink w:anchor="_Toc16786" w:history="1">
        <w:r>
          <w:rPr>
            <w:rFonts w:ascii="仿宋" w:eastAsia="仿宋" w:hAnsi="仿宋" w:cs="仿宋" w:hint="eastAsia"/>
            <w:lang w:eastAsia="zh-CN"/>
          </w:rPr>
          <w:t>五、油底壳项目建设背景及必要性分析</w:t>
        </w:r>
        <w:r>
          <w:tab/>
        </w:r>
        <w:r>
          <w:fldChar w:fldCharType="begin"/>
        </w:r>
        <w:r>
          <w:instrText xml:space="preserve"> PAGEREF _Toc16786 \h </w:instrText>
        </w:r>
        <w:r>
          <w:fldChar w:fldCharType="separate"/>
        </w:r>
        <w:r>
          <w:t>21</w:t>
        </w:r>
        <w:r>
          <w:fldChar w:fldCharType="end"/>
        </w:r>
      </w:hyperlink>
    </w:p>
    <w:p>
      <w:pPr>
        <w:pStyle w:val="TOC2"/>
        <w:tabs>
          <w:tab w:val="right" w:leader="dot" w:pos="8306"/>
        </w:tabs>
      </w:pPr>
      <w:hyperlink w:anchor="_Toc28636" w:history="1">
        <w:r>
          <w:rPr>
            <w:rFonts w:ascii="仿宋" w:eastAsia="仿宋" w:hAnsi="仿宋" w:cs="仿宋" w:hint="eastAsia"/>
            <w:lang w:eastAsia="zh-CN"/>
          </w:rPr>
          <w:t>(一)、油底壳项目背景分析</w:t>
        </w:r>
        <w:r>
          <w:tab/>
        </w:r>
        <w:r>
          <w:fldChar w:fldCharType="begin"/>
        </w:r>
        <w:r>
          <w:instrText xml:space="preserve"> PAGEREF _Toc28636 \h </w:instrText>
        </w:r>
        <w:r>
          <w:fldChar w:fldCharType="separate"/>
        </w:r>
        <w:r>
          <w:t>21</w:t>
        </w:r>
        <w:r>
          <w:fldChar w:fldCharType="end"/>
        </w:r>
      </w:hyperlink>
    </w:p>
    <w:p>
      <w:pPr>
        <w:pStyle w:val="TOC2"/>
        <w:tabs>
          <w:tab w:val="right" w:leader="dot" w:pos="8306"/>
        </w:tabs>
      </w:pPr>
      <w:hyperlink w:anchor="_Toc5003" w:history="1">
        <w:r>
          <w:rPr>
            <w:rFonts w:ascii="仿宋" w:eastAsia="仿宋" w:hAnsi="仿宋" w:cs="仿宋" w:hint="eastAsia"/>
            <w:lang w:eastAsia="zh-CN"/>
          </w:rPr>
          <w:t>(二)、油底壳项目建设必要性分析</w:t>
        </w:r>
        <w:r>
          <w:tab/>
        </w:r>
        <w:r>
          <w:fldChar w:fldCharType="begin"/>
        </w:r>
        <w:r>
          <w:instrText xml:space="preserve"> PAGEREF _Toc5003 \h </w:instrText>
        </w:r>
        <w:r>
          <w:fldChar w:fldCharType="separate"/>
        </w:r>
        <w:r>
          <w:t>22</w:t>
        </w:r>
        <w:r>
          <w:fldChar w:fldCharType="end"/>
        </w:r>
      </w:hyperlink>
    </w:p>
    <w:p>
      <w:pPr>
        <w:pStyle w:val="TOC1"/>
        <w:tabs>
          <w:tab w:val="right" w:leader="dot" w:pos="8306"/>
        </w:tabs>
      </w:pPr>
      <w:hyperlink w:anchor="_Toc16331" w:history="1">
        <w:r>
          <w:rPr>
            <w:rFonts w:ascii="仿宋" w:eastAsia="仿宋" w:hAnsi="仿宋" w:cs="仿宋" w:hint="eastAsia"/>
            <w:lang w:eastAsia="zh-CN"/>
          </w:rPr>
          <w:t>六、油底壳项目建设单位说明</w:t>
        </w:r>
        <w:r>
          <w:tab/>
        </w:r>
        <w:r>
          <w:fldChar w:fldCharType="begin"/>
        </w:r>
        <w:r>
          <w:instrText xml:space="preserve"> PAGEREF _Toc16331 \h </w:instrText>
        </w:r>
        <w:r>
          <w:fldChar w:fldCharType="separate"/>
        </w:r>
        <w:r>
          <w:t>24</w:t>
        </w:r>
        <w:r>
          <w:fldChar w:fldCharType="end"/>
        </w:r>
      </w:hyperlink>
    </w:p>
    <w:p>
      <w:pPr>
        <w:pStyle w:val="TOC2"/>
        <w:tabs>
          <w:tab w:val="right" w:leader="dot" w:pos="8306"/>
        </w:tabs>
      </w:pPr>
      <w:hyperlink w:anchor="_Toc19541" w:history="1">
        <w:r>
          <w:rPr>
            <w:rFonts w:ascii="仿宋" w:eastAsia="仿宋" w:hAnsi="仿宋" w:cs="仿宋" w:hint="eastAsia"/>
            <w:lang w:eastAsia="zh-CN"/>
          </w:rPr>
          <w:t>(一)、油底壳项目承办单位基本情况</w:t>
        </w:r>
        <w:r>
          <w:tab/>
        </w:r>
        <w:r>
          <w:fldChar w:fldCharType="begin"/>
        </w:r>
        <w:r>
          <w:instrText xml:space="preserve"> PAGEREF _Toc19541 \h </w:instrText>
        </w:r>
        <w:r>
          <w:fldChar w:fldCharType="separate"/>
        </w:r>
        <w:r>
          <w:t>24</w:t>
        </w:r>
        <w:r>
          <w:fldChar w:fldCharType="end"/>
        </w:r>
      </w:hyperlink>
    </w:p>
    <w:p>
      <w:pPr>
        <w:pStyle w:val="TOC2"/>
        <w:tabs>
          <w:tab w:val="right" w:leader="dot" w:pos="8306"/>
        </w:tabs>
      </w:pPr>
      <w:hyperlink w:anchor="_Toc11589" w:history="1">
        <w:r>
          <w:rPr>
            <w:rFonts w:ascii="仿宋" w:eastAsia="仿宋" w:hAnsi="仿宋" w:cs="仿宋" w:hint="eastAsia"/>
            <w:lang w:eastAsia="zh-CN"/>
          </w:rPr>
          <w:t>(二)、公司经济效益分析</w:t>
        </w:r>
        <w:r>
          <w:tab/>
        </w:r>
        <w:r>
          <w:fldChar w:fldCharType="begin"/>
        </w:r>
        <w:r>
          <w:instrText xml:space="preserve"> PAGEREF _Toc11589 \h </w:instrText>
        </w:r>
        <w:r>
          <w:fldChar w:fldCharType="separate"/>
        </w:r>
        <w:r>
          <w:t>24</w:t>
        </w:r>
        <w:r>
          <w:fldChar w:fldCharType="end"/>
        </w:r>
      </w:hyperlink>
    </w:p>
    <w:p>
      <w:pPr>
        <w:pStyle w:val="TOC1"/>
        <w:tabs>
          <w:tab w:val="right" w:leader="dot" w:pos="8306"/>
        </w:tabs>
      </w:pPr>
      <w:hyperlink w:anchor="_Toc1920" w:history="1">
        <w:r>
          <w:rPr>
            <w:rFonts w:ascii="仿宋" w:eastAsia="仿宋" w:hAnsi="仿宋" w:cs="仿宋" w:hint="eastAsia"/>
            <w:lang w:eastAsia="zh-CN"/>
          </w:rPr>
          <w:t>七、油底壳项目社会影响</w:t>
        </w:r>
        <w:r>
          <w:tab/>
        </w:r>
        <w:r>
          <w:fldChar w:fldCharType="begin"/>
        </w:r>
        <w:r>
          <w:instrText xml:space="preserve"> PAGEREF _Toc1920 \h </w:instrText>
        </w:r>
        <w:r>
          <w:fldChar w:fldCharType="separate"/>
        </w:r>
        <w:r>
          <w:t>25</w:t>
        </w:r>
        <w:r>
          <w:fldChar w:fldCharType="end"/>
        </w:r>
      </w:hyperlink>
    </w:p>
    <w:p>
      <w:pPr>
        <w:pStyle w:val="TOC2"/>
        <w:tabs>
          <w:tab w:val="right" w:leader="dot" w:pos="8306"/>
        </w:tabs>
      </w:pPr>
      <w:hyperlink w:anchor="_Toc3999" w:history="1">
        <w:r>
          <w:rPr>
            <w:rFonts w:ascii="仿宋" w:eastAsia="仿宋" w:hAnsi="仿宋" w:cs="仿宋" w:hint="eastAsia"/>
            <w:lang w:eastAsia="zh-CN"/>
          </w:rPr>
          <w:t>(一)、社会责任与义务</w:t>
        </w:r>
        <w:r>
          <w:tab/>
        </w:r>
        <w:r>
          <w:fldChar w:fldCharType="begin"/>
        </w:r>
        <w:r>
          <w:instrText xml:space="preserve"> PAGEREF _Toc3999 \h </w:instrText>
        </w:r>
        <w:r>
          <w:fldChar w:fldCharType="separate"/>
        </w:r>
        <w:r>
          <w:t>25</w:t>
        </w:r>
        <w:r>
          <w:fldChar w:fldCharType="end"/>
        </w:r>
      </w:hyperlink>
    </w:p>
    <w:p>
      <w:pPr>
        <w:pStyle w:val="TOC2"/>
        <w:tabs>
          <w:tab w:val="right" w:leader="dot" w:pos="8306"/>
        </w:tabs>
      </w:pPr>
      <w:hyperlink w:anchor="_Toc18691" w:history="1">
        <w:r>
          <w:rPr>
            <w:rFonts w:ascii="仿宋" w:eastAsia="仿宋" w:hAnsi="仿宋" w:cs="仿宋" w:hint="eastAsia"/>
            <w:lang w:eastAsia="zh-CN"/>
          </w:rPr>
          <w:t>(二)、社会参与与沟通</w:t>
        </w:r>
        <w:r>
          <w:tab/>
        </w:r>
        <w:r>
          <w:fldChar w:fldCharType="begin"/>
        </w:r>
        <w:r>
          <w:instrText xml:space="preserve"> PAGEREF _Toc18691 \h </w:instrText>
        </w:r>
        <w:r>
          <w:fldChar w:fldCharType="separate"/>
        </w:r>
        <w:r>
          <w:t>26</w:t>
        </w:r>
        <w:r>
          <w:fldChar w:fldCharType="end"/>
        </w:r>
      </w:hyperlink>
    </w:p>
    <w:p>
      <w:pPr>
        <w:pStyle w:val="TOC1"/>
        <w:tabs>
          <w:tab w:val="right" w:leader="dot" w:pos="8306"/>
        </w:tabs>
      </w:pPr>
      <w:hyperlink w:anchor="_Toc9477" w:history="1">
        <w:r>
          <w:rPr>
            <w:rFonts w:ascii="仿宋" w:eastAsia="仿宋" w:hAnsi="仿宋" w:cs="仿宋" w:hint="eastAsia"/>
            <w:lang w:eastAsia="zh-CN"/>
          </w:rPr>
          <w:t>八、油底壳项目人力资源管理</w:t>
        </w:r>
        <w:r>
          <w:tab/>
        </w:r>
        <w:r>
          <w:fldChar w:fldCharType="begin"/>
        </w:r>
        <w:r>
          <w:instrText xml:space="preserve"> PAGEREF _Toc9477 \h </w:instrText>
        </w:r>
        <w:r>
          <w:fldChar w:fldCharType="separate"/>
        </w:r>
        <w:r>
          <w:t>27</w:t>
        </w:r>
        <w:r>
          <w:fldChar w:fldCharType="end"/>
        </w:r>
      </w:hyperlink>
    </w:p>
    <w:p>
      <w:pPr>
        <w:pStyle w:val="TOC2"/>
        <w:tabs>
          <w:tab w:val="right" w:leader="dot" w:pos="8306"/>
        </w:tabs>
      </w:pPr>
      <w:hyperlink w:anchor="_Toc16420" w:history="1">
        <w:r>
          <w:rPr>
            <w:rFonts w:ascii="仿宋" w:eastAsia="仿宋" w:hAnsi="仿宋" w:cs="仿宋" w:hint="eastAsia"/>
            <w:lang w:eastAsia="zh-CN"/>
          </w:rPr>
          <w:t>(一)、建立健全的预算管理制度</w:t>
        </w:r>
        <w:r>
          <w:tab/>
        </w:r>
        <w:r>
          <w:fldChar w:fldCharType="begin"/>
        </w:r>
        <w:r>
          <w:instrText xml:space="preserve"> PAGEREF _Toc16420 \h </w:instrText>
        </w:r>
        <w:r>
          <w:fldChar w:fldCharType="separate"/>
        </w:r>
        <w:r>
          <w:t>27</w:t>
        </w:r>
        <w:r>
          <w:fldChar w:fldCharType="end"/>
        </w:r>
      </w:hyperlink>
    </w:p>
    <w:p>
      <w:pPr>
        <w:pStyle w:val="TOC2"/>
        <w:tabs>
          <w:tab w:val="right" w:leader="dot" w:pos="8306"/>
        </w:tabs>
      </w:pPr>
      <w:hyperlink w:anchor="_Toc19015" w:history="1">
        <w:r>
          <w:rPr>
            <w:rFonts w:ascii="仿宋" w:eastAsia="仿宋" w:hAnsi="仿宋" w:cs="仿宋" w:hint="eastAsia"/>
            <w:lang w:eastAsia="zh-CN"/>
          </w:rPr>
          <w:t>(二)、加强资金流动监控</w:t>
        </w:r>
        <w:r>
          <w:tab/>
        </w:r>
        <w:r>
          <w:fldChar w:fldCharType="begin"/>
        </w:r>
        <w:r>
          <w:instrText xml:space="preserve"> PAGEREF _Toc19015 \h </w:instrText>
        </w:r>
        <w:r>
          <w:fldChar w:fldCharType="separate"/>
        </w:r>
        <w:r>
          <w:t>29</w:t>
        </w:r>
        <w:r>
          <w:fldChar w:fldCharType="end"/>
        </w:r>
      </w:hyperlink>
    </w:p>
    <w:p>
      <w:pPr>
        <w:pStyle w:val="TOC2"/>
        <w:tabs>
          <w:tab w:val="right" w:leader="dot" w:pos="8306"/>
        </w:tabs>
      </w:pPr>
      <w:hyperlink w:anchor="_Toc7823" w:history="1">
        <w:r>
          <w:rPr>
            <w:rFonts w:ascii="仿宋" w:eastAsia="仿宋" w:hAnsi="仿宋" w:cs="仿宋" w:hint="eastAsia"/>
            <w:lang w:eastAsia="zh-CN"/>
          </w:rPr>
          <w:t>(三)、制定完善的风险控制机制</w:t>
        </w:r>
        <w:r>
          <w:tab/>
        </w:r>
        <w:r>
          <w:fldChar w:fldCharType="begin"/>
        </w:r>
        <w:r>
          <w:instrText xml:space="preserve"> PAGEREF _Toc7823 \h </w:instrText>
        </w:r>
        <w:r>
          <w:fldChar w:fldCharType="separate"/>
        </w:r>
        <w:r>
          <w:t>30</w:t>
        </w:r>
        <w:r>
          <w:fldChar w:fldCharType="end"/>
        </w:r>
      </w:hyperlink>
    </w:p>
    <w:p>
      <w:pPr>
        <w:pStyle w:val="TOC2"/>
        <w:tabs>
          <w:tab w:val="right" w:leader="dot" w:pos="8306"/>
        </w:tabs>
      </w:pPr>
      <w:hyperlink w:anchor="_Toc31249" w:history="1">
        <w:r>
          <w:rPr>
            <w:rFonts w:ascii="仿宋" w:eastAsia="仿宋" w:hAnsi="仿宋" w:cs="仿宋" w:hint="eastAsia"/>
            <w:lang w:eastAsia="zh-CN"/>
          </w:rPr>
          <w:t>(四)、优化成本管理</w:t>
        </w:r>
        <w:r>
          <w:tab/>
        </w:r>
        <w:r>
          <w:fldChar w:fldCharType="begin"/>
        </w:r>
        <w:r>
          <w:instrText xml:space="preserve"> PAGEREF _Toc31249 \h </w:instrText>
        </w:r>
        <w:r>
          <w:fldChar w:fldCharType="separate"/>
        </w:r>
        <w:r>
          <w:t>31</w:t>
        </w:r>
        <w:r>
          <w:fldChar w:fldCharType="end"/>
        </w:r>
      </w:hyperlink>
    </w:p>
    <w:p>
      <w:pPr>
        <w:pStyle w:val="TOC1"/>
        <w:tabs>
          <w:tab w:val="right" w:leader="dot" w:pos="8306"/>
        </w:tabs>
      </w:pPr>
      <w:hyperlink w:anchor="_Toc3368" w:history="1">
        <w:r>
          <w:rPr>
            <w:rFonts w:ascii="仿宋" w:eastAsia="仿宋" w:hAnsi="仿宋" w:cs="仿宋" w:hint="eastAsia"/>
            <w:lang w:eastAsia="zh-CN"/>
          </w:rPr>
          <w:t>九、油底壳项目计划安排</w:t>
        </w:r>
        <w:r>
          <w:tab/>
        </w:r>
        <w:r>
          <w:fldChar w:fldCharType="begin"/>
        </w:r>
        <w:r>
          <w:instrText xml:space="preserve"> PAGEREF _Toc3368 \h </w:instrText>
        </w:r>
        <w:r>
          <w:fldChar w:fldCharType="separate"/>
        </w:r>
        <w:r>
          <w:t>32</w:t>
        </w:r>
        <w:r>
          <w:fldChar w:fldCharType="end"/>
        </w:r>
      </w:hyperlink>
    </w:p>
    <w:p>
      <w:pPr>
        <w:pStyle w:val="TOC2"/>
        <w:tabs>
          <w:tab w:val="right" w:leader="dot" w:pos="8306"/>
        </w:tabs>
      </w:pPr>
      <w:hyperlink w:anchor="_Toc5887" w:history="1">
        <w:r>
          <w:rPr>
            <w:rFonts w:ascii="仿宋" w:eastAsia="仿宋" w:hAnsi="仿宋" w:cs="仿宋" w:hint="eastAsia"/>
            <w:lang w:eastAsia="zh-CN"/>
          </w:rPr>
          <w:t>(一)、建设周期</w:t>
        </w:r>
        <w:r>
          <w:tab/>
        </w:r>
        <w:r>
          <w:fldChar w:fldCharType="begin"/>
        </w:r>
        <w:r>
          <w:instrText xml:space="preserve"> PAGEREF _Toc5887 \h </w:instrText>
        </w:r>
        <w:r>
          <w:fldChar w:fldCharType="separate"/>
        </w:r>
        <w:r>
          <w:t>32</w:t>
        </w:r>
        <w:r>
          <w:fldChar w:fldCharType="end"/>
        </w:r>
      </w:hyperlink>
    </w:p>
    <w:p>
      <w:pPr>
        <w:pStyle w:val="TOC2"/>
        <w:tabs>
          <w:tab w:val="right" w:leader="dot" w:pos="8306"/>
        </w:tabs>
      </w:pPr>
      <w:hyperlink w:anchor="_Toc21591" w:history="1">
        <w:r>
          <w:rPr>
            <w:rFonts w:ascii="仿宋" w:eastAsia="仿宋" w:hAnsi="仿宋" w:cs="仿宋" w:hint="eastAsia"/>
            <w:lang w:eastAsia="zh-CN"/>
          </w:rPr>
          <w:t>(二)、建设进度</w:t>
        </w:r>
        <w:r>
          <w:tab/>
        </w:r>
        <w:r>
          <w:fldChar w:fldCharType="begin"/>
        </w:r>
        <w:r>
          <w:instrText xml:space="preserve"> PAGEREF _Toc21591 \h </w:instrText>
        </w:r>
        <w:r>
          <w:fldChar w:fldCharType="separate"/>
        </w:r>
        <w:r>
          <w:t>33</w:t>
        </w:r>
        <w:r>
          <w:fldChar w:fldCharType="end"/>
        </w:r>
      </w:hyperlink>
    </w:p>
    <w:p>
      <w:pPr>
        <w:pStyle w:val="TOC2"/>
        <w:tabs>
          <w:tab w:val="right" w:leader="dot" w:pos="8306"/>
        </w:tabs>
      </w:pPr>
      <w:hyperlink w:anchor="_Toc24358" w:history="1">
        <w:r>
          <w:rPr>
            <w:rFonts w:ascii="仿宋" w:eastAsia="仿宋" w:hAnsi="仿宋" w:cs="仿宋" w:hint="eastAsia"/>
            <w:lang w:eastAsia="zh-CN"/>
          </w:rPr>
          <w:t>(三)、进度安排注意事项</w:t>
        </w:r>
        <w:r>
          <w:tab/>
        </w:r>
        <w:r>
          <w:fldChar w:fldCharType="begin"/>
        </w:r>
        <w:r>
          <w:instrText xml:space="preserve"> PAGEREF _Toc24358 \h </w:instrText>
        </w:r>
        <w:r>
          <w:fldChar w:fldCharType="separate"/>
        </w:r>
        <w:r>
          <w:t>34</w:t>
        </w:r>
        <w:r>
          <w:fldChar w:fldCharType="end"/>
        </w:r>
      </w:hyperlink>
    </w:p>
    <w:p>
      <w:pPr>
        <w:pStyle w:val="TOC2"/>
        <w:tabs>
          <w:tab w:val="right" w:leader="dot" w:pos="8306"/>
        </w:tabs>
      </w:pPr>
      <w:hyperlink w:anchor="_Toc15335" w:history="1">
        <w:r>
          <w:rPr>
            <w:rFonts w:ascii="仿宋" w:eastAsia="仿宋" w:hAnsi="仿宋" w:cs="仿宋" w:hint="eastAsia"/>
            <w:lang w:eastAsia="zh-CN"/>
          </w:rPr>
          <w:t>(四)、人力资源配置</w:t>
        </w:r>
        <w:r>
          <w:tab/>
        </w:r>
        <w:r>
          <w:fldChar w:fldCharType="begin"/>
        </w:r>
        <w:r>
          <w:instrText xml:space="preserve"> PAGEREF _Toc15335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30" w:history="1">
        <w:r>
          <w:rPr>
            <w:rFonts w:ascii="仿宋" w:eastAsia="仿宋" w:hAnsi="仿宋" w:cs="仿宋" w:hint="eastAsia"/>
            <w:lang w:eastAsia="zh-CN"/>
          </w:rPr>
          <w:t>十、油底壳项目创新与研发</w:t>
        </w:r>
        <w:r>
          <w:tab/>
        </w:r>
        <w:r>
          <w:fldChar w:fldCharType="begin"/>
        </w:r>
        <w:r>
          <w:instrText xml:space="preserve"> PAGEREF _Toc7430 \h </w:instrText>
        </w:r>
        <w:r>
          <w:fldChar w:fldCharType="separate"/>
        </w:r>
        <w:r>
          <w:t>36</w:t>
        </w:r>
        <w:r>
          <w:fldChar w:fldCharType="end"/>
        </w:r>
      </w:hyperlink>
    </w:p>
    <w:p>
      <w:pPr>
        <w:pStyle w:val="TOC2"/>
        <w:tabs>
          <w:tab w:val="right" w:leader="dot" w:pos="8306"/>
        </w:tabs>
      </w:pPr>
      <w:hyperlink w:anchor="_Toc1713" w:history="1">
        <w:r>
          <w:rPr>
            <w:rFonts w:ascii="仿宋" w:eastAsia="仿宋" w:hAnsi="仿宋" w:cs="仿宋" w:hint="eastAsia"/>
            <w:lang w:eastAsia="zh-CN"/>
          </w:rPr>
          <w:t>(一)、创新策略与方向</w:t>
        </w:r>
        <w:r>
          <w:tab/>
        </w:r>
        <w:r>
          <w:fldChar w:fldCharType="begin"/>
        </w:r>
        <w:r>
          <w:instrText xml:space="preserve"> PAGEREF _Toc1713 \h </w:instrText>
        </w:r>
        <w:r>
          <w:fldChar w:fldCharType="separate"/>
        </w:r>
        <w:r>
          <w:t>36</w:t>
        </w:r>
        <w:r>
          <w:fldChar w:fldCharType="end"/>
        </w:r>
      </w:hyperlink>
    </w:p>
    <w:p>
      <w:pPr>
        <w:pStyle w:val="TOC2"/>
        <w:tabs>
          <w:tab w:val="right" w:leader="dot" w:pos="8306"/>
        </w:tabs>
      </w:pPr>
      <w:hyperlink w:anchor="_Toc2314" w:history="1">
        <w:r>
          <w:rPr>
            <w:rFonts w:ascii="仿宋" w:eastAsia="仿宋" w:hAnsi="仿宋" w:cs="仿宋" w:hint="eastAsia"/>
            <w:lang w:eastAsia="zh-CN"/>
          </w:rPr>
          <w:t>(二)、研发规划与投入</w:t>
        </w:r>
        <w:r>
          <w:tab/>
        </w:r>
        <w:r>
          <w:fldChar w:fldCharType="begin"/>
        </w:r>
        <w:r>
          <w:instrText xml:space="preserve"> PAGEREF _Toc2314 \h </w:instrText>
        </w:r>
        <w:r>
          <w:fldChar w:fldCharType="separate"/>
        </w:r>
        <w:r>
          <w:t>38</w:t>
        </w:r>
        <w:r>
          <w:fldChar w:fldCharType="end"/>
        </w:r>
      </w:hyperlink>
    </w:p>
    <w:p>
      <w:pPr>
        <w:pStyle w:val="TOC1"/>
        <w:tabs>
          <w:tab w:val="right" w:leader="dot" w:pos="8306"/>
        </w:tabs>
      </w:pPr>
      <w:hyperlink w:anchor="_Toc20637" w:history="1">
        <w:r>
          <w:rPr>
            <w:rFonts w:ascii="仿宋" w:eastAsia="仿宋" w:hAnsi="仿宋" w:cs="仿宋" w:hint="eastAsia"/>
            <w:lang w:eastAsia="zh-CN"/>
          </w:rPr>
          <w:t>十一、油底壳项目环境影响分析</w:t>
        </w:r>
        <w:r>
          <w:tab/>
        </w:r>
        <w:r>
          <w:fldChar w:fldCharType="begin"/>
        </w:r>
        <w:r>
          <w:instrText xml:space="preserve"> PAGEREF _Toc20637 \h </w:instrText>
        </w:r>
        <w:r>
          <w:fldChar w:fldCharType="separate"/>
        </w:r>
        <w:r>
          <w:t>39</w:t>
        </w:r>
        <w:r>
          <w:fldChar w:fldCharType="end"/>
        </w:r>
      </w:hyperlink>
    </w:p>
    <w:p>
      <w:pPr>
        <w:pStyle w:val="TOC2"/>
        <w:tabs>
          <w:tab w:val="right" w:leader="dot" w:pos="8306"/>
        </w:tabs>
      </w:pPr>
      <w:hyperlink w:anchor="_Toc10237" w:history="1">
        <w:r>
          <w:rPr>
            <w:rFonts w:ascii="仿宋" w:eastAsia="仿宋" w:hAnsi="仿宋" w:cs="仿宋" w:hint="eastAsia"/>
            <w:lang w:eastAsia="zh-CN"/>
          </w:rPr>
          <w:t>(一)、建设区域环境质量现状</w:t>
        </w:r>
        <w:r>
          <w:tab/>
        </w:r>
        <w:r>
          <w:fldChar w:fldCharType="begin"/>
        </w:r>
        <w:r>
          <w:instrText xml:space="preserve"> PAGEREF _Toc10237 \h </w:instrText>
        </w:r>
        <w:r>
          <w:fldChar w:fldCharType="separate"/>
        </w:r>
        <w:r>
          <w:t>39</w:t>
        </w:r>
        <w:r>
          <w:fldChar w:fldCharType="end"/>
        </w:r>
      </w:hyperlink>
    </w:p>
    <w:p>
      <w:pPr>
        <w:pStyle w:val="TOC2"/>
        <w:tabs>
          <w:tab w:val="right" w:leader="dot" w:pos="8306"/>
        </w:tabs>
      </w:pPr>
      <w:hyperlink w:anchor="_Toc2503" w:history="1">
        <w:r>
          <w:rPr>
            <w:rFonts w:ascii="仿宋" w:eastAsia="仿宋" w:hAnsi="仿宋" w:cs="仿宋" w:hint="eastAsia"/>
            <w:lang w:eastAsia="zh-CN"/>
          </w:rPr>
          <w:t>(二)、建设期环境保护</w:t>
        </w:r>
        <w:r>
          <w:tab/>
        </w:r>
        <w:r>
          <w:fldChar w:fldCharType="begin"/>
        </w:r>
        <w:r>
          <w:instrText xml:space="preserve"> PAGEREF _Toc2503 \h </w:instrText>
        </w:r>
        <w:r>
          <w:fldChar w:fldCharType="separate"/>
        </w:r>
        <w:r>
          <w:t>41</w:t>
        </w:r>
        <w:r>
          <w:fldChar w:fldCharType="end"/>
        </w:r>
      </w:hyperlink>
    </w:p>
    <w:p>
      <w:pPr>
        <w:pStyle w:val="TOC2"/>
        <w:tabs>
          <w:tab w:val="right" w:leader="dot" w:pos="8306"/>
        </w:tabs>
      </w:pPr>
      <w:hyperlink w:anchor="_Toc5654" w:history="1">
        <w:r>
          <w:rPr>
            <w:rFonts w:ascii="仿宋" w:eastAsia="仿宋" w:hAnsi="仿宋" w:cs="仿宋" w:hint="eastAsia"/>
            <w:lang w:eastAsia="zh-CN"/>
          </w:rPr>
          <w:t>(三)、运营期环境保护</w:t>
        </w:r>
        <w:r>
          <w:tab/>
        </w:r>
        <w:r>
          <w:fldChar w:fldCharType="begin"/>
        </w:r>
        <w:r>
          <w:instrText xml:space="preserve"> PAGEREF _Toc5654 \h </w:instrText>
        </w:r>
        <w:r>
          <w:fldChar w:fldCharType="separate"/>
        </w:r>
        <w:r>
          <w:t>42</w:t>
        </w:r>
        <w:r>
          <w:fldChar w:fldCharType="end"/>
        </w:r>
      </w:hyperlink>
    </w:p>
    <w:p>
      <w:pPr>
        <w:pStyle w:val="TOC2"/>
        <w:tabs>
          <w:tab w:val="right" w:leader="dot" w:pos="8306"/>
        </w:tabs>
      </w:pPr>
      <w:hyperlink w:anchor="_Toc24531" w:history="1">
        <w:r>
          <w:rPr>
            <w:rFonts w:ascii="仿宋" w:eastAsia="仿宋" w:hAnsi="仿宋" w:cs="仿宋" w:hint="eastAsia"/>
            <w:lang w:eastAsia="zh-CN"/>
          </w:rPr>
          <w:t>(四)、油底壳项目建设对区域经济的影响</w:t>
        </w:r>
        <w:r>
          <w:tab/>
        </w:r>
        <w:r>
          <w:fldChar w:fldCharType="begin"/>
        </w:r>
        <w:r>
          <w:instrText xml:space="preserve"> PAGEREF _Toc24531 \h </w:instrText>
        </w:r>
        <w:r>
          <w:fldChar w:fldCharType="separate"/>
        </w:r>
        <w:r>
          <w:t>44</w:t>
        </w:r>
        <w:r>
          <w:fldChar w:fldCharType="end"/>
        </w:r>
      </w:hyperlink>
    </w:p>
    <w:p>
      <w:pPr>
        <w:pStyle w:val="TOC2"/>
        <w:tabs>
          <w:tab w:val="right" w:leader="dot" w:pos="8306"/>
        </w:tabs>
      </w:pPr>
      <w:hyperlink w:anchor="_Toc27536" w:history="1">
        <w:r>
          <w:rPr>
            <w:rFonts w:ascii="仿宋" w:eastAsia="仿宋" w:hAnsi="仿宋" w:cs="仿宋" w:hint="eastAsia"/>
            <w:lang w:eastAsia="zh-CN"/>
          </w:rPr>
          <w:t>(五)、废弃物处理</w:t>
        </w:r>
        <w:r>
          <w:tab/>
        </w:r>
        <w:r>
          <w:fldChar w:fldCharType="begin"/>
        </w:r>
        <w:r>
          <w:instrText xml:space="preserve"> PAGEREF _Toc27536 \h </w:instrText>
        </w:r>
        <w:r>
          <w:fldChar w:fldCharType="separate"/>
        </w:r>
        <w:r>
          <w:t>45</w:t>
        </w:r>
        <w:r>
          <w:fldChar w:fldCharType="end"/>
        </w:r>
      </w:hyperlink>
    </w:p>
    <w:p>
      <w:pPr>
        <w:pStyle w:val="TOC2"/>
        <w:tabs>
          <w:tab w:val="right" w:leader="dot" w:pos="8306"/>
        </w:tabs>
      </w:pPr>
      <w:hyperlink w:anchor="_Toc11942" w:history="1">
        <w:r>
          <w:rPr>
            <w:rFonts w:ascii="仿宋" w:eastAsia="仿宋" w:hAnsi="仿宋" w:cs="仿宋" w:hint="eastAsia"/>
            <w:lang w:eastAsia="zh-CN"/>
          </w:rPr>
          <w:t>(六)、特殊环境影响分析</w:t>
        </w:r>
        <w:r>
          <w:tab/>
        </w:r>
        <w:r>
          <w:fldChar w:fldCharType="begin"/>
        </w:r>
        <w:r>
          <w:instrText xml:space="preserve"> PAGEREF _Toc11942 \h </w:instrText>
        </w:r>
        <w:r>
          <w:fldChar w:fldCharType="separate"/>
        </w:r>
        <w:r>
          <w:t>47</w:t>
        </w:r>
        <w:r>
          <w:fldChar w:fldCharType="end"/>
        </w:r>
      </w:hyperlink>
    </w:p>
    <w:p>
      <w:pPr>
        <w:pStyle w:val="TOC2"/>
        <w:tabs>
          <w:tab w:val="right" w:leader="dot" w:pos="8306"/>
        </w:tabs>
      </w:pPr>
      <w:hyperlink w:anchor="_Toc3825" w:history="1">
        <w:r>
          <w:rPr>
            <w:rFonts w:ascii="仿宋" w:eastAsia="仿宋" w:hAnsi="仿宋" w:cs="仿宋" w:hint="eastAsia"/>
            <w:lang w:eastAsia="zh-CN"/>
          </w:rPr>
          <w:t>(七)、清洁生产</w:t>
        </w:r>
        <w:r>
          <w:tab/>
        </w:r>
        <w:r>
          <w:fldChar w:fldCharType="begin"/>
        </w:r>
        <w:r>
          <w:instrText xml:space="preserve"> PAGEREF _Toc3825 \h </w:instrText>
        </w:r>
        <w:r>
          <w:fldChar w:fldCharType="separate"/>
        </w:r>
        <w:r>
          <w:t>48</w:t>
        </w:r>
        <w:r>
          <w:fldChar w:fldCharType="end"/>
        </w:r>
      </w:hyperlink>
    </w:p>
    <w:p>
      <w:pPr>
        <w:pStyle w:val="TOC2"/>
        <w:tabs>
          <w:tab w:val="right" w:leader="dot" w:pos="8306"/>
        </w:tabs>
      </w:pPr>
      <w:hyperlink w:anchor="_Toc7198" w:history="1">
        <w:r>
          <w:rPr>
            <w:rFonts w:ascii="仿宋" w:eastAsia="仿宋" w:hAnsi="仿宋" w:cs="仿宋" w:hint="eastAsia"/>
            <w:lang w:eastAsia="zh-CN"/>
          </w:rPr>
          <w:t>(八)、环境保护综合评价</w:t>
        </w:r>
        <w:r>
          <w:tab/>
        </w:r>
        <w:r>
          <w:fldChar w:fldCharType="begin"/>
        </w:r>
        <w:r>
          <w:instrText xml:space="preserve"> PAGEREF _Toc7198 \h </w:instrText>
        </w:r>
        <w:r>
          <w:fldChar w:fldCharType="separate"/>
        </w:r>
        <w:r>
          <w:t>49</w:t>
        </w:r>
        <w:r>
          <w:fldChar w:fldCharType="end"/>
        </w:r>
      </w:hyperlink>
    </w:p>
    <w:p>
      <w:pPr>
        <w:pStyle w:val="TOC1"/>
        <w:tabs>
          <w:tab w:val="right" w:leader="dot" w:pos="8306"/>
        </w:tabs>
      </w:pPr>
      <w:hyperlink w:anchor="_Toc10841" w:history="1">
        <w:r>
          <w:rPr>
            <w:rFonts w:ascii="仿宋" w:eastAsia="仿宋" w:hAnsi="仿宋" w:cs="仿宋" w:hint="eastAsia"/>
            <w:lang w:eastAsia="zh-CN"/>
          </w:rPr>
          <w:t>十二、油底壳项目技术管理</w:t>
        </w:r>
        <w:r>
          <w:tab/>
        </w:r>
        <w:r>
          <w:fldChar w:fldCharType="begin"/>
        </w:r>
        <w:r>
          <w:instrText xml:space="preserve"> PAGEREF _Toc10841 \h </w:instrText>
        </w:r>
        <w:r>
          <w:fldChar w:fldCharType="separate"/>
        </w:r>
        <w:r>
          <w:t>50</w:t>
        </w:r>
        <w:r>
          <w:fldChar w:fldCharType="end"/>
        </w:r>
      </w:hyperlink>
    </w:p>
    <w:p>
      <w:pPr>
        <w:pStyle w:val="TOC2"/>
        <w:tabs>
          <w:tab w:val="right" w:leader="dot" w:pos="8306"/>
        </w:tabs>
      </w:pPr>
      <w:hyperlink w:anchor="_Toc24209" w:history="1">
        <w:r>
          <w:rPr>
            <w:rFonts w:ascii="仿宋" w:eastAsia="仿宋" w:hAnsi="仿宋" w:cs="仿宋" w:hint="eastAsia"/>
            <w:lang w:eastAsia="zh-CN"/>
          </w:rPr>
          <w:t>(一)、技术方案选用方向</w:t>
        </w:r>
        <w:r>
          <w:tab/>
        </w:r>
        <w:r>
          <w:fldChar w:fldCharType="begin"/>
        </w:r>
        <w:r>
          <w:instrText xml:space="preserve"> PAGEREF _Toc24209 \h </w:instrText>
        </w:r>
        <w:r>
          <w:fldChar w:fldCharType="separate"/>
        </w:r>
        <w:r>
          <w:t>50</w:t>
        </w:r>
        <w:r>
          <w:fldChar w:fldCharType="end"/>
        </w:r>
      </w:hyperlink>
    </w:p>
    <w:p>
      <w:pPr>
        <w:pStyle w:val="TOC2"/>
        <w:tabs>
          <w:tab w:val="right" w:leader="dot" w:pos="8306"/>
        </w:tabs>
      </w:pPr>
      <w:hyperlink w:anchor="_Toc25758" w:history="1">
        <w:r>
          <w:rPr>
            <w:rFonts w:ascii="仿宋" w:eastAsia="仿宋" w:hAnsi="仿宋" w:cs="仿宋" w:hint="eastAsia"/>
            <w:lang w:eastAsia="zh-CN"/>
          </w:rPr>
          <w:t>(二)、工艺技术方案选用原则</w:t>
        </w:r>
        <w:r>
          <w:tab/>
        </w:r>
        <w:r>
          <w:fldChar w:fldCharType="begin"/>
        </w:r>
        <w:r>
          <w:instrText xml:space="preserve"> PAGEREF _Toc25758 \h </w:instrText>
        </w:r>
        <w:r>
          <w:fldChar w:fldCharType="separate"/>
        </w:r>
        <w:r>
          <w:t>52</w:t>
        </w:r>
        <w:r>
          <w:fldChar w:fldCharType="end"/>
        </w:r>
      </w:hyperlink>
    </w:p>
    <w:p>
      <w:pPr>
        <w:pStyle w:val="TOC2"/>
        <w:tabs>
          <w:tab w:val="right" w:leader="dot" w:pos="8306"/>
        </w:tabs>
      </w:pPr>
      <w:hyperlink w:anchor="_Toc27657" w:history="1">
        <w:r>
          <w:rPr>
            <w:rFonts w:ascii="仿宋" w:eastAsia="仿宋" w:hAnsi="仿宋" w:cs="仿宋" w:hint="eastAsia"/>
            <w:lang w:eastAsia="zh-CN"/>
          </w:rPr>
          <w:t>(三)、工艺技术方案要求</w:t>
        </w:r>
        <w:r>
          <w:tab/>
        </w:r>
        <w:r>
          <w:fldChar w:fldCharType="begin"/>
        </w:r>
        <w:r>
          <w:instrText xml:space="preserve"> PAGEREF _Toc27657 \h </w:instrText>
        </w:r>
        <w:r>
          <w:fldChar w:fldCharType="separate"/>
        </w:r>
        <w:r>
          <w:t>54</w:t>
        </w:r>
        <w:r>
          <w:fldChar w:fldCharType="end"/>
        </w:r>
      </w:hyperlink>
    </w:p>
    <w:p>
      <w:pPr>
        <w:pStyle w:val="TOC1"/>
        <w:tabs>
          <w:tab w:val="right" w:leader="dot" w:pos="8306"/>
        </w:tabs>
      </w:pPr>
      <w:hyperlink w:anchor="_Toc17409" w:history="1">
        <w:r>
          <w:rPr>
            <w:rFonts w:ascii="仿宋" w:eastAsia="仿宋" w:hAnsi="仿宋" w:cs="仿宋" w:hint="eastAsia"/>
            <w:lang w:eastAsia="zh-CN"/>
          </w:rPr>
          <w:t>十三、营销与推广策略</w:t>
        </w:r>
        <w:r>
          <w:tab/>
        </w:r>
        <w:r>
          <w:fldChar w:fldCharType="begin"/>
        </w:r>
        <w:r>
          <w:instrText xml:space="preserve"> PAGEREF _Toc17409 \h </w:instrText>
        </w:r>
        <w:r>
          <w:fldChar w:fldCharType="separate"/>
        </w:r>
        <w:r>
          <w:t>56</w:t>
        </w:r>
        <w:r>
          <w:fldChar w:fldCharType="end"/>
        </w:r>
      </w:hyperlink>
    </w:p>
    <w:p>
      <w:pPr>
        <w:pStyle w:val="TOC2"/>
        <w:tabs>
          <w:tab w:val="right" w:leader="dot" w:pos="8306"/>
        </w:tabs>
      </w:pPr>
      <w:hyperlink w:anchor="_Toc155" w:history="1">
        <w:r>
          <w:rPr>
            <w:rFonts w:ascii="仿宋" w:eastAsia="仿宋" w:hAnsi="仿宋" w:cs="仿宋" w:hint="eastAsia"/>
            <w:lang w:eastAsia="zh-CN"/>
          </w:rPr>
          <w:t>(一)、产品/服务定位与特点</w:t>
        </w:r>
        <w:r>
          <w:tab/>
        </w:r>
        <w:r>
          <w:fldChar w:fldCharType="begin"/>
        </w:r>
        <w:r>
          <w:instrText xml:space="preserve"> PAGEREF _Toc155 \h </w:instrText>
        </w:r>
        <w:r>
          <w:fldChar w:fldCharType="separate"/>
        </w:r>
        <w:r>
          <w:t>56</w:t>
        </w:r>
        <w:r>
          <w:fldChar w:fldCharType="end"/>
        </w:r>
      </w:hyperlink>
    </w:p>
    <w:p>
      <w:pPr>
        <w:pStyle w:val="TOC2"/>
        <w:tabs>
          <w:tab w:val="right" w:leader="dot" w:pos="8306"/>
        </w:tabs>
      </w:pPr>
      <w:hyperlink w:anchor="_Toc4025" w:history="1">
        <w:r>
          <w:rPr>
            <w:rFonts w:ascii="仿宋" w:eastAsia="仿宋" w:hAnsi="仿宋" w:cs="仿宋" w:hint="eastAsia"/>
            <w:lang w:eastAsia="zh-CN"/>
          </w:rPr>
          <w:t>(二)、市场定位与竞争分析</w:t>
        </w:r>
        <w:r>
          <w:tab/>
        </w:r>
        <w:r>
          <w:fldChar w:fldCharType="begin"/>
        </w:r>
        <w:r>
          <w:instrText xml:space="preserve"> PAGEREF _Toc4025 \h </w:instrText>
        </w:r>
        <w:r>
          <w:fldChar w:fldCharType="separate"/>
        </w:r>
        <w:r>
          <w:t>57</w:t>
        </w:r>
        <w:r>
          <w:fldChar w:fldCharType="end"/>
        </w:r>
      </w:hyperlink>
    </w:p>
    <w:p>
      <w:pPr>
        <w:pStyle w:val="TOC2"/>
        <w:tabs>
          <w:tab w:val="right" w:leader="dot" w:pos="8306"/>
        </w:tabs>
      </w:pPr>
      <w:hyperlink w:anchor="_Toc7248" w:history="1">
        <w:r>
          <w:rPr>
            <w:rFonts w:ascii="仿宋" w:eastAsia="仿宋" w:hAnsi="仿宋" w:cs="仿宋" w:hint="eastAsia"/>
            <w:lang w:eastAsia="zh-CN"/>
          </w:rPr>
          <w:t>(三)、营销渠道与策略</w:t>
        </w:r>
        <w:r>
          <w:tab/>
        </w:r>
        <w:r>
          <w:fldChar w:fldCharType="begin"/>
        </w:r>
        <w:r>
          <w:instrText xml:space="preserve"> PAGEREF _Toc7248 \h </w:instrText>
        </w:r>
        <w:r>
          <w:fldChar w:fldCharType="separate"/>
        </w:r>
        <w:r>
          <w:t>59</w:t>
        </w:r>
        <w:r>
          <w:fldChar w:fldCharType="end"/>
        </w:r>
      </w:hyperlink>
    </w:p>
    <w:p>
      <w:pPr>
        <w:pStyle w:val="TOC2"/>
        <w:tabs>
          <w:tab w:val="right" w:leader="dot" w:pos="8306"/>
        </w:tabs>
      </w:pPr>
      <w:hyperlink w:anchor="_Toc28329" w:history="1">
        <w:r>
          <w:rPr>
            <w:rFonts w:ascii="仿宋" w:eastAsia="仿宋" w:hAnsi="仿宋" w:cs="仿宋" w:hint="eastAsia"/>
            <w:lang w:eastAsia="zh-CN"/>
          </w:rPr>
          <w:t>(四)、推广与宣传活动</w:t>
        </w:r>
        <w:r>
          <w:tab/>
        </w:r>
        <w:r>
          <w:fldChar w:fldCharType="begin"/>
        </w:r>
        <w:r>
          <w:instrText xml:space="preserve"> PAGEREF _Toc28329 \h </w:instrText>
        </w:r>
        <w:r>
          <w:fldChar w:fldCharType="separate"/>
        </w:r>
        <w:r>
          <w:t>60</w:t>
        </w:r>
        <w:r>
          <w:fldChar w:fldCharType="end"/>
        </w:r>
      </w:hyperlink>
    </w:p>
    <w:p>
      <w:pPr>
        <w:pStyle w:val="TOC1"/>
        <w:tabs>
          <w:tab w:val="right" w:leader="dot" w:pos="8306"/>
        </w:tabs>
      </w:pPr>
      <w:hyperlink w:anchor="_Toc23925" w:history="1">
        <w:r>
          <w:rPr>
            <w:rFonts w:ascii="仿宋" w:eastAsia="仿宋" w:hAnsi="仿宋" w:cs="仿宋" w:hint="eastAsia"/>
            <w:lang w:eastAsia="zh-CN"/>
          </w:rPr>
          <w:t>十四、油底壳项目实施时间节点</w:t>
        </w:r>
        <w:r>
          <w:tab/>
        </w:r>
        <w:r>
          <w:fldChar w:fldCharType="begin"/>
        </w:r>
        <w:r>
          <w:instrText xml:space="preserve"> PAGEREF _Toc23925 \h </w:instrText>
        </w:r>
        <w:r>
          <w:fldChar w:fldCharType="separate"/>
        </w:r>
        <w:r>
          <w:t>65</w:t>
        </w:r>
        <w:r>
          <w:fldChar w:fldCharType="end"/>
        </w:r>
      </w:hyperlink>
    </w:p>
    <w:p>
      <w:pPr>
        <w:pStyle w:val="TOC2"/>
        <w:tabs>
          <w:tab w:val="right" w:leader="dot" w:pos="8306"/>
        </w:tabs>
      </w:pPr>
      <w:hyperlink w:anchor="_Toc13565" w:history="1">
        <w:r>
          <w:rPr>
            <w:rFonts w:ascii="仿宋" w:eastAsia="仿宋" w:hAnsi="仿宋" w:cs="仿宋" w:hint="eastAsia"/>
            <w:lang w:eastAsia="zh-CN"/>
          </w:rPr>
          <w:t>(一)、油底壳项目启动阶段时间节点</w:t>
        </w:r>
        <w:r>
          <w:tab/>
        </w:r>
        <w:r>
          <w:fldChar w:fldCharType="begin"/>
        </w:r>
        <w:r>
          <w:instrText xml:space="preserve"> PAGEREF _Toc13565 \h </w:instrText>
        </w:r>
        <w:r>
          <w:fldChar w:fldCharType="separate"/>
        </w:r>
        <w:r>
          <w:t>65</w:t>
        </w:r>
        <w:r>
          <w:fldChar w:fldCharType="end"/>
        </w:r>
      </w:hyperlink>
    </w:p>
    <w:p>
      <w:pPr>
        <w:pStyle w:val="TOC2"/>
        <w:tabs>
          <w:tab w:val="right" w:leader="dot" w:pos="8306"/>
        </w:tabs>
      </w:pPr>
      <w:hyperlink w:anchor="_Toc591" w:history="1">
        <w:r>
          <w:rPr>
            <w:rFonts w:ascii="仿宋" w:eastAsia="仿宋" w:hAnsi="仿宋" w:cs="仿宋" w:hint="eastAsia"/>
            <w:lang w:eastAsia="zh-CN"/>
          </w:rPr>
          <w:t>(二)、油底壳项目执行阶段时间节点</w:t>
        </w:r>
        <w:r>
          <w:tab/>
        </w:r>
        <w:r>
          <w:fldChar w:fldCharType="begin"/>
        </w:r>
        <w:r>
          <w:instrText xml:space="preserve"> PAGEREF _Toc591 \h </w:instrText>
        </w:r>
        <w:r>
          <w:fldChar w:fldCharType="separate"/>
        </w:r>
        <w:r>
          <w:t>66</w:t>
        </w:r>
        <w:r>
          <w:fldChar w:fldCharType="end"/>
        </w:r>
      </w:hyperlink>
    </w:p>
    <w:p>
      <w:pPr>
        <w:pStyle w:val="TOC2"/>
        <w:tabs>
          <w:tab w:val="right" w:leader="dot" w:pos="8306"/>
        </w:tabs>
      </w:pPr>
      <w:hyperlink w:anchor="_Toc8072" w:history="1">
        <w:r>
          <w:rPr>
            <w:rFonts w:ascii="仿宋" w:eastAsia="仿宋" w:hAnsi="仿宋" w:cs="仿宋" w:hint="eastAsia"/>
            <w:lang w:eastAsia="zh-CN"/>
          </w:rPr>
          <w:t>(三)、油底壳项目完成阶段时间节点</w:t>
        </w:r>
        <w:r>
          <w:tab/>
        </w:r>
        <w:r>
          <w:fldChar w:fldCharType="begin"/>
        </w:r>
        <w:r>
          <w:instrText xml:space="preserve"> PAGEREF _Toc8072 \h </w:instrText>
        </w:r>
        <w:r>
          <w:fldChar w:fldCharType="separate"/>
        </w:r>
        <w:r>
          <w:t>67</w:t>
        </w:r>
        <w:r>
          <w:fldChar w:fldCharType="end"/>
        </w:r>
      </w:hyperlink>
    </w:p>
    <w:p>
      <w:pPr>
        <w:pStyle w:val="TOC1"/>
        <w:tabs>
          <w:tab w:val="right" w:leader="dot" w:pos="8306"/>
        </w:tabs>
      </w:pPr>
      <w:hyperlink w:anchor="_Toc30084" w:history="1">
        <w:r>
          <w:rPr>
            <w:rFonts w:ascii="仿宋" w:eastAsia="仿宋" w:hAnsi="仿宋" w:cs="仿宋" w:hint="eastAsia"/>
            <w:lang w:eastAsia="zh-CN"/>
          </w:rPr>
          <w:t>十五、风险识别与分类</w:t>
        </w:r>
        <w:r>
          <w:tab/>
        </w:r>
        <w:r>
          <w:fldChar w:fldCharType="begin"/>
        </w:r>
        <w:r>
          <w:instrText xml:space="preserve"> PAGEREF _Toc30084 \h </w:instrText>
        </w:r>
        <w:r>
          <w:fldChar w:fldCharType="separate"/>
        </w:r>
        <w:r>
          <w:t>68</w:t>
        </w:r>
        <w:r>
          <w:fldChar w:fldCharType="end"/>
        </w:r>
      </w:hyperlink>
    </w:p>
    <w:p>
      <w:pPr>
        <w:pStyle w:val="TOC2"/>
        <w:tabs>
          <w:tab w:val="right" w:leader="dot" w:pos="8306"/>
        </w:tabs>
      </w:pPr>
      <w:hyperlink w:anchor="_Toc29450" w:history="1">
        <w:r>
          <w:rPr>
            <w:rFonts w:ascii="仿宋" w:eastAsia="仿宋" w:hAnsi="仿宋" w:cs="仿宋" w:hint="eastAsia"/>
            <w:lang w:eastAsia="zh-CN"/>
          </w:rPr>
          <w:t>(一)、风险识别</w:t>
        </w:r>
        <w:r>
          <w:tab/>
        </w:r>
        <w:r>
          <w:fldChar w:fldCharType="begin"/>
        </w:r>
        <w:r>
          <w:instrText xml:space="preserve"> PAGEREF _Toc29450 \h </w:instrText>
        </w:r>
        <w:r>
          <w:fldChar w:fldCharType="separate"/>
        </w:r>
        <w:r>
          <w:t>68</w:t>
        </w:r>
        <w:r>
          <w:fldChar w:fldCharType="end"/>
        </w:r>
      </w:hyperlink>
    </w:p>
    <w:p>
      <w:pPr>
        <w:pStyle w:val="TOC2"/>
        <w:tabs>
          <w:tab w:val="right" w:leader="dot" w:pos="8306"/>
        </w:tabs>
      </w:pPr>
      <w:hyperlink w:anchor="_Toc8889" w:history="1">
        <w:r>
          <w:rPr>
            <w:rFonts w:ascii="仿宋" w:eastAsia="仿宋" w:hAnsi="仿宋" w:cs="仿宋" w:hint="eastAsia"/>
            <w:lang w:eastAsia="zh-CN"/>
          </w:rPr>
          <w:t>(二)、风险分类</w:t>
        </w:r>
        <w:r>
          <w:tab/>
        </w:r>
        <w:r>
          <w:fldChar w:fldCharType="begin"/>
        </w:r>
        <w:r>
          <w:instrText xml:space="preserve"> PAGEREF _Toc8889 \h </w:instrText>
        </w:r>
        <w:r>
          <w:fldChar w:fldCharType="separate"/>
        </w:r>
        <w:r>
          <w:t>69</w:t>
        </w:r>
        <w:r>
          <w:fldChar w:fldCharType="end"/>
        </w:r>
      </w:hyperlink>
    </w:p>
    <w:p>
      <w:pPr>
        <w:pStyle w:val="TOC1"/>
        <w:tabs>
          <w:tab w:val="right" w:leader="dot" w:pos="8306"/>
        </w:tabs>
      </w:pPr>
      <w:hyperlink w:anchor="_Toc26325" w:history="1">
        <w:r>
          <w:rPr>
            <w:rFonts w:ascii="仿宋" w:eastAsia="仿宋" w:hAnsi="仿宋" w:cs="仿宋" w:hint="eastAsia"/>
            <w:lang w:eastAsia="zh-CN"/>
          </w:rPr>
          <w:t>十六、油底壳项目治理与监督</w:t>
        </w:r>
        <w:r>
          <w:tab/>
        </w:r>
        <w:r>
          <w:fldChar w:fldCharType="begin"/>
        </w:r>
        <w:r>
          <w:instrText xml:space="preserve"> PAGEREF _Toc26325 \h </w:instrText>
        </w:r>
        <w:r>
          <w:fldChar w:fldCharType="separate"/>
        </w:r>
        <w:r>
          <w:t>71</w:t>
        </w:r>
        <w:r>
          <w:fldChar w:fldCharType="end"/>
        </w:r>
      </w:hyperlink>
    </w:p>
    <w:p>
      <w:pPr>
        <w:pStyle w:val="TOC2"/>
        <w:tabs>
          <w:tab w:val="right" w:leader="dot" w:pos="8306"/>
        </w:tabs>
      </w:pPr>
      <w:hyperlink w:anchor="_Toc32054" w:history="1">
        <w:r>
          <w:rPr>
            <w:rFonts w:ascii="仿宋" w:eastAsia="仿宋" w:hAnsi="仿宋" w:cs="仿宋" w:hint="eastAsia"/>
            <w:lang w:eastAsia="zh-CN"/>
          </w:rPr>
          <w:t>(一)、油底壳项目治理结构</w:t>
        </w:r>
        <w:r>
          <w:tab/>
        </w:r>
        <w:r>
          <w:fldChar w:fldCharType="begin"/>
        </w:r>
        <w:r>
          <w:instrText xml:space="preserve"> PAGEREF _Toc32054 \h </w:instrText>
        </w:r>
        <w:r>
          <w:fldChar w:fldCharType="separate"/>
        </w:r>
        <w:r>
          <w:t>71</w:t>
        </w:r>
        <w:r>
          <w:fldChar w:fldCharType="end"/>
        </w:r>
      </w:hyperlink>
    </w:p>
    <w:p>
      <w:pPr>
        <w:pStyle w:val="TOC2"/>
        <w:tabs>
          <w:tab w:val="right" w:leader="dot" w:pos="8306"/>
        </w:tabs>
      </w:pPr>
      <w:hyperlink w:anchor="_Toc15717" w:history="1">
        <w:r>
          <w:rPr>
            <w:rFonts w:ascii="仿宋" w:eastAsia="仿宋" w:hAnsi="仿宋" w:cs="仿宋" w:hint="eastAsia"/>
            <w:lang w:eastAsia="zh-CN"/>
          </w:rPr>
          <w:t>(二)、监督与审计</w:t>
        </w:r>
        <w:r>
          <w:tab/>
        </w:r>
        <w:r>
          <w:fldChar w:fldCharType="begin"/>
        </w:r>
        <w:r>
          <w:instrText xml:space="preserve"> PAGEREF _Toc15717 \h </w:instrText>
        </w:r>
        <w:r>
          <w:fldChar w:fldCharType="separate"/>
        </w:r>
        <w:r>
          <w:t>72</w:t>
        </w:r>
        <w:r>
          <w:fldChar w:fldCharType="end"/>
        </w:r>
      </w:hyperlink>
    </w:p>
    <w:p>
      <w:pPr>
        <w:pStyle w:val="TOC1"/>
        <w:tabs>
          <w:tab w:val="right" w:leader="dot" w:pos="8306"/>
        </w:tabs>
      </w:pPr>
      <w:hyperlink w:anchor="_Toc12429" w:history="1">
        <w:r>
          <w:rPr>
            <w:rFonts w:ascii="仿宋" w:eastAsia="仿宋" w:hAnsi="仿宋" w:cs="仿宋" w:hint="eastAsia"/>
            <w:lang w:eastAsia="zh-CN"/>
          </w:rPr>
          <w:t>十七、油底壳项目工程方案分析</w:t>
        </w:r>
        <w:r>
          <w:tab/>
        </w:r>
        <w:r>
          <w:fldChar w:fldCharType="begin"/>
        </w:r>
        <w:r>
          <w:instrText xml:space="preserve"> PAGEREF _Toc12429 \h </w:instrText>
        </w:r>
        <w:r>
          <w:fldChar w:fldCharType="separate"/>
        </w:r>
        <w:r>
          <w:t>74</w:t>
        </w:r>
        <w:r>
          <w:fldChar w:fldCharType="end"/>
        </w:r>
      </w:hyperlink>
    </w:p>
    <w:p>
      <w:pPr>
        <w:pStyle w:val="TOC2"/>
        <w:tabs>
          <w:tab w:val="right" w:leader="dot" w:pos="8306"/>
        </w:tabs>
      </w:pPr>
      <w:hyperlink w:anchor="_Toc17127" w:history="1">
        <w:r>
          <w:rPr>
            <w:rFonts w:ascii="仿宋" w:eastAsia="仿宋" w:hAnsi="仿宋" w:cs="仿宋" w:hint="eastAsia"/>
            <w:lang w:eastAsia="zh-CN"/>
          </w:rPr>
          <w:t>(一)、建筑工程设计原则</w:t>
        </w:r>
        <w:r>
          <w:tab/>
        </w:r>
        <w:r>
          <w:fldChar w:fldCharType="begin"/>
        </w:r>
        <w:r>
          <w:instrText xml:space="preserve"> PAGEREF _Toc17127 \h </w:instrText>
        </w:r>
        <w:r>
          <w:fldChar w:fldCharType="separate"/>
        </w:r>
        <w:r>
          <w:t>74</w:t>
        </w:r>
        <w:r>
          <w:fldChar w:fldCharType="end"/>
        </w:r>
      </w:hyperlink>
    </w:p>
    <w:p>
      <w:pPr>
        <w:pStyle w:val="TOC2"/>
        <w:tabs>
          <w:tab w:val="right" w:leader="dot" w:pos="8306"/>
        </w:tabs>
      </w:pPr>
      <w:hyperlink w:anchor="_Toc29591" w:history="1">
        <w:r>
          <w:rPr>
            <w:rFonts w:ascii="仿宋" w:eastAsia="仿宋" w:hAnsi="仿宋" w:cs="仿宋" w:hint="eastAsia"/>
            <w:lang w:eastAsia="zh-CN"/>
          </w:rPr>
          <w:t>(二)、土建工程建设指标</w:t>
        </w:r>
        <w:r>
          <w:tab/>
        </w:r>
        <w:r>
          <w:fldChar w:fldCharType="begin"/>
        </w:r>
        <w:r>
          <w:instrText xml:space="preserve"> PAGEREF _Toc29591 \h </w:instrText>
        </w:r>
        <w:r>
          <w:fldChar w:fldCharType="separate"/>
        </w:r>
        <w:r>
          <w:t>77</w:t>
        </w:r>
        <w:r>
          <w:fldChar w:fldCharType="end"/>
        </w:r>
      </w:hyperlink>
    </w:p>
    <w:p>
      <w:pPr>
        <w:pStyle w:val="TOC1"/>
        <w:tabs>
          <w:tab w:val="right" w:leader="dot" w:pos="8306"/>
        </w:tabs>
      </w:pPr>
      <w:hyperlink w:anchor="_Toc26817" w:history="1">
        <w:r>
          <w:rPr>
            <w:rFonts w:ascii="仿宋" w:eastAsia="仿宋" w:hAnsi="仿宋" w:cs="仿宋" w:hint="eastAsia"/>
            <w:lang w:eastAsia="zh-CN"/>
          </w:rPr>
          <w:t>十八、供应链管理</w:t>
        </w:r>
        <w:r>
          <w:tab/>
        </w:r>
        <w:r>
          <w:fldChar w:fldCharType="begin"/>
        </w:r>
        <w:r>
          <w:instrText xml:space="preserve"> PAGEREF _Toc26817 \h </w:instrText>
        </w:r>
        <w:r>
          <w:fldChar w:fldCharType="separate"/>
        </w:r>
        <w:r>
          <w:t>79</w:t>
        </w:r>
        <w:r>
          <w:fldChar w:fldCharType="end"/>
        </w:r>
      </w:hyperlink>
    </w:p>
    <w:p>
      <w:pPr>
        <w:pStyle w:val="TOC2"/>
        <w:tabs>
          <w:tab w:val="right" w:leader="dot" w:pos="8306"/>
        </w:tabs>
      </w:pPr>
      <w:hyperlink w:anchor="_Toc30790" w:history="1">
        <w:r>
          <w:rPr>
            <w:rFonts w:ascii="仿宋" w:eastAsia="仿宋" w:hAnsi="仿宋" w:cs="仿宋" w:hint="eastAsia"/>
            <w:lang w:eastAsia="zh-CN"/>
          </w:rPr>
          <w:t>(一)、供应链战略规划</w:t>
        </w:r>
        <w:r>
          <w:tab/>
        </w:r>
        <w:r>
          <w:fldChar w:fldCharType="begin"/>
        </w:r>
        <w:r>
          <w:instrText xml:space="preserve"> PAGEREF _Toc30790 \h </w:instrText>
        </w:r>
        <w:r>
          <w:fldChar w:fldCharType="separate"/>
        </w:r>
        <w:r>
          <w:t>79</w:t>
        </w:r>
        <w:r>
          <w:fldChar w:fldCharType="end"/>
        </w:r>
      </w:hyperlink>
    </w:p>
    <w:p>
      <w:pPr>
        <w:pStyle w:val="TOC2"/>
        <w:tabs>
          <w:tab w:val="right" w:leader="dot" w:pos="8306"/>
        </w:tabs>
      </w:pPr>
      <w:hyperlink w:anchor="_Toc11931" w:history="1">
        <w:r>
          <w:rPr>
            <w:rFonts w:ascii="仿宋" w:eastAsia="仿宋" w:hAnsi="仿宋" w:cs="仿宋" w:hint="eastAsia"/>
            <w:lang w:eastAsia="zh-CN"/>
          </w:rPr>
          <w:t>(二)、供应商选择与合作</w:t>
        </w:r>
        <w:r>
          <w:tab/>
        </w:r>
        <w:r>
          <w:fldChar w:fldCharType="begin"/>
        </w:r>
        <w:r>
          <w:instrText xml:space="preserve"> PAGEREF _Toc11931 \h </w:instrText>
        </w:r>
        <w:r>
          <w:fldChar w:fldCharType="separate"/>
        </w:r>
        <w:r>
          <w:t>80</w:t>
        </w:r>
        <w:r>
          <w:fldChar w:fldCharType="end"/>
        </w:r>
      </w:hyperlink>
    </w:p>
    <w:p>
      <w:pPr>
        <w:pStyle w:val="TOC2"/>
        <w:tabs>
          <w:tab w:val="right" w:leader="dot" w:pos="8306"/>
        </w:tabs>
      </w:pPr>
      <w:hyperlink w:anchor="_Toc1823" w:history="1">
        <w:r>
          <w:rPr>
            <w:rFonts w:ascii="仿宋" w:eastAsia="仿宋" w:hAnsi="仿宋" w:cs="仿宋" w:hint="eastAsia"/>
            <w:lang w:eastAsia="zh-CN"/>
          </w:rPr>
          <w:t>(三)、物流与库存管理</w:t>
        </w:r>
        <w:r>
          <w:tab/>
        </w:r>
        <w:r>
          <w:fldChar w:fldCharType="begin"/>
        </w:r>
        <w:r>
          <w:instrText xml:space="preserve"> PAGEREF _Toc1823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27"/>
      <w:r>
        <w:rPr>
          <w:rFonts w:ascii="仿宋" w:eastAsia="仿宋" w:hAnsi="仿宋" w:cs="仿宋" w:hint="eastAsia"/>
          <w:sz w:val="28"/>
          <w:lang w:eastAsia="zh-CN"/>
        </w:rPr>
        <w:t>一、油底壳项目土建工程</w:t>
      </w:r>
      <w:bookmarkEnd w:id="2"/>
    </w:p>
    <w:p>
      <w:pPr>
        <w:pStyle w:val="Heading2"/>
        <w:rPr>
          <w:rFonts w:ascii="仿宋" w:eastAsia="仿宋" w:hAnsi="仿宋" w:cs="仿宋" w:hint="eastAsia"/>
          <w:lang w:eastAsia="zh-CN"/>
        </w:rPr>
      </w:pPr>
      <w:bookmarkStart w:id="3" w:name="_Toc1878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在油底壳项目的建筑工程设计中，我们将秉承一系列重要的设计原则，以确保油底壳项目建筑在功能、美观、可持续性等方面达到最佳效果。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首要原则是确保建筑的功能性得到最大化的发挥。我们将充分理解油底壳项目的实际需求，合理布局各个功能区域，保证建筑在满足业务需求的同时，提供高效的工作环境。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在建筑设计中，我们将综合考虑建设和运营成本。通过精细的经济效益分析，确保设计方案在高效利用资源的同时，对油底壳项目的长期盈利能力有积极的贡献。</w:t>
      </w:r>
    </w:p>
    <w:p>
      <w:pPr>
        <w:pStyle w:val="Heading2"/>
        <w:ind w:firstLine="560" w:firstLineChars="200"/>
        <w:rPr>
          <w:rFonts w:ascii="仿宋" w:eastAsia="仿宋" w:hAnsi="仿宋" w:cs="仿宋" w:hint="eastAsia"/>
          <w:sz w:val="28"/>
          <w:lang w:eastAsia="zh-CN"/>
        </w:rPr>
      </w:pPr>
      <w:bookmarkStart w:id="4" w:name="_Toc3122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底壳项目的土建工程设计中，我们将精准设定设计年限，结合油底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底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66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油底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底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底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50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本期工程油底壳项目预计总建筑面积XXX平方米，其中：计容建筑面积XXX平方米，计划建筑工程投资XX万元，占油底壳项目总投资的XX%。</w:t>
      </w:r>
    </w:p>
    <w:p>
      <w:pPr>
        <w:pStyle w:val="Heading1"/>
        <w:ind w:firstLine="560" w:firstLineChars="200"/>
        <w:rPr>
          <w:rFonts w:ascii="仿宋" w:eastAsia="仿宋" w:hAnsi="仿宋" w:cs="仿宋" w:hint="eastAsia"/>
          <w:sz w:val="28"/>
          <w:lang w:eastAsia="zh-CN"/>
        </w:rPr>
      </w:pPr>
      <w:bookmarkStart w:id="7" w:name="_Toc31119"/>
      <w:r>
        <w:rPr>
          <w:rFonts w:ascii="仿宋" w:eastAsia="仿宋" w:hAnsi="仿宋" w:cs="仿宋" w:hint="eastAsia"/>
          <w:sz w:val="28"/>
          <w:lang w:eastAsia="zh-CN"/>
        </w:rPr>
        <w:t>二、油底壳项目选址可行性分析</w:t>
      </w:r>
      <w:bookmarkEnd w:id="7"/>
    </w:p>
    <w:p>
      <w:pPr>
        <w:pStyle w:val="Heading2"/>
        <w:rPr>
          <w:rFonts w:ascii="仿宋" w:eastAsia="仿宋" w:hAnsi="仿宋" w:cs="仿宋" w:hint="eastAsia"/>
          <w:lang w:eastAsia="zh-CN"/>
        </w:rPr>
      </w:pPr>
      <w:bookmarkStart w:id="8" w:name="_Toc2272"/>
      <w:r>
        <w:rPr>
          <w:rFonts w:ascii="仿宋" w:eastAsia="仿宋" w:hAnsi="仿宋" w:cs="仿宋" w:hint="eastAsia"/>
          <w:lang w:eastAsia="zh-CN"/>
        </w:rPr>
        <w:t>(一)、油底壳项目选址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该油底壳项目选址位于XX省XX市XX区XXX街道</w:t>
      </w:r>
    </w:p>
    <w:p>
      <w:pPr>
        <w:pStyle w:val="Heading2"/>
        <w:ind w:firstLine="560" w:firstLineChars="200"/>
        <w:rPr>
          <w:rFonts w:ascii="仿宋" w:eastAsia="仿宋" w:hAnsi="仿宋" w:cs="仿宋" w:hint="eastAsia"/>
          <w:sz w:val="28"/>
          <w:lang w:eastAsia="zh-CN"/>
        </w:rPr>
      </w:pPr>
      <w:bookmarkStart w:id="9" w:name="_Toc22678"/>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油底壳项目的征地面积将根据油底壳项目的实际规模和需求进行精确规划。具体面积XXX平方米，旨在确保油底壳项目不仅能够满足当前的发展需求，还能够预留空间以适应未来的扩展。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净用地面积是在征地面积基础上去除不可利用面积后的实际可开发用地。具体面积XXX平方米，考虑到环保、交通、安全等多方面因素，以确保油底壳项目在整体利用效率上达到最优。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油底壳项目计划建设的建筑总规模具体面积XXX平方米。这一规模的确定综合考虑了油底壳项目的性质、规模，以及城市规划的相关要求，确保建筑布局与周边环境协调一致。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绿地率是油底壳项目用地中被规划为绿地的比例。具体面积XXX平方米，旨在通过合理规划绿地，改善油底壳项目周边环境，提升居民生活质量，并符合城市整体绿化规划。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容积率是用地上可以建设的建筑总体积与用地面积之比。具体面积XXX，通过合理的容积率规划，确保油底壳项目建筑规模与周边环境和谐共生。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确保油底壳项目选址与当地城市规划相一致，具体面积XXX平方米。通过与城市规划部门深入沟通，确保油底壳项目不仅符合城市的整体发展方向，还能够融入城市的发展布局，为城市的长远发展贡献力量。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充分了解并确保油底壳项目选址符合当地产业政策，具体面积XXX平方米。这包括油底壳项目对当地经济的促进作用，以及对相关产业的带动效应，确保油底壳项目与地方政府的产业政策保持一致，促进共赢合作。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用地总体要求必须符合环保和可持续发展的原则，具体面积XXX平方米。通过采用绿色建筑设计、节能减排等措施，确保油底壳项目在建设和运营过程中对环境的影响最小化，达到可持续发展的要求。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确保油底壳项目选址具备必要的公共设施配套，具体面积XXX平方米。这包括交通便利性、教育、医疗等基础设施，以提高居民生活品质，使得油底壳项目选址更具吸引力。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考虑用地总体要求对当地社会稳定性的影响，具体面积XXX平方米。通过深入了解当地社区反馈，确保油底壳项目的选址和建设过程对当地社会和谐稳定产生积极作用。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油底壳项目选址不仅符合法规和规划，还在实际操作中具有可行性。这一全面规划将为油底壳项目的成功实施提供坚实的基础，确保油底壳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8281"/>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油底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油底壳项目的设备规划和空间设计中，我们将采取灵活设备布局的措施。设备布局将根据实际需求进行灵活设计，避免不必要的浪费。通过合理规划设备摆放位置，我们将提高设备的利用率，减少设备间距，以确保油底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油底壳项目内部引入共享设施的概念，例如共享会议室、办公区等。通过这种方式，我们可以减少对资源的重复建设，提高资源共享效率，从而减小油底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7232"/>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油底壳项目的总图布置中，我们将不同功能区域进行明确的规划，以最大程度满足油底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8487"/>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我们首先关注市场因素，包括潜在客户分布、竞争对手位置、市场需求等。通过深入的市场调研，我们能够更准确地评估选址对于市场开拓和产品销售的影响，确保油底壳项目能够在有利的市场环境中蓬勃发展。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油底壳项目对环境的影响是综合评价的重要因素之一。我们将详细考虑选址周边的自然环境、生态保护区、水源地等情况，确保油底壳项目的建设和运营对环境影响最小化，并符合当地的环保法规标准。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对选址的评价还需充分考虑当地政府的产业政策和法规。我们将详细了解油底壳项目所在地的相关政策，确保油底壳项目的规划和运营与当地法规相符，降低不必要的法律风险。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考虑到社会稳定性对企业运营的重要性，我们将评估选址地区的社会安全情况、劳工关系、社区反馈等方面，以确保油底壳项目的建设和运营不会受到社会稳定性的负面影响。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最后，我们将综合考虑用地成本，包括土地购置费用、土地开发成本等。通过对用地成本的详细评估，我们能够做出更为精确的经济效益分析，为油底壳项目的投资决策提供有力支持。</w:t>
      </w:r>
    </w:p>
    <w:p>
      <w:pPr>
        <w:pStyle w:val="Heading1"/>
        <w:ind w:firstLine="560" w:firstLineChars="200"/>
        <w:rPr>
          <w:rFonts w:ascii="仿宋" w:eastAsia="仿宋" w:hAnsi="仿宋" w:cs="仿宋" w:hint="eastAsia"/>
          <w:sz w:val="28"/>
          <w:lang w:eastAsia="zh-CN"/>
        </w:rPr>
      </w:pPr>
      <w:bookmarkStart w:id="13" w:name="_Toc22924"/>
      <w:r>
        <w:rPr>
          <w:rFonts w:ascii="仿宋" w:eastAsia="仿宋" w:hAnsi="仿宋" w:cs="仿宋" w:hint="eastAsia"/>
          <w:sz w:val="28"/>
          <w:lang w:eastAsia="zh-CN"/>
        </w:rPr>
        <w:t>三、油底壳项目概论</w:t>
      </w:r>
      <w:bookmarkEnd w:id="13"/>
    </w:p>
    <w:p>
      <w:pPr>
        <w:pStyle w:val="Heading2"/>
        <w:rPr>
          <w:rFonts w:ascii="仿宋" w:eastAsia="仿宋" w:hAnsi="仿宋" w:cs="仿宋" w:hint="eastAsia"/>
          <w:lang w:eastAsia="zh-CN"/>
        </w:rPr>
      </w:pPr>
      <w:bookmarkStart w:id="14" w:name="_Toc26580"/>
      <w:r>
        <w:rPr>
          <w:rFonts w:ascii="仿宋" w:eastAsia="仿宋" w:hAnsi="仿宋" w:cs="仿宋" w:hint="eastAsia"/>
          <w:lang w:eastAsia="zh-CN"/>
        </w:rPr>
        <w:t>(一)、油底壳项目概况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起源追溯至对市场的深入洞察。市场的不断演变与变革为油底壳项目提供了难得的机遇。当前市场存在的需求缺口和变革的大环境共同构成了油底壳项目的背景。这个油底壳项目旨在充分利用市场机遇，填补行业中尚未满足的需求，为客户提供全新的解决方案。市场的变革和需求的增长使得这个油底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油底壳项目名称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正式命名为油底壳。这个名称不仅仅是一个标识，更代表了油底壳项目的核心理念和愿景。它蕴含着油底壳项目所要解决问题的关键字，具有强烈的表达和辨识度，为油底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油底壳项目目标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核心目标是提供一种全新、高效的解决方案，满足客户日益增长的需求。油底壳项目追求的不仅仅是满足市场需求，更是在市场中获得卓越的竞争优势。通过不断提升产品或服务的质量和创新水平，油底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油底壳项目范围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全面涵盖了产品研发、制造、市场推广和售后服务，确保从产品设计到最终用户体验的全方位关注。这一全面的油底壳项目范围是为了确保油底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油底壳项目时间表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油底壳项目计划在未来18个月内完成，包括研发、测试、市场试点和正式推出等不同阶段。这个时间表的合理设计是为了确保油底壳项目各个阶段的顺利推进，以便按时交付高质量的成果。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油底壳项目预算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油底壳项目总预算估算为XX百万美元，主要分配在研发、市场推广、人员培训和运营等方面。这一充足的预算为油底壳项目提供了充足的资源，确保油底壳项目在各个方面都能取得优异的表现。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油底壳项目风险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油底壳项目可能面临的风险包括市场接受度低、技术难题、竞争激烈等。油底壳项目团队已经制定了相应的风险应对计划，通过前瞻性的风险管理，确保油底壳项目在面对不确定性时能够迅速做出应对。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油底壳项目团队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油底壳项目汇聚了一支经验丰富、多领域专业素养的核心团队，确保油底壳项目在各个方面都能拥有高水平的执行力。团队的协同作战是油底壳项目成功的关键因素之一。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油底壳项目背景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油底壳项目的背景根植于市场对更高效、创新产品的渴望，同时也受到科技发展对行业格局的深刻改变的影响。这为油底壳项目提供了广阔的发展空间和市场需求。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油底壳项目现状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截至目前，油底壳项目已完成市场调研和技术验证，取得了初步的成功。这为油底壳项目在未来的发展奠定了坚实的基础，为更远大的目标打下了坚实的基石。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2369"/>
      <w:r>
        <w:rPr>
          <w:rFonts w:ascii="仿宋" w:eastAsia="仿宋" w:hAnsi="仿宋" w:cs="仿宋" w:hint="eastAsia"/>
          <w:sz w:val="28"/>
          <w:lang w:eastAsia="zh-CN"/>
        </w:rPr>
        <w:t>(二)、油底壳项目目标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keyword》油底壳项目首要业务目标是在市场中占据有利地位，实现产品/服务的成功推广和销售。通过不断提升产品质量、创新性，油底壳项目追求成为行业中的领导者，赢得更多客户的青睐。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在科技迅速发展的时代，油底壳项目着眼于技术创新。通过持续的研发和技术升级，油底壳项目旨在推出更具创新性的产品或服务，以满足市场对新鲜、先进解决方案的需求。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为了建立可持续的客户关系，油底壳项目设定了客户满意度目标。通过提供卓越的产品质量和优质的客户服务，油底壳项目追求赢得客户的信任和忠诚度，确保他们的满意度达到行业领先水平。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油底壳项目注重社会责任和可持续发展。通过实施环保、社会责任油底壳项目，油底壳项目致力于在经济发展的同时保护环境，促进社会公平，实现可持续经营。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油底壳项目的团队是实现目标的核心驱动力。因此，油底壳项目设定了团队发展目标，包括提升团队成员的专业技能、培养领导力，以及搭建协同高效的团队工作氛围。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658"/>
      <w:r>
        <w:rPr>
          <w:rFonts w:ascii="仿宋" w:eastAsia="仿宋" w:hAnsi="仿宋" w:cs="仿宋" w:hint="eastAsia"/>
          <w:sz w:val="28"/>
          <w:lang w:eastAsia="zh-CN"/>
        </w:rPr>
        <w:t>(三)、油底壳项目提出的理由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油底壳项目提出的理由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提出源于对市场机遇的深刻洞察。当前市场中存在的需求缺口和行业发展趋势表明，有巨大的商业机会等待被开发。通过准确捕捉市场机遇，油底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理念基于对技术创新的信仰。通过持续的研发和技术投入，油底壳项目有望推出更具创新性的产品或服务。在科技飞速发展的当下，油底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提出是为了增强企业的行业竞争力。通过提升产品或服务的质量和独特性，油底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响应了消费者需求的变化。随着社会和科技的不断发展，消费者对产品和服务的需求也在发生变化。通过深入了解并及时回应消费者的新需求，油底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油底壳项目的提出是企业战略发展规划的一部分。在面对日益激烈的市场竞争和不断变化的商业环境中，油底壳项目作为企业战略的一环，旨在为企业开辟新的增长领域，巩固企业在行业中的地位。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油底壳项目的提出不仅仅是基于商业考量，还注重社会责任。通过推出环保、社会责任等方面的油底壳项目，油底壳企业可以在社会中树立积极形象，为社会做出积极贡献，实现经济效益和社会效益的双赢。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油底壳项目的提出反映了对利益相关者期望的关注。包括客户、员工、投资者等利益相关者在企业发展中都有着各自的期望，油底壳项目力求在满足这些期望的同时，取得更大的共赢。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2978"/>
      <w:r>
        <w:rPr>
          <w:rFonts w:ascii="仿宋" w:eastAsia="仿宋" w:hAnsi="仿宋" w:cs="仿宋" w:hint="eastAsia"/>
          <w:sz w:val="28"/>
          <w:lang w:eastAsia="zh-CN"/>
        </w:rPr>
        <w:t>(四)、油底壳项目意义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在实施油底壳项目的过程中，我们不仅仅是在追逐商业成功，更是为企业和社会的多个层面创造了深远的意义。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首要意义在于提升企业的市场竞争力。通过持续的创新和对产品质量的高标准要求，油底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底壳项目的推进将促使行业技术水平的提升。通过引入先进技术和创新性解决方案，油底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https://d.book118.com/067160140101006031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EF1255"/>
    <w:rsid w:val="41EF12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160140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2024-01-14T17:20:00Z</dcterms:created>
  <dcterms:modified xsi:type="dcterms:W3CDTF">2024-01-14T17:21:11Z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0708B9B19323459CAF2766CCB0B7F42E_11</vt:lpwstr>
  </property>
  <property fmtid="{D5CDD505-2E9C-101B-9397-08002B2CF9AE}" pid="3" name="KSOProductBuildVer">
    <vt:lpwstr>2052-12.1.0.16120</vt:lpwstr>
  </property>
</Properties>
</file>