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功能性棚模新材料及各种助剂项目规划设计纲要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8" w:history="1">
        <w:r>
          <w:rPr>
            <w:rFonts w:ascii="仿宋" w:eastAsia="仿宋" w:hAnsi="仿宋" w:cs="仿宋" w:hint="eastAsia"/>
            <w:lang w:eastAsia="zh-CN"/>
          </w:rPr>
          <w:t>序言</w:t>
        </w:r>
        <w:r>
          <w:tab/>
        </w:r>
        <w:r>
          <w:fldChar w:fldCharType="begin"/>
        </w:r>
        <w:r>
          <w:instrText xml:space="preserve"> PAGEREF _Toc2758 \h </w:instrText>
        </w:r>
        <w:r>
          <w:fldChar w:fldCharType="separate"/>
        </w:r>
        <w:r>
          <w:t>3</w:t>
        </w:r>
        <w:r>
          <w:fldChar w:fldCharType="end"/>
        </w:r>
      </w:hyperlink>
    </w:p>
    <w:p>
      <w:pPr>
        <w:pStyle w:val="TOC1"/>
        <w:tabs>
          <w:tab w:val="right" w:leader="dot" w:pos="8306"/>
        </w:tabs>
      </w:pPr>
      <w:hyperlink w:anchor="_Toc30088" w:history="1">
        <w:r>
          <w:rPr>
            <w:rFonts w:ascii="仿宋" w:eastAsia="仿宋" w:hAnsi="仿宋" w:cs="仿宋" w:hint="eastAsia"/>
            <w:lang w:eastAsia="zh-CN"/>
          </w:rPr>
          <w:t>一、功能性棚模新材料及各种助剂项目建设背景及必要性分析</w:t>
        </w:r>
        <w:r>
          <w:tab/>
        </w:r>
        <w:r>
          <w:fldChar w:fldCharType="begin"/>
        </w:r>
        <w:r>
          <w:instrText xml:space="preserve"> PAGEREF _Toc30088 \h </w:instrText>
        </w:r>
        <w:r>
          <w:fldChar w:fldCharType="separate"/>
        </w:r>
        <w:r>
          <w:t>3</w:t>
        </w:r>
        <w:r>
          <w:fldChar w:fldCharType="end"/>
        </w:r>
      </w:hyperlink>
    </w:p>
    <w:p>
      <w:pPr>
        <w:pStyle w:val="TOC2"/>
        <w:tabs>
          <w:tab w:val="right" w:leader="dot" w:pos="8306"/>
        </w:tabs>
      </w:pPr>
      <w:hyperlink w:anchor="_Toc10367" w:history="1">
        <w:r>
          <w:rPr>
            <w:rFonts w:ascii="仿宋" w:eastAsia="仿宋" w:hAnsi="仿宋" w:cs="仿宋" w:hint="eastAsia"/>
            <w:lang w:eastAsia="zh-CN"/>
          </w:rPr>
          <w:t>(一)、功能性棚模新材料及各种助剂项目背景分析</w:t>
        </w:r>
        <w:r>
          <w:tab/>
        </w:r>
        <w:r>
          <w:fldChar w:fldCharType="begin"/>
        </w:r>
        <w:r>
          <w:instrText xml:space="preserve"> PAGEREF _Toc10367 \h </w:instrText>
        </w:r>
        <w:r>
          <w:fldChar w:fldCharType="separate"/>
        </w:r>
        <w:r>
          <w:t>3</w:t>
        </w:r>
        <w:r>
          <w:fldChar w:fldCharType="end"/>
        </w:r>
      </w:hyperlink>
    </w:p>
    <w:p>
      <w:pPr>
        <w:pStyle w:val="TOC2"/>
        <w:tabs>
          <w:tab w:val="right" w:leader="dot" w:pos="8306"/>
        </w:tabs>
      </w:pPr>
      <w:hyperlink w:anchor="_Toc29080" w:history="1">
        <w:r>
          <w:rPr>
            <w:rFonts w:ascii="仿宋" w:eastAsia="仿宋" w:hAnsi="仿宋" w:cs="仿宋" w:hint="eastAsia"/>
            <w:lang w:eastAsia="zh-CN"/>
          </w:rPr>
          <w:t>(二)、功能性棚模新材料及各种助剂项目建设必要性分析</w:t>
        </w:r>
        <w:r>
          <w:tab/>
        </w:r>
        <w:r>
          <w:fldChar w:fldCharType="begin"/>
        </w:r>
        <w:r>
          <w:instrText xml:space="preserve"> PAGEREF _Toc29080 \h </w:instrText>
        </w:r>
        <w:r>
          <w:fldChar w:fldCharType="separate"/>
        </w:r>
        <w:r>
          <w:t>5</w:t>
        </w:r>
        <w:r>
          <w:fldChar w:fldCharType="end"/>
        </w:r>
      </w:hyperlink>
    </w:p>
    <w:p>
      <w:pPr>
        <w:pStyle w:val="TOC1"/>
        <w:tabs>
          <w:tab w:val="right" w:leader="dot" w:pos="8306"/>
        </w:tabs>
      </w:pPr>
      <w:hyperlink w:anchor="_Toc32065" w:history="1">
        <w:r>
          <w:rPr>
            <w:rFonts w:ascii="仿宋" w:eastAsia="仿宋" w:hAnsi="仿宋" w:cs="仿宋" w:hint="eastAsia"/>
            <w:lang w:eastAsia="zh-CN"/>
          </w:rPr>
          <w:t>二、功能性棚模新材料及各种助剂项目选址可行性分析</w:t>
        </w:r>
        <w:r>
          <w:tab/>
        </w:r>
        <w:r>
          <w:fldChar w:fldCharType="begin"/>
        </w:r>
        <w:r>
          <w:instrText xml:space="preserve"> PAGEREF _Toc32065 \h </w:instrText>
        </w:r>
        <w:r>
          <w:fldChar w:fldCharType="separate"/>
        </w:r>
        <w:r>
          <w:t>6</w:t>
        </w:r>
        <w:r>
          <w:fldChar w:fldCharType="end"/>
        </w:r>
      </w:hyperlink>
    </w:p>
    <w:p>
      <w:pPr>
        <w:pStyle w:val="TOC2"/>
        <w:tabs>
          <w:tab w:val="right" w:leader="dot" w:pos="8306"/>
        </w:tabs>
      </w:pPr>
      <w:hyperlink w:anchor="_Toc16025" w:history="1">
        <w:r>
          <w:rPr>
            <w:rFonts w:ascii="仿宋" w:eastAsia="仿宋" w:hAnsi="仿宋" w:cs="仿宋" w:hint="eastAsia"/>
            <w:lang w:eastAsia="zh-CN"/>
          </w:rPr>
          <w:t>(一)、功能性棚模新材料及各种助剂项目选址</w:t>
        </w:r>
        <w:r>
          <w:tab/>
        </w:r>
        <w:r>
          <w:fldChar w:fldCharType="begin"/>
        </w:r>
        <w:r>
          <w:instrText xml:space="preserve"> PAGEREF _Toc16025 \h </w:instrText>
        </w:r>
        <w:r>
          <w:fldChar w:fldCharType="separate"/>
        </w:r>
        <w:r>
          <w:t>6</w:t>
        </w:r>
        <w:r>
          <w:fldChar w:fldCharType="end"/>
        </w:r>
      </w:hyperlink>
    </w:p>
    <w:p>
      <w:pPr>
        <w:pStyle w:val="TOC2"/>
        <w:tabs>
          <w:tab w:val="right" w:leader="dot" w:pos="8306"/>
        </w:tabs>
      </w:pPr>
      <w:hyperlink w:anchor="_Toc16906" w:history="1">
        <w:r>
          <w:rPr>
            <w:rFonts w:ascii="仿宋" w:eastAsia="仿宋" w:hAnsi="仿宋" w:cs="仿宋" w:hint="eastAsia"/>
            <w:lang w:eastAsia="zh-CN"/>
          </w:rPr>
          <w:t>(二)、用地控制指标</w:t>
        </w:r>
        <w:r>
          <w:tab/>
        </w:r>
        <w:r>
          <w:fldChar w:fldCharType="begin"/>
        </w:r>
        <w:r>
          <w:instrText xml:space="preserve"> PAGEREF _Toc16906 \h </w:instrText>
        </w:r>
        <w:r>
          <w:fldChar w:fldCharType="separate"/>
        </w:r>
        <w:r>
          <w:t>6</w:t>
        </w:r>
        <w:r>
          <w:fldChar w:fldCharType="end"/>
        </w:r>
      </w:hyperlink>
    </w:p>
    <w:p>
      <w:pPr>
        <w:pStyle w:val="TOC2"/>
        <w:tabs>
          <w:tab w:val="right" w:leader="dot" w:pos="8306"/>
        </w:tabs>
      </w:pPr>
      <w:hyperlink w:anchor="_Toc17403" w:history="1">
        <w:r>
          <w:rPr>
            <w:rFonts w:ascii="仿宋" w:eastAsia="仿宋" w:hAnsi="仿宋" w:cs="仿宋" w:hint="eastAsia"/>
            <w:lang w:eastAsia="zh-CN"/>
          </w:rPr>
          <w:t>(三)、节约用地措施</w:t>
        </w:r>
        <w:r>
          <w:tab/>
        </w:r>
        <w:r>
          <w:fldChar w:fldCharType="begin"/>
        </w:r>
        <w:r>
          <w:instrText xml:space="preserve"> PAGEREF _Toc17403 \h </w:instrText>
        </w:r>
        <w:r>
          <w:fldChar w:fldCharType="separate"/>
        </w:r>
        <w:r>
          <w:t>9</w:t>
        </w:r>
        <w:r>
          <w:fldChar w:fldCharType="end"/>
        </w:r>
      </w:hyperlink>
    </w:p>
    <w:p>
      <w:pPr>
        <w:pStyle w:val="TOC2"/>
        <w:tabs>
          <w:tab w:val="right" w:leader="dot" w:pos="8306"/>
        </w:tabs>
      </w:pPr>
      <w:hyperlink w:anchor="_Toc12617" w:history="1">
        <w:r>
          <w:rPr>
            <w:rFonts w:ascii="仿宋" w:eastAsia="仿宋" w:hAnsi="仿宋" w:cs="仿宋" w:hint="eastAsia"/>
            <w:lang w:eastAsia="zh-CN"/>
          </w:rPr>
          <w:t>(四)、总图布置方案</w:t>
        </w:r>
        <w:r>
          <w:tab/>
        </w:r>
        <w:r>
          <w:fldChar w:fldCharType="begin"/>
        </w:r>
        <w:r>
          <w:instrText xml:space="preserve"> PAGEREF _Toc12617 \h </w:instrText>
        </w:r>
        <w:r>
          <w:fldChar w:fldCharType="separate"/>
        </w:r>
        <w:r>
          <w:t>10</w:t>
        </w:r>
        <w:r>
          <w:fldChar w:fldCharType="end"/>
        </w:r>
      </w:hyperlink>
    </w:p>
    <w:p>
      <w:pPr>
        <w:pStyle w:val="TOC2"/>
        <w:tabs>
          <w:tab w:val="right" w:leader="dot" w:pos="8306"/>
        </w:tabs>
      </w:pPr>
      <w:hyperlink w:anchor="_Toc2095" w:history="1">
        <w:r>
          <w:rPr>
            <w:rFonts w:ascii="仿宋" w:eastAsia="仿宋" w:hAnsi="仿宋" w:cs="仿宋" w:hint="eastAsia"/>
            <w:lang w:eastAsia="zh-CN"/>
          </w:rPr>
          <w:t>(五)、选址综合评价</w:t>
        </w:r>
        <w:r>
          <w:tab/>
        </w:r>
        <w:r>
          <w:fldChar w:fldCharType="begin"/>
        </w:r>
        <w:r>
          <w:instrText xml:space="preserve"> PAGEREF _Toc2095 \h </w:instrText>
        </w:r>
        <w:r>
          <w:fldChar w:fldCharType="separate"/>
        </w:r>
        <w:r>
          <w:t>11</w:t>
        </w:r>
        <w:r>
          <w:fldChar w:fldCharType="end"/>
        </w:r>
      </w:hyperlink>
    </w:p>
    <w:p>
      <w:pPr>
        <w:pStyle w:val="TOC1"/>
        <w:tabs>
          <w:tab w:val="right" w:leader="dot" w:pos="8306"/>
        </w:tabs>
      </w:pPr>
      <w:hyperlink w:anchor="_Toc32384" w:history="1">
        <w:r>
          <w:rPr>
            <w:rFonts w:ascii="仿宋" w:eastAsia="仿宋" w:hAnsi="仿宋" w:cs="仿宋" w:hint="eastAsia"/>
            <w:lang w:eastAsia="zh-CN"/>
          </w:rPr>
          <w:t>三、功能性棚模新材料及各种助剂项目土建工程</w:t>
        </w:r>
        <w:r>
          <w:tab/>
        </w:r>
        <w:r>
          <w:fldChar w:fldCharType="begin"/>
        </w:r>
        <w:r>
          <w:instrText xml:space="preserve"> PAGEREF _Toc32384 \h </w:instrText>
        </w:r>
        <w:r>
          <w:fldChar w:fldCharType="separate"/>
        </w:r>
        <w:r>
          <w:t>12</w:t>
        </w:r>
        <w:r>
          <w:fldChar w:fldCharType="end"/>
        </w:r>
      </w:hyperlink>
    </w:p>
    <w:p>
      <w:pPr>
        <w:pStyle w:val="TOC2"/>
        <w:tabs>
          <w:tab w:val="right" w:leader="dot" w:pos="8306"/>
        </w:tabs>
      </w:pPr>
      <w:hyperlink w:anchor="_Toc25651" w:history="1">
        <w:r>
          <w:rPr>
            <w:rFonts w:ascii="仿宋" w:eastAsia="仿宋" w:hAnsi="仿宋" w:cs="仿宋" w:hint="eastAsia"/>
            <w:lang w:eastAsia="zh-CN"/>
          </w:rPr>
          <w:t>(一)、建筑工程设计原则</w:t>
        </w:r>
        <w:r>
          <w:tab/>
        </w:r>
        <w:r>
          <w:fldChar w:fldCharType="begin"/>
        </w:r>
        <w:r>
          <w:instrText xml:space="preserve"> PAGEREF _Toc25651 \h </w:instrText>
        </w:r>
        <w:r>
          <w:fldChar w:fldCharType="separate"/>
        </w:r>
        <w:r>
          <w:t>12</w:t>
        </w:r>
        <w:r>
          <w:fldChar w:fldCharType="end"/>
        </w:r>
      </w:hyperlink>
    </w:p>
    <w:p>
      <w:pPr>
        <w:pStyle w:val="TOC2"/>
        <w:tabs>
          <w:tab w:val="right" w:leader="dot" w:pos="8306"/>
        </w:tabs>
      </w:pPr>
      <w:hyperlink w:anchor="_Toc27666" w:history="1">
        <w:r>
          <w:rPr>
            <w:rFonts w:ascii="仿宋" w:eastAsia="仿宋" w:hAnsi="仿宋" w:cs="仿宋" w:hint="eastAsia"/>
            <w:lang w:eastAsia="zh-CN"/>
          </w:rPr>
          <w:t>(二)、土建工程设计年限及安全等级</w:t>
        </w:r>
        <w:r>
          <w:tab/>
        </w:r>
        <w:r>
          <w:fldChar w:fldCharType="begin"/>
        </w:r>
        <w:r>
          <w:instrText xml:space="preserve"> PAGEREF _Toc27666 \h </w:instrText>
        </w:r>
        <w:r>
          <w:fldChar w:fldCharType="separate"/>
        </w:r>
        <w:r>
          <w:t>13</w:t>
        </w:r>
        <w:r>
          <w:fldChar w:fldCharType="end"/>
        </w:r>
      </w:hyperlink>
    </w:p>
    <w:p>
      <w:pPr>
        <w:pStyle w:val="TOC2"/>
        <w:tabs>
          <w:tab w:val="right" w:leader="dot" w:pos="8306"/>
        </w:tabs>
      </w:pPr>
      <w:hyperlink w:anchor="_Toc12476" w:history="1">
        <w:r>
          <w:rPr>
            <w:rFonts w:ascii="仿宋" w:eastAsia="仿宋" w:hAnsi="仿宋" w:cs="仿宋" w:hint="eastAsia"/>
            <w:lang w:eastAsia="zh-CN"/>
          </w:rPr>
          <w:t>(三)、建筑工程设计总体要求</w:t>
        </w:r>
        <w:r>
          <w:tab/>
        </w:r>
        <w:r>
          <w:fldChar w:fldCharType="begin"/>
        </w:r>
        <w:r>
          <w:instrText xml:space="preserve"> PAGEREF _Toc12476 \h </w:instrText>
        </w:r>
        <w:r>
          <w:fldChar w:fldCharType="separate"/>
        </w:r>
        <w:r>
          <w:t>15</w:t>
        </w:r>
        <w:r>
          <w:fldChar w:fldCharType="end"/>
        </w:r>
      </w:hyperlink>
    </w:p>
    <w:p>
      <w:pPr>
        <w:pStyle w:val="TOC2"/>
        <w:tabs>
          <w:tab w:val="right" w:leader="dot" w:pos="8306"/>
        </w:tabs>
      </w:pPr>
      <w:hyperlink w:anchor="_Toc30807" w:history="1">
        <w:r>
          <w:rPr>
            <w:rFonts w:ascii="仿宋" w:eastAsia="仿宋" w:hAnsi="仿宋" w:cs="仿宋" w:hint="eastAsia"/>
            <w:lang w:eastAsia="zh-CN"/>
          </w:rPr>
          <w:t>(四)、土建工程建设指标</w:t>
        </w:r>
        <w:r>
          <w:tab/>
        </w:r>
        <w:r>
          <w:fldChar w:fldCharType="begin"/>
        </w:r>
        <w:r>
          <w:instrText xml:space="preserve"> PAGEREF _Toc30807 \h </w:instrText>
        </w:r>
        <w:r>
          <w:fldChar w:fldCharType="separate"/>
        </w:r>
        <w:r>
          <w:t>15</w:t>
        </w:r>
        <w:r>
          <w:fldChar w:fldCharType="end"/>
        </w:r>
      </w:hyperlink>
    </w:p>
    <w:p>
      <w:pPr>
        <w:pStyle w:val="TOC1"/>
        <w:tabs>
          <w:tab w:val="right" w:leader="dot" w:pos="8306"/>
        </w:tabs>
      </w:pPr>
      <w:hyperlink w:anchor="_Toc8557" w:history="1">
        <w:r>
          <w:rPr>
            <w:rFonts w:ascii="仿宋" w:eastAsia="仿宋" w:hAnsi="仿宋" w:cs="仿宋" w:hint="eastAsia"/>
            <w:lang w:eastAsia="zh-CN"/>
          </w:rPr>
          <w:t>四、工艺说明</w:t>
        </w:r>
        <w:r>
          <w:tab/>
        </w:r>
        <w:r>
          <w:fldChar w:fldCharType="begin"/>
        </w:r>
        <w:r>
          <w:instrText xml:space="preserve"> PAGEREF _Toc8557 \h </w:instrText>
        </w:r>
        <w:r>
          <w:fldChar w:fldCharType="separate"/>
        </w:r>
        <w:r>
          <w:t>16</w:t>
        </w:r>
        <w:r>
          <w:fldChar w:fldCharType="end"/>
        </w:r>
      </w:hyperlink>
    </w:p>
    <w:p>
      <w:pPr>
        <w:pStyle w:val="TOC2"/>
        <w:tabs>
          <w:tab w:val="right" w:leader="dot" w:pos="8306"/>
        </w:tabs>
      </w:pPr>
      <w:hyperlink w:anchor="_Toc9319" w:history="1">
        <w:r>
          <w:rPr>
            <w:rFonts w:ascii="仿宋" w:eastAsia="仿宋" w:hAnsi="仿宋" w:cs="仿宋" w:hint="eastAsia"/>
            <w:lang w:eastAsia="zh-CN"/>
          </w:rPr>
          <w:t>(一)、技术管理特点</w:t>
        </w:r>
        <w:r>
          <w:tab/>
        </w:r>
        <w:r>
          <w:fldChar w:fldCharType="begin"/>
        </w:r>
        <w:r>
          <w:instrText xml:space="preserve"> PAGEREF _Toc9319 \h </w:instrText>
        </w:r>
        <w:r>
          <w:fldChar w:fldCharType="separate"/>
        </w:r>
        <w:r>
          <w:t>16</w:t>
        </w:r>
        <w:r>
          <w:fldChar w:fldCharType="end"/>
        </w:r>
      </w:hyperlink>
    </w:p>
    <w:p>
      <w:pPr>
        <w:pStyle w:val="TOC2"/>
        <w:tabs>
          <w:tab w:val="right" w:leader="dot" w:pos="8306"/>
        </w:tabs>
      </w:pPr>
      <w:hyperlink w:anchor="_Toc26358" w:history="1">
        <w:r>
          <w:rPr>
            <w:rFonts w:ascii="仿宋" w:eastAsia="仿宋" w:hAnsi="仿宋" w:cs="仿宋" w:hint="eastAsia"/>
            <w:lang w:eastAsia="zh-CN"/>
          </w:rPr>
          <w:t>(二)、功能性棚模新材料及各种助剂项目工艺技术设计方案</w:t>
        </w:r>
        <w:r>
          <w:tab/>
        </w:r>
        <w:r>
          <w:fldChar w:fldCharType="begin"/>
        </w:r>
        <w:r>
          <w:instrText xml:space="preserve"> PAGEREF _Toc26358 \h </w:instrText>
        </w:r>
        <w:r>
          <w:fldChar w:fldCharType="separate"/>
        </w:r>
        <w:r>
          <w:t>17</w:t>
        </w:r>
        <w:r>
          <w:fldChar w:fldCharType="end"/>
        </w:r>
      </w:hyperlink>
    </w:p>
    <w:p>
      <w:pPr>
        <w:pStyle w:val="TOC2"/>
        <w:tabs>
          <w:tab w:val="right" w:leader="dot" w:pos="8306"/>
        </w:tabs>
      </w:pPr>
      <w:hyperlink w:anchor="_Toc10821" w:history="1">
        <w:r>
          <w:rPr>
            <w:rFonts w:ascii="仿宋" w:eastAsia="仿宋" w:hAnsi="仿宋" w:cs="仿宋" w:hint="eastAsia"/>
            <w:lang w:eastAsia="zh-CN"/>
          </w:rPr>
          <w:t>(三)、设备选型方案</w:t>
        </w:r>
        <w:r>
          <w:tab/>
        </w:r>
        <w:r>
          <w:fldChar w:fldCharType="begin"/>
        </w:r>
        <w:r>
          <w:instrText xml:space="preserve"> PAGEREF _Toc10821 \h </w:instrText>
        </w:r>
        <w:r>
          <w:fldChar w:fldCharType="separate"/>
        </w:r>
        <w:r>
          <w:t>18</w:t>
        </w:r>
        <w:r>
          <w:fldChar w:fldCharType="end"/>
        </w:r>
      </w:hyperlink>
    </w:p>
    <w:p>
      <w:pPr>
        <w:pStyle w:val="TOC1"/>
        <w:tabs>
          <w:tab w:val="right" w:leader="dot" w:pos="8306"/>
        </w:tabs>
      </w:pPr>
      <w:hyperlink w:anchor="_Toc14104" w:history="1">
        <w:r>
          <w:rPr>
            <w:rFonts w:ascii="仿宋" w:eastAsia="仿宋" w:hAnsi="仿宋" w:cs="仿宋" w:hint="eastAsia"/>
            <w:lang w:eastAsia="zh-CN"/>
          </w:rPr>
          <w:t>五、功能性棚模新材料及各种助剂项目概论</w:t>
        </w:r>
        <w:r>
          <w:tab/>
        </w:r>
        <w:r>
          <w:fldChar w:fldCharType="begin"/>
        </w:r>
        <w:r>
          <w:instrText xml:space="preserve"> PAGEREF _Toc14104 \h </w:instrText>
        </w:r>
        <w:r>
          <w:fldChar w:fldCharType="separate"/>
        </w:r>
        <w:r>
          <w:t>20</w:t>
        </w:r>
        <w:r>
          <w:fldChar w:fldCharType="end"/>
        </w:r>
      </w:hyperlink>
    </w:p>
    <w:p>
      <w:pPr>
        <w:pStyle w:val="TOC2"/>
        <w:tabs>
          <w:tab w:val="right" w:leader="dot" w:pos="8306"/>
        </w:tabs>
      </w:pPr>
      <w:hyperlink w:anchor="_Toc25930" w:history="1">
        <w:r>
          <w:rPr>
            <w:rFonts w:ascii="仿宋" w:eastAsia="仿宋" w:hAnsi="仿宋" w:cs="仿宋" w:hint="eastAsia"/>
            <w:lang w:eastAsia="zh-CN"/>
          </w:rPr>
          <w:t>(一)、功能性棚模新材料及各种助剂项目概况</w:t>
        </w:r>
        <w:r>
          <w:tab/>
        </w:r>
        <w:r>
          <w:fldChar w:fldCharType="begin"/>
        </w:r>
        <w:r>
          <w:instrText xml:space="preserve"> PAGEREF _Toc25930 \h </w:instrText>
        </w:r>
        <w:r>
          <w:fldChar w:fldCharType="separate"/>
        </w:r>
        <w:r>
          <w:t>20</w:t>
        </w:r>
        <w:r>
          <w:fldChar w:fldCharType="end"/>
        </w:r>
      </w:hyperlink>
    </w:p>
    <w:p>
      <w:pPr>
        <w:pStyle w:val="TOC2"/>
        <w:tabs>
          <w:tab w:val="right" w:leader="dot" w:pos="8306"/>
        </w:tabs>
      </w:pPr>
      <w:hyperlink w:anchor="_Toc4578" w:history="1">
        <w:r>
          <w:rPr>
            <w:rFonts w:ascii="仿宋" w:eastAsia="仿宋" w:hAnsi="仿宋" w:cs="仿宋" w:hint="eastAsia"/>
            <w:lang w:eastAsia="zh-CN"/>
          </w:rPr>
          <w:t>(二)、功能性棚模新材料及各种助剂项目目标</w:t>
        </w:r>
        <w:r>
          <w:tab/>
        </w:r>
        <w:r>
          <w:fldChar w:fldCharType="begin"/>
        </w:r>
        <w:r>
          <w:instrText xml:space="preserve"> PAGEREF _Toc4578 \h </w:instrText>
        </w:r>
        <w:r>
          <w:fldChar w:fldCharType="separate"/>
        </w:r>
        <w:r>
          <w:t>22</w:t>
        </w:r>
        <w:r>
          <w:fldChar w:fldCharType="end"/>
        </w:r>
      </w:hyperlink>
    </w:p>
    <w:p>
      <w:pPr>
        <w:pStyle w:val="TOC2"/>
        <w:tabs>
          <w:tab w:val="right" w:leader="dot" w:pos="8306"/>
        </w:tabs>
      </w:pPr>
      <w:hyperlink w:anchor="_Toc1794" w:history="1">
        <w:r>
          <w:rPr>
            <w:rFonts w:ascii="仿宋" w:eastAsia="仿宋" w:hAnsi="仿宋" w:cs="仿宋" w:hint="eastAsia"/>
            <w:lang w:eastAsia="zh-CN"/>
          </w:rPr>
          <w:t>(三)、功能性棚模新材料及各种助剂项目提出的理由</w:t>
        </w:r>
        <w:r>
          <w:tab/>
        </w:r>
        <w:r>
          <w:fldChar w:fldCharType="begin"/>
        </w:r>
        <w:r>
          <w:instrText xml:space="preserve"> PAGEREF _Toc1794 \h </w:instrText>
        </w:r>
        <w:r>
          <w:fldChar w:fldCharType="separate"/>
        </w:r>
        <w:r>
          <w:t>23</w:t>
        </w:r>
        <w:r>
          <w:fldChar w:fldCharType="end"/>
        </w:r>
      </w:hyperlink>
    </w:p>
    <w:p>
      <w:pPr>
        <w:pStyle w:val="TOC2"/>
        <w:tabs>
          <w:tab w:val="right" w:leader="dot" w:pos="8306"/>
        </w:tabs>
      </w:pPr>
      <w:hyperlink w:anchor="_Toc5530" w:history="1">
        <w:r>
          <w:rPr>
            <w:rFonts w:ascii="仿宋" w:eastAsia="仿宋" w:hAnsi="仿宋" w:cs="仿宋" w:hint="eastAsia"/>
            <w:lang w:eastAsia="zh-CN"/>
          </w:rPr>
          <w:t>(四)、功能性棚模新材料及各种助剂项目意义</w:t>
        </w:r>
        <w:r>
          <w:tab/>
        </w:r>
        <w:r>
          <w:fldChar w:fldCharType="begin"/>
        </w:r>
        <w:r>
          <w:instrText xml:space="preserve"> PAGEREF _Toc5530 \h </w:instrText>
        </w:r>
        <w:r>
          <w:fldChar w:fldCharType="separate"/>
        </w:r>
        <w:r>
          <w:t>25</w:t>
        </w:r>
        <w:r>
          <w:fldChar w:fldCharType="end"/>
        </w:r>
      </w:hyperlink>
    </w:p>
    <w:p>
      <w:pPr>
        <w:pStyle w:val="TOC2"/>
        <w:tabs>
          <w:tab w:val="right" w:leader="dot" w:pos="8306"/>
        </w:tabs>
      </w:pPr>
      <w:hyperlink w:anchor="_Toc17371" w:history="1">
        <w:r>
          <w:rPr>
            <w:rFonts w:ascii="仿宋" w:eastAsia="仿宋" w:hAnsi="仿宋" w:cs="仿宋" w:hint="eastAsia"/>
            <w:lang w:eastAsia="zh-CN"/>
          </w:rPr>
          <w:t>(五)、功能性棚模新材料及各种助剂项目背景</w:t>
        </w:r>
        <w:r>
          <w:tab/>
        </w:r>
        <w:r>
          <w:fldChar w:fldCharType="begin"/>
        </w:r>
        <w:r>
          <w:instrText xml:space="preserve"> PAGEREF _Toc17371 \h </w:instrText>
        </w:r>
        <w:r>
          <w:fldChar w:fldCharType="separate"/>
        </w:r>
        <w:r>
          <w:t>26</w:t>
        </w:r>
        <w:r>
          <w:fldChar w:fldCharType="end"/>
        </w:r>
      </w:hyperlink>
    </w:p>
    <w:p>
      <w:pPr>
        <w:pStyle w:val="TOC1"/>
        <w:tabs>
          <w:tab w:val="right" w:leader="dot" w:pos="8306"/>
        </w:tabs>
      </w:pPr>
      <w:hyperlink w:anchor="_Toc32561" w:history="1">
        <w:r>
          <w:rPr>
            <w:rFonts w:ascii="仿宋" w:eastAsia="仿宋" w:hAnsi="仿宋" w:cs="仿宋" w:hint="eastAsia"/>
            <w:lang w:eastAsia="zh-CN"/>
          </w:rPr>
          <w:t>六、市场分析、调研</w:t>
        </w:r>
        <w:r>
          <w:tab/>
        </w:r>
        <w:r>
          <w:fldChar w:fldCharType="begin"/>
        </w:r>
        <w:r>
          <w:instrText xml:space="preserve"> PAGEREF _Toc32561 \h </w:instrText>
        </w:r>
        <w:r>
          <w:fldChar w:fldCharType="separate"/>
        </w:r>
        <w:r>
          <w:t>27</w:t>
        </w:r>
        <w:r>
          <w:fldChar w:fldCharType="end"/>
        </w:r>
      </w:hyperlink>
    </w:p>
    <w:p>
      <w:pPr>
        <w:pStyle w:val="TOC2"/>
        <w:tabs>
          <w:tab w:val="right" w:leader="dot" w:pos="8306"/>
        </w:tabs>
      </w:pPr>
      <w:hyperlink w:anchor="_Toc15951" w:history="1">
        <w:r>
          <w:rPr>
            <w:rFonts w:ascii="仿宋" w:eastAsia="仿宋" w:hAnsi="仿宋" w:cs="仿宋" w:hint="eastAsia"/>
            <w:lang w:eastAsia="zh-CN"/>
          </w:rPr>
          <w:t>(一)、功能性棚模新材料及各种助剂行业分析</w:t>
        </w:r>
        <w:r>
          <w:tab/>
        </w:r>
        <w:r>
          <w:fldChar w:fldCharType="begin"/>
        </w:r>
        <w:r>
          <w:instrText xml:space="preserve"> PAGEREF _Toc15951 \h </w:instrText>
        </w:r>
        <w:r>
          <w:fldChar w:fldCharType="separate"/>
        </w:r>
        <w:r>
          <w:t>27</w:t>
        </w:r>
        <w:r>
          <w:fldChar w:fldCharType="end"/>
        </w:r>
      </w:hyperlink>
    </w:p>
    <w:p>
      <w:pPr>
        <w:pStyle w:val="TOC2"/>
        <w:tabs>
          <w:tab w:val="right" w:leader="dot" w:pos="8306"/>
        </w:tabs>
      </w:pPr>
      <w:hyperlink w:anchor="_Toc9025" w:history="1">
        <w:r>
          <w:rPr>
            <w:rFonts w:ascii="仿宋" w:eastAsia="仿宋" w:hAnsi="仿宋" w:cs="仿宋" w:hint="eastAsia"/>
            <w:lang w:eastAsia="zh-CN"/>
          </w:rPr>
          <w:t>(二)、功能性棚模新材料及各种助剂市场分析预测</w:t>
        </w:r>
        <w:r>
          <w:tab/>
        </w:r>
        <w:r>
          <w:fldChar w:fldCharType="begin"/>
        </w:r>
        <w:r>
          <w:instrText xml:space="preserve"> PAGEREF _Toc9025 \h </w:instrText>
        </w:r>
        <w:r>
          <w:fldChar w:fldCharType="separate"/>
        </w:r>
        <w:r>
          <w:t>28</w:t>
        </w:r>
        <w:r>
          <w:fldChar w:fldCharType="end"/>
        </w:r>
      </w:hyperlink>
    </w:p>
    <w:p>
      <w:pPr>
        <w:pStyle w:val="TOC1"/>
        <w:tabs>
          <w:tab w:val="right" w:leader="dot" w:pos="8306"/>
        </w:tabs>
      </w:pPr>
      <w:hyperlink w:anchor="_Toc27771" w:history="1">
        <w:r>
          <w:rPr>
            <w:rFonts w:ascii="仿宋" w:eastAsia="仿宋" w:hAnsi="仿宋" w:cs="仿宋" w:hint="eastAsia"/>
            <w:lang w:eastAsia="zh-CN"/>
          </w:rPr>
          <w:t>七、功能性棚模新材料及各种助剂项目技术管理</w:t>
        </w:r>
        <w:r>
          <w:tab/>
        </w:r>
        <w:r>
          <w:fldChar w:fldCharType="begin"/>
        </w:r>
        <w:r>
          <w:instrText xml:space="preserve"> PAGEREF _Toc27771 \h </w:instrText>
        </w:r>
        <w:r>
          <w:fldChar w:fldCharType="separate"/>
        </w:r>
        <w:r>
          <w:t>29</w:t>
        </w:r>
        <w:r>
          <w:fldChar w:fldCharType="end"/>
        </w:r>
      </w:hyperlink>
    </w:p>
    <w:p>
      <w:pPr>
        <w:pStyle w:val="TOC2"/>
        <w:tabs>
          <w:tab w:val="right" w:leader="dot" w:pos="8306"/>
        </w:tabs>
      </w:pPr>
      <w:hyperlink w:anchor="_Toc19408" w:history="1">
        <w:r>
          <w:rPr>
            <w:rFonts w:ascii="仿宋" w:eastAsia="仿宋" w:hAnsi="仿宋" w:cs="仿宋" w:hint="eastAsia"/>
            <w:lang w:eastAsia="zh-CN"/>
          </w:rPr>
          <w:t>(一)、技术方案选用方向</w:t>
        </w:r>
        <w:r>
          <w:tab/>
        </w:r>
        <w:r>
          <w:fldChar w:fldCharType="begin"/>
        </w:r>
        <w:r>
          <w:instrText xml:space="preserve"> PAGEREF _Toc19408 \h </w:instrText>
        </w:r>
        <w:r>
          <w:fldChar w:fldCharType="separate"/>
        </w:r>
        <w:r>
          <w:t>29</w:t>
        </w:r>
        <w:r>
          <w:fldChar w:fldCharType="end"/>
        </w:r>
      </w:hyperlink>
    </w:p>
    <w:p>
      <w:pPr>
        <w:pStyle w:val="TOC2"/>
        <w:tabs>
          <w:tab w:val="right" w:leader="dot" w:pos="8306"/>
        </w:tabs>
      </w:pPr>
      <w:hyperlink w:anchor="_Toc21303" w:history="1">
        <w:r>
          <w:rPr>
            <w:rFonts w:ascii="仿宋" w:eastAsia="仿宋" w:hAnsi="仿宋" w:cs="仿宋" w:hint="eastAsia"/>
            <w:lang w:eastAsia="zh-CN"/>
          </w:rPr>
          <w:t>(二)、工艺技术方案选用原则</w:t>
        </w:r>
        <w:r>
          <w:tab/>
        </w:r>
        <w:r>
          <w:fldChar w:fldCharType="begin"/>
        </w:r>
        <w:r>
          <w:instrText xml:space="preserve"> PAGEREF _Toc21303 \h </w:instrText>
        </w:r>
        <w:r>
          <w:fldChar w:fldCharType="separate"/>
        </w:r>
        <w:r>
          <w:t>31</w:t>
        </w:r>
        <w:r>
          <w:fldChar w:fldCharType="end"/>
        </w:r>
      </w:hyperlink>
    </w:p>
    <w:p>
      <w:pPr>
        <w:pStyle w:val="TOC2"/>
        <w:tabs>
          <w:tab w:val="right" w:leader="dot" w:pos="8306"/>
        </w:tabs>
      </w:pPr>
      <w:hyperlink w:anchor="_Toc2428" w:history="1">
        <w:r>
          <w:rPr>
            <w:rFonts w:ascii="仿宋" w:eastAsia="仿宋" w:hAnsi="仿宋" w:cs="仿宋" w:hint="eastAsia"/>
            <w:lang w:eastAsia="zh-CN"/>
          </w:rPr>
          <w:t>(三)、工艺技术方案要求</w:t>
        </w:r>
        <w:r>
          <w:tab/>
        </w:r>
        <w:r>
          <w:fldChar w:fldCharType="begin"/>
        </w:r>
        <w:r>
          <w:instrText xml:space="preserve"> PAGEREF _Toc2428 \h </w:instrText>
        </w:r>
        <w:r>
          <w:fldChar w:fldCharType="separate"/>
        </w:r>
        <w:r>
          <w:t>33</w:t>
        </w:r>
        <w:r>
          <w:fldChar w:fldCharType="end"/>
        </w:r>
      </w:hyperlink>
    </w:p>
    <w:p>
      <w:pPr>
        <w:pStyle w:val="TOC1"/>
        <w:tabs>
          <w:tab w:val="right" w:leader="dot" w:pos="8306"/>
        </w:tabs>
      </w:pPr>
      <w:hyperlink w:anchor="_Toc2864" w:history="1">
        <w:r>
          <w:rPr>
            <w:rFonts w:ascii="仿宋" w:eastAsia="仿宋" w:hAnsi="仿宋" w:cs="仿宋" w:hint="eastAsia"/>
            <w:lang w:eastAsia="zh-CN"/>
          </w:rPr>
          <w:t>八、功能性棚模新材料及各种助剂项目人力资源培养与发展</w:t>
        </w:r>
        <w:r>
          <w:tab/>
        </w:r>
        <w:r>
          <w:fldChar w:fldCharType="begin"/>
        </w:r>
        <w:r>
          <w:instrText xml:space="preserve"> PAGEREF _Toc2864 \h </w:instrText>
        </w:r>
        <w:r>
          <w:fldChar w:fldCharType="separate"/>
        </w:r>
        <w:r>
          <w:t>36</w:t>
        </w:r>
        <w:r>
          <w:fldChar w:fldCharType="end"/>
        </w:r>
      </w:hyperlink>
    </w:p>
    <w:p>
      <w:pPr>
        <w:pStyle w:val="TOC2"/>
        <w:tabs>
          <w:tab w:val="right" w:leader="dot" w:pos="8306"/>
        </w:tabs>
      </w:pPr>
      <w:hyperlink w:anchor="_Toc15035" w:history="1">
        <w:r>
          <w:rPr>
            <w:rFonts w:ascii="仿宋" w:eastAsia="仿宋" w:hAnsi="仿宋" w:cs="仿宋" w:hint="eastAsia"/>
            <w:lang w:eastAsia="zh-CN"/>
          </w:rPr>
          <w:t>(一)、人才需求与规划</w:t>
        </w:r>
        <w:r>
          <w:tab/>
        </w:r>
        <w:r>
          <w:fldChar w:fldCharType="begin"/>
        </w:r>
        <w:r>
          <w:instrText xml:space="preserve"> PAGEREF _Toc15035 \h </w:instrText>
        </w:r>
        <w:r>
          <w:fldChar w:fldCharType="separate"/>
        </w:r>
        <w:r>
          <w:t>36</w:t>
        </w:r>
        <w:r>
          <w:fldChar w:fldCharType="end"/>
        </w:r>
      </w:hyperlink>
    </w:p>
    <w:p>
      <w:pPr>
        <w:pStyle w:val="TOC2"/>
        <w:tabs>
          <w:tab w:val="right" w:leader="dot" w:pos="8306"/>
        </w:tabs>
      </w:pPr>
      <w:hyperlink w:anchor="_Toc26517" w:history="1">
        <w:r>
          <w:rPr>
            <w:rFonts w:ascii="仿宋" w:eastAsia="仿宋" w:hAnsi="仿宋" w:cs="仿宋" w:hint="eastAsia"/>
            <w:lang w:eastAsia="zh-CN"/>
          </w:rPr>
          <w:t>(二)、培训与发展计划</w:t>
        </w:r>
        <w:r>
          <w:tab/>
        </w:r>
        <w:r>
          <w:fldChar w:fldCharType="begin"/>
        </w:r>
        <w:r>
          <w:instrText xml:space="preserve"> PAGEREF _Toc26517 \h </w:instrText>
        </w:r>
        <w:r>
          <w:fldChar w:fldCharType="separate"/>
        </w:r>
        <w:r>
          <w:t>36</w:t>
        </w:r>
        <w:r>
          <w:fldChar w:fldCharType="end"/>
        </w:r>
      </w:hyperlink>
    </w:p>
    <w:p>
      <w:pPr>
        <w:pStyle w:val="TOC1"/>
        <w:tabs>
          <w:tab w:val="right" w:leader="dot" w:pos="8306"/>
        </w:tabs>
      </w:pPr>
      <w:hyperlink w:anchor="_Toc25163" w:history="1">
        <w:r>
          <w:rPr>
            <w:rFonts w:ascii="仿宋" w:eastAsia="仿宋" w:hAnsi="仿宋" w:cs="仿宋" w:hint="eastAsia"/>
            <w:lang w:eastAsia="zh-CN"/>
          </w:rPr>
          <w:t>九、功能性棚模新材料及各种助剂项目人力资源管理</w:t>
        </w:r>
        <w:r>
          <w:tab/>
        </w:r>
        <w:r>
          <w:fldChar w:fldCharType="begin"/>
        </w:r>
        <w:r>
          <w:instrText xml:space="preserve"> PAGEREF _Toc25163 \h </w:instrText>
        </w:r>
        <w:r>
          <w:fldChar w:fldCharType="separate"/>
        </w:r>
        <w:r>
          <w:t>37</w:t>
        </w:r>
        <w:r>
          <w:fldChar w:fldCharType="end"/>
        </w:r>
      </w:hyperlink>
    </w:p>
    <w:p>
      <w:pPr>
        <w:pStyle w:val="TOC2"/>
        <w:tabs>
          <w:tab w:val="right" w:leader="dot" w:pos="8306"/>
        </w:tabs>
      </w:pPr>
      <w:hyperlink w:anchor="_Toc4939" w:history="1">
        <w:r>
          <w:rPr>
            <w:rFonts w:ascii="仿宋" w:eastAsia="仿宋" w:hAnsi="仿宋" w:cs="仿宋" w:hint="eastAsia"/>
            <w:lang w:eastAsia="zh-CN"/>
          </w:rPr>
          <w:t>(一)、建立健全的预算管理制度</w:t>
        </w:r>
        <w:r>
          <w:tab/>
        </w:r>
        <w:r>
          <w:fldChar w:fldCharType="begin"/>
        </w:r>
        <w:r>
          <w:instrText xml:space="preserve"> PAGEREF _Toc4939 \h </w:instrText>
        </w:r>
        <w:r>
          <w:fldChar w:fldCharType="separate"/>
        </w:r>
        <w:r>
          <w:t>37</w:t>
        </w:r>
        <w:r>
          <w:fldChar w:fldCharType="end"/>
        </w:r>
      </w:hyperlink>
    </w:p>
    <w:p>
      <w:pPr>
        <w:pStyle w:val="TOC2"/>
        <w:tabs>
          <w:tab w:val="right" w:leader="dot" w:pos="8306"/>
        </w:tabs>
      </w:pPr>
      <w:hyperlink w:anchor="_Toc28178" w:history="1">
        <w:r>
          <w:rPr>
            <w:rFonts w:ascii="仿宋" w:eastAsia="仿宋" w:hAnsi="仿宋" w:cs="仿宋" w:hint="eastAsia"/>
            <w:lang w:eastAsia="zh-CN"/>
          </w:rPr>
          <w:t>(二)、加强资金流动监控</w:t>
        </w:r>
        <w:r>
          <w:tab/>
        </w:r>
        <w:r>
          <w:fldChar w:fldCharType="begin"/>
        </w:r>
        <w:r>
          <w:instrText xml:space="preserve"> PAGEREF _Toc28178 \h </w:instrText>
        </w:r>
        <w:r>
          <w:fldChar w:fldCharType="separate"/>
        </w:r>
        <w:r>
          <w:t>39</w:t>
        </w:r>
        <w:r>
          <w:fldChar w:fldCharType="end"/>
        </w:r>
      </w:hyperlink>
    </w:p>
    <w:p>
      <w:pPr>
        <w:pStyle w:val="TOC2"/>
        <w:tabs>
          <w:tab w:val="right" w:leader="dot" w:pos="8306"/>
        </w:tabs>
      </w:pPr>
      <w:hyperlink w:anchor="_Toc24790" w:history="1">
        <w:r>
          <w:rPr>
            <w:rFonts w:ascii="仿宋" w:eastAsia="仿宋" w:hAnsi="仿宋" w:cs="仿宋" w:hint="eastAsia"/>
            <w:lang w:eastAsia="zh-CN"/>
          </w:rPr>
          <w:t>(三)、制定完善的风险控制机制</w:t>
        </w:r>
        <w:r>
          <w:tab/>
        </w:r>
        <w:r>
          <w:fldChar w:fldCharType="begin"/>
        </w:r>
        <w:r>
          <w:instrText xml:space="preserve"> PAGEREF _Toc24790 \h </w:instrText>
        </w:r>
        <w:r>
          <w:fldChar w:fldCharType="separate"/>
        </w:r>
        <w:r>
          <w:t>40</w:t>
        </w:r>
        <w:r>
          <w:fldChar w:fldCharType="end"/>
        </w:r>
      </w:hyperlink>
    </w:p>
    <w:p>
      <w:pPr>
        <w:pStyle w:val="TOC2"/>
        <w:tabs>
          <w:tab w:val="right" w:leader="dot" w:pos="8306"/>
        </w:tabs>
      </w:pPr>
      <w:hyperlink w:anchor="_Toc23028" w:history="1">
        <w:r>
          <w:rPr>
            <w:rFonts w:ascii="仿宋" w:eastAsia="仿宋" w:hAnsi="仿宋" w:cs="仿宋" w:hint="eastAsia"/>
            <w:lang w:eastAsia="zh-CN"/>
          </w:rPr>
          <w:t>(四)、优化成本管理</w:t>
        </w:r>
        <w:r>
          <w:tab/>
        </w:r>
        <w:r>
          <w:fldChar w:fldCharType="begin"/>
        </w:r>
        <w:r>
          <w:instrText xml:space="preserve"> PAGEREF _Toc23028 \h </w:instrText>
        </w:r>
        <w:r>
          <w:fldChar w:fldCharType="separate"/>
        </w:r>
        <w:r>
          <w:t>42</w:t>
        </w:r>
        <w:r>
          <w:fldChar w:fldCharType="end"/>
        </w:r>
      </w:hyperlink>
    </w:p>
    <w:p>
      <w:pPr>
        <w:pStyle w:val="TOC1"/>
        <w:tabs>
          <w:tab w:val="right" w:leader="dot" w:pos="8306"/>
        </w:tabs>
      </w:pPr>
      <w:hyperlink w:anchor="_Toc10825" w:history="1">
        <w:r>
          <w:rPr>
            <w:rFonts w:ascii="仿宋" w:eastAsia="仿宋" w:hAnsi="仿宋" w:cs="仿宋" w:hint="eastAsia"/>
            <w:lang w:eastAsia="zh-CN"/>
          </w:rPr>
          <w:t>十、功能性棚模新材料及各种助剂项目环境影响分析</w:t>
        </w:r>
        <w:r>
          <w:tab/>
        </w:r>
        <w:r>
          <w:fldChar w:fldCharType="begin"/>
        </w:r>
        <w:r>
          <w:instrText xml:space="preserve"> PAGEREF _Toc10825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34" w:history="1">
        <w:r>
          <w:rPr>
            <w:rFonts w:ascii="仿宋" w:eastAsia="仿宋" w:hAnsi="仿宋" w:cs="仿宋" w:hint="eastAsia"/>
            <w:lang w:eastAsia="zh-CN"/>
          </w:rPr>
          <w:t>(一)、建设区域环境质量现状</w:t>
        </w:r>
        <w:r>
          <w:tab/>
        </w:r>
        <w:r>
          <w:fldChar w:fldCharType="begin"/>
        </w:r>
        <w:r>
          <w:instrText xml:space="preserve"> PAGEREF _Toc13934 \h </w:instrText>
        </w:r>
        <w:r>
          <w:fldChar w:fldCharType="separate"/>
        </w:r>
        <w:r>
          <w:t>43</w:t>
        </w:r>
        <w:r>
          <w:fldChar w:fldCharType="end"/>
        </w:r>
      </w:hyperlink>
    </w:p>
    <w:p>
      <w:pPr>
        <w:pStyle w:val="TOC2"/>
        <w:tabs>
          <w:tab w:val="right" w:leader="dot" w:pos="8306"/>
        </w:tabs>
      </w:pPr>
      <w:hyperlink w:anchor="_Toc18944" w:history="1">
        <w:r>
          <w:rPr>
            <w:rFonts w:ascii="仿宋" w:eastAsia="仿宋" w:hAnsi="仿宋" w:cs="仿宋" w:hint="eastAsia"/>
            <w:lang w:eastAsia="zh-CN"/>
          </w:rPr>
          <w:t>(二)、建设期环境保护</w:t>
        </w:r>
        <w:r>
          <w:tab/>
        </w:r>
        <w:r>
          <w:fldChar w:fldCharType="begin"/>
        </w:r>
        <w:r>
          <w:instrText xml:space="preserve"> PAGEREF _Toc18944 \h </w:instrText>
        </w:r>
        <w:r>
          <w:fldChar w:fldCharType="separate"/>
        </w:r>
        <w:r>
          <w:t>45</w:t>
        </w:r>
        <w:r>
          <w:fldChar w:fldCharType="end"/>
        </w:r>
      </w:hyperlink>
    </w:p>
    <w:p>
      <w:pPr>
        <w:pStyle w:val="TOC2"/>
        <w:tabs>
          <w:tab w:val="right" w:leader="dot" w:pos="8306"/>
        </w:tabs>
      </w:pPr>
      <w:hyperlink w:anchor="_Toc6392" w:history="1">
        <w:r>
          <w:rPr>
            <w:rFonts w:ascii="仿宋" w:eastAsia="仿宋" w:hAnsi="仿宋" w:cs="仿宋" w:hint="eastAsia"/>
            <w:lang w:eastAsia="zh-CN"/>
          </w:rPr>
          <w:t>(三)、运营期环境保护</w:t>
        </w:r>
        <w:r>
          <w:tab/>
        </w:r>
        <w:r>
          <w:fldChar w:fldCharType="begin"/>
        </w:r>
        <w:r>
          <w:instrText xml:space="preserve"> PAGEREF _Toc6392 \h </w:instrText>
        </w:r>
        <w:r>
          <w:fldChar w:fldCharType="separate"/>
        </w:r>
        <w:r>
          <w:t>46</w:t>
        </w:r>
        <w:r>
          <w:fldChar w:fldCharType="end"/>
        </w:r>
      </w:hyperlink>
    </w:p>
    <w:p>
      <w:pPr>
        <w:pStyle w:val="TOC2"/>
        <w:tabs>
          <w:tab w:val="right" w:leader="dot" w:pos="8306"/>
        </w:tabs>
      </w:pPr>
      <w:hyperlink w:anchor="_Toc14840" w:history="1">
        <w:r>
          <w:rPr>
            <w:rFonts w:ascii="仿宋" w:eastAsia="仿宋" w:hAnsi="仿宋" w:cs="仿宋" w:hint="eastAsia"/>
            <w:lang w:eastAsia="zh-CN"/>
          </w:rPr>
          <w:t>(四)、功能性棚模新材料及各种助剂项目建设对区域经济的影响</w:t>
        </w:r>
        <w:r>
          <w:tab/>
        </w:r>
        <w:r>
          <w:fldChar w:fldCharType="begin"/>
        </w:r>
        <w:r>
          <w:instrText xml:space="preserve"> PAGEREF _Toc14840 \h </w:instrText>
        </w:r>
        <w:r>
          <w:fldChar w:fldCharType="separate"/>
        </w:r>
        <w:r>
          <w:t>48</w:t>
        </w:r>
        <w:r>
          <w:fldChar w:fldCharType="end"/>
        </w:r>
      </w:hyperlink>
    </w:p>
    <w:p>
      <w:pPr>
        <w:pStyle w:val="TOC2"/>
        <w:tabs>
          <w:tab w:val="right" w:leader="dot" w:pos="8306"/>
        </w:tabs>
      </w:pPr>
      <w:hyperlink w:anchor="_Toc27765" w:history="1">
        <w:r>
          <w:rPr>
            <w:rFonts w:ascii="仿宋" w:eastAsia="仿宋" w:hAnsi="仿宋" w:cs="仿宋" w:hint="eastAsia"/>
            <w:lang w:eastAsia="zh-CN"/>
          </w:rPr>
          <w:t>(五)、废弃物处理</w:t>
        </w:r>
        <w:r>
          <w:tab/>
        </w:r>
        <w:r>
          <w:fldChar w:fldCharType="begin"/>
        </w:r>
        <w:r>
          <w:instrText xml:space="preserve"> PAGEREF _Toc27765 \h </w:instrText>
        </w:r>
        <w:r>
          <w:fldChar w:fldCharType="separate"/>
        </w:r>
        <w:r>
          <w:t>50</w:t>
        </w:r>
        <w:r>
          <w:fldChar w:fldCharType="end"/>
        </w:r>
      </w:hyperlink>
    </w:p>
    <w:p>
      <w:pPr>
        <w:pStyle w:val="TOC2"/>
        <w:tabs>
          <w:tab w:val="right" w:leader="dot" w:pos="8306"/>
        </w:tabs>
      </w:pPr>
      <w:hyperlink w:anchor="_Toc5875" w:history="1">
        <w:r>
          <w:rPr>
            <w:rFonts w:ascii="仿宋" w:eastAsia="仿宋" w:hAnsi="仿宋" w:cs="仿宋" w:hint="eastAsia"/>
            <w:lang w:eastAsia="zh-CN"/>
          </w:rPr>
          <w:t>(六)、特殊环境影响分析</w:t>
        </w:r>
        <w:r>
          <w:tab/>
        </w:r>
        <w:r>
          <w:fldChar w:fldCharType="begin"/>
        </w:r>
        <w:r>
          <w:instrText xml:space="preserve"> PAGEREF _Toc5875 \h </w:instrText>
        </w:r>
        <w:r>
          <w:fldChar w:fldCharType="separate"/>
        </w:r>
        <w:r>
          <w:t>51</w:t>
        </w:r>
        <w:r>
          <w:fldChar w:fldCharType="end"/>
        </w:r>
      </w:hyperlink>
    </w:p>
    <w:p>
      <w:pPr>
        <w:pStyle w:val="TOC2"/>
        <w:tabs>
          <w:tab w:val="right" w:leader="dot" w:pos="8306"/>
        </w:tabs>
      </w:pPr>
      <w:hyperlink w:anchor="_Toc2629" w:history="1">
        <w:r>
          <w:rPr>
            <w:rFonts w:ascii="仿宋" w:eastAsia="仿宋" w:hAnsi="仿宋" w:cs="仿宋" w:hint="eastAsia"/>
            <w:lang w:eastAsia="zh-CN"/>
          </w:rPr>
          <w:t>(七)、清洁生产</w:t>
        </w:r>
        <w:r>
          <w:tab/>
        </w:r>
        <w:r>
          <w:fldChar w:fldCharType="begin"/>
        </w:r>
        <w:r>
          <w:instrText xml:space="preserve"> PAGEREF _Toc2629 \h </w:instrText>
        </w:r>
        <w:r>
          <w:fldChar w:fldCharType="separate"/>
        </w:r>
        <w:r>
          <w:t>52</w:t>
        </w:r>
        <w:r>
          <w:fldChar w:fldCharType="end"/>
        </w:r>
      </w:hyperlink>
    </w:p>
    <w:p>
      <w:pPr>
        <w:pStyle w:val="TOC2"/>
        <w:tabs>
          <w:tab w:val="right" w:leader="dot" w:pos="8306"/>
        </w:tabs>
      </w:pPr>
      <w:hyperlink w:anchor="_Toc28123" w:history="1">
        <w:r>
          <w:rPr>
            <w:rFonts w:ascii="仿宋" w:eastAsia="仿宋" w:hAnsi="仿宋" w:cs="仿宋" w:hint="eastAsia"/>
            <w:lang w:eastAsia="zh-CN"/>
          </w:rPr>
          <w:t>(八)、环境保护综合评价</w:t>
        </w:r>
        <w:r>
          <w:tab/>
        </w:r>
        <w:r>
          <w:fldChar w:fldCharType="begin"/>
        </w:r>
        <w:r>
          <w:instrText xml:space="preserve"> PAGEREF _Toc28123 \h </w:instrText>
        </w:r>
        <w:r>
          <w:fldChar w:fldCharType="separate"/>
        </w:r>
        <w:r>
          <w:t>53</w:t>
        </w:r>
        <w:r>
          <w:fldChar w:fldCharType="end"/>
        </w:r>
      </w:hyperlink>
    </w:p>
    <w:p>
      <w:pPr>
        <w:pStyle w:val="TOC1"/>
        <w:tabs>
          <w:tab w:val="right" w:leader="dot" w:pos="8306"/>
        </w:tabs>
      </w:pPr>
      <w:hyperlink w:anchor="_Toc2220" w:history="1">
        <w:r>
          <w:rPr>
            <w:rFonts w:ascii="仿宋" w:eastAsia="仿宋" w:hAnsi="仿宋" w:cs="仿宋" w:hint="eastAsia"/>
            <w:lang w:eastAsia="zh-CN"/>
          </w:rPr>
          <w:t>十一、功能性棚模新材料及各种助剂项目投资规划</w:t>
        </w:r>
        <w:r>
          <w:tab/>
        </w:r>
        <w:r>
          <w:fldChar w:fldCharType="begin"/>
        </w:r>
        <w:r>
          <w:instrText xml:space="preserve"> PAGEREF _Toc2220 \h </w:instrText>
        </w:r>
        <w:r>
          <w:fldChar w:fldCharType="separate"/>
        </w:r>
        <w:r>
          <w:t>55</w:t>
        </w:r>
        <w:r>
          <w:fldChar w:fldCharType="end"/>
        </w:r>
      </w:hyperlink>
    </w:p>
    <w:p>
      <w:pPr>
        <w:pStyle w:val="TOC2"/>
        <w:tabs>
          <w:tab w:val="right" w:leader="dot" w:pos="8306"/>
        </w:tabs>
      </w:pPr>
      <w:hyperlink w:anchor="_Toc11504" w:history="1">
        <w:r>
          <w:rPr>
            <w:rFonts w:ascii="仿宋" w:eastAsia="仿宋" w:hAnsi="仿宋" w:cs="仿宋" w:hint="eastAsia"/>
            <w:lang w:eastAsia="zh-CN"/>
          </w:rPr>
          <w:t>(一)、功能性棚模新材料及各种助剂项目总投资估算</w:t>
        </w:r>
        <w:r>
          <w:tab/>
        </w:r>
        <w:r>
          <w:fldChar w:fldCharType="begin"/>
        </w:r>
        <w:r>
          <w:instrText xml:space="preserve"> PAGEREF _Toc11504 \h </w:instrText>
        </w:r>
        <w:r>
          <w:fldChar w:fldCharType="separate"/>
        </w:r>
        <w:r>
          <w:t>55</w:t>
        </w:r>
        <w:r>
          <w:fldChar w:fldCharType="end"/>
        </w:r>
      </w:hyperlink>
    </w:p>
    <w:p>
      <w:pPr>
        <w:pStyle w:val="TOC2"/>
        <w:tabs>
          <w:tab w:val="right" w:leader="dot" w:pos="8306"/>
        </w:tabs>
      </w:pPr>
      <w:hyperlink w:anchor="_Toc20909" w:history="1">
        <w:r>
          <w:rPr>
            <w:rFonts w:ascii="仿宋" w:eastAsia="仿宋" w:hAnsi="仿宋" w:cs="仿宋" w:hint="eastAsia"/>
            <w:lang w:eastAsia="zh-CN"/>
          </w:rPr>
          <w:t>(二)、资金筹措</w:t>
        </w:r>
        <w:r>
          <w:tab/>
        </w:r>
        <w:r>
          <w:fldChar w:fldCharType="begin"/>
        </w:r>
        <w:r>
          <w:instrText xml:space="preserve"> PAGEREF _Toc20909 \h </w:instrText>
        </w:r>
        <w:r>
          <w:fldChar w:fldCharType="separate"/>
        </w:r>
        <w:r>
          <w:t>56</w:t>
        </w:r>
        <w:r>
          <w:fldChar w:fldCharType="end"/>
        </w:r>
      </w:hyperlink>
    </w:p>
    <w:p>
      <w:pPr>
        <w:pStyle w:val="TOC1"/>
        <w:tabs>
          <w:tab w:val="right" w:leader="dot" w:pos="8306"/>
        </w:tabs>
      </w:pPr>
      <w:hyperlink w:anchor="_Toc8142" w:history="1">
        <w:r>
          <w:rPr>
            <w:rFonts w:ascii="仿宋" w:eastAsia="仿宋" w:hAnsi="仿宋" w:cs="仿宋" w:hint="eastAsia"/>
            <w:lang w:eastAsia="zh-CN"/>
          </w:rPr>
          <w:t>十二、生产安全保护</w:t>
        </w:r>
        <w:r>
          <w:tab/>
        </w:r>
        <w:r>
          <w:fldChar w:fldCharType="begin"/>
        </w:r>
        <w:r>
          <w:instrText xml:space="preserve"> PAGEREF _Toc8142 \h </w:instrText>
        </w:r>
        <w:r>
          <w:fldChar w:fldCharType="separate"/>
        </w:r>
        <w:r>
          <w:t>57</w:t>
        </w:r>
        <w:r>
          <w:fldChar w:fldCharType="end"/>
        </w:r>
      </w:hyperlink>
    </w:p>
    <w:p>
      <w:pPr>
        <w:pStyle w:val="TOC2"/>
        <w:tabs>
          <w:tab w:val="right" w:leader="dot" w:pos="8306"/>
        </w:tabs>
      </w:pPr>
      <w:hyperlink w:anchor="_Toc28045" w:history="1">
        <w:r>
          <w:rPr>
            <w:rFonts w:ascii="仿宋" w:eastAsia="仿宋" w:hAnsi="仿宋" w:cs="仿宋" w:hint="eastAsia"/>
            <w:lang w:eastAsia="zh-CN"/>
          </w:rPr>
          <w:t>(一)、消防安全</w:t>
        </w:r>
        <w:r>
          <w:tab/>
        </w:r>
        <w:r>
          <w:fldChar w:fldCharType="begin"/>
        </w:r>
        <w:r>
          <w:instrText xml:space="preserve"> PAGEREF _Toc28045 \h </w:instrText>
        </w:r>
        <w:r>
          <w:fldChar w:fldCharType="separate"/>
        </w:r>
        <w:r>
          <w:t>57</w:t>
        </w:r>
        <w:r>
          <w:fldChar w:fldCharType="end"/>
        </w:r>
      </w:hyperlink>
    </w:p>
    <w:p>
      <w:pPr>
        <w:pStyle w:val="TOC2"/>
        <w:tabs>
          <w:tab w:val="right" w:leader="dot" w:pos="8306"/>
        </w:tabs>
      </w:pPr>
      <w:hyperlink w:anchor="_Toc21591" w:history="1">
        <w:r>
          <w:rPr>
            <w:rFonts w:ascii="仿宋" w:eastAsia="仿宋" w:hAnsi="仿宋" w:cs="仿宋" w:hint="eastAsia"/>
            <w:lang w:eastAsia="zh-CN"/>
          </w:rPr>
          <w:t>(二)、防火防爆总图布置措施</w:t>
        </w:r>
        <w:r>
          <w:tab/>
        </w:r>
        <w:r>
          <w:fldChar w:fldCharType="begin"/>
        </w:r>
        <w:r>
          <w:instrText xml:space="preserve"> PAGEREF _Toc21591 \h </w:instrText>
        </w:r>
        <w:r>
          <w:fldChar w:fldCharType="separate"/>
        </w:r>
        <w:r>
          <w:t>59</w:t>
        </w:r>
        <w:r>
          <w:fldChar w:fldCharType="end"/>
        </w:r>
      </w:hyperlink>
    </w:p>
    <w:p>
      <w:pPr>
        <w:pStyle w:val="TOC2"/>
        <w:tabs>
          <w:tab w:val="right" w:leader="dot" w:pos="8306"/>
        </w:tabs>
      </w:pPr>
      <w:hyperlink w:anchor="_Toc1687" w:history="1">
        <w:r>
          <w:rPr>
            <w:rFonts w:ascii="仿宋" w:eastAsia="仿宋" w:hAnsi="仿宋" w:cs="仿宋" w:hint="eastAsia"/>
            <w:lang w:eastAsia="zh-CN"/>
          </w:rPr>
          <w:t>(三)、自然灾害防范措施</w:t>
        </w:r>
        <w:r>
          <w:tab/>
        </w:r>
        <w:r>
          <w:fldChar w:fldCharType="begin"/>
        </w:r>
        <w:r>
          <w:instrText xml:space="preserve"> PAGEREF _Toc1687 \h </w:instrText>
        </w:r>
        <w:r>
          <w:fldChar w:fldCharType="separate"/>
        </w:r>
        <w:r>
          <w:t>60</w:t>
        </w:r>
        <w:r>
          <w:fldChar w:fldCharType="end"/>
        </w:r>
      </w:hyperlink>
    </w:p>
    <w:p>
      <w:pPr>
        <w:pStyle w:val="TOC2"/>
        <w:tabs>
          <w:tab w:val="right" w:leader="dot" w:pos="8306"/>
        </w:tabs>
      </w:pPr>
      <w:hyperlink w:anchor="_Toc30701" w:history="1">
        <w:r>
          <w:rPr>
            <w:rFonts w:ascii="仿宋" w:eastAsia="仿宋" w:hAnsi="仿宋" w:cs="仿宋" w:hint="eastAsia"/>
            <w:lang w:eastAsia="zh-CN"/>
          </w:rPr>
          <w:t>(四)、安全色及安全标志使用要求</w:t>
        </w:r>
        <w:r>
          <w:tab/>
        </w:r>
        <w:r>
          <w:fldChar w:fldCharType="begin"/>
        </w:r>
        <w:r>
          <w:instrText xml:space="preserve"> PAGEREF _Toc30701 \h </w:instrText>
        </w:r>
        <w:r>
          <w:fldChar w:fldCharType="separate"/>
        </w:r>
        <w:r>
          <w:t>61</w:t>
        </w:r>
        <w:r>
          <w:fldChar w:fldCharType="end"/>
        </w:r>
      </w:hyperlink>
    </w:p>
    <w:p>
      <w:pPr>
        <w:pStyle w:val="TOC2"/>
        <w:tabs>
          <w:tab w:val="right" w:leader="dot" w:pos="8306"/>
        </w:tabs>
      </w:pPr>
      <w:hyperlink w:anchor="_Toc6106" w:history="1">
        <w:r>
          <w:rPr>
            <w:rFonts w:ascii="仿宋" w:eastAsia="仿宋" w:hAnsi="仿宋" w:cs="仿宋" w:hint="eastAsia"/>
            <w:lang w:eastAsia="zh-CN"/>
          </w:rPr>
          <w:t>(五)、防尘防毒措施</w:t>
        </w:r>
        <w:r>
          <w:tab/>
        </w:r>
        <w:r>
          <w:fldChar w:fldCharType="begin"/>
        </w:r>
        <w:r>
          <w:instrText xml:space="preserve"> PAGEREF _Toc6106 \h </w:instrText>
        </w:r>
        <w:r>
          <w:fldChar w:fldCharType="separate"/>
        </w:r>
        <w:r>
          <w:t>62</w:t>
        </w:r>
        <w:r>
          <w:fldChar w:fldCharType="end"/>
        </w:r>
      </w:hyperlink>
    </w:p>
    <w:p>
      <w:pPr>
        <w:pStyle w:val="TOC2"/>
        <w:tabs>
          <w:tab w:val="right" w:leader="dot" w:pos="8306"/>
        </w:tabs>
      </w:pPr>
      <w:hyperlink w:anchor="_Toc30645" w:history="1">
        <w:r>
          <w:rPr>
            <w:rFonts w:ascii="仿宋" w:eastAsia="仿宋" w:hAnsi="仿宋" w:cs="仿宋" w:hint="eastAsia"/>
            <w:lang w:eastAsia="zh-CN"/>
          </w:rPr>
          <w:t>(六)、防静电、触电防护及防雷措施</w:t>
        </w:r>
        <w:r>
          <w:tab/>
        </w:r>
        <w:r>
          <w:fldChar w:fldCharType="begin"/>
        </w:r>
        <w:r>
          <w:instrText xml:space="preserve"> PAGEREF _Toc30645 \h </w:instrText>
        </w:r>
        <w:r>
          <w:fldChar w:fldCharType="separate"/>
        </w:r>
        <w:r>
          <w:t>63</w:t>
        </w:r>
        <w:r>
          <w:fldChar w:fldCharType="end"/>
        </w:r>
      </w:hyperlink>
    </w:p>
    <w:p>
      <w:pPr>
        <w:pStyle w:val="TOC2"/>
        <w:tabs>
          <w:tab w:val="right" w:leader="dot" w:pos="8306"/>
        </w:tabs>
      </w:pPr>
      <w:hyperlink w:anchor="_Toc1780" w:history="1">
        <w:r>
          <w:rPr>
            <w:rFonts w:ascii="仿宋" w:eastAsia="仿宋" w:hAnsi="仿宋" w:cs="仿宋" w:hint="eastAsia"/>
            <w:lang w:eastAsia="zh-CN"/>
          </w:rPr>
          <w:t>(七)、机械设备安全保障措施</w:t>
        </w:r>
        <w:r>
          <w:tab/>
        </w:r>
        <w:r>
          <w:fldChar w:fldCharType="begin"/>
        </w:r>
        <w:r>
          <w:instrText xml:space="preserve"> PAGEREF _Toc1780 \h </w:instrText>
        </w:r>
        <w:r>
          <w:fldChar w:fldCharType="separate"/>
        </w:r>
        <w:r>
          <w:t>65</w:t>
        </w:r>
        <w:r>
          <w:fldChar w:fldCharType="end"/>
        </w:r>
      </w:hyperlink>
    </w:p>
    <w:p>
      <w:pPr>
        <w:pStyle w:val="TOC1"/>
        <w:tabs>
          <w:tab w:val="right" w:leader="dot" w:pos="8306"/>
        </w:tabs>
      </w:pPr>
      <w:hyperlink w:anchor="_Toc17331" w:history="1">
        <w:r>
          <w:rPr>
            <w:rFonts w:ascii="仿宋" w:eastAsia="仿宋" w:hAnsi="仿宋" w:cs="仿宋" w:hint="eastAsia"/>
            <w:lang w:eastAsia="zh-CN"/>
          </w:rPr>
          <w:t>十三、功能性棚模新材料及各种助剂项目治理与监督</w:t>
        </w:r>
        <w:r>
          <w:tab/>
        </w:r>
        <w:r>
          <w:fldChar w:fldCharType="begin"/>
        </w:r>
        <w:r>
          <w:instrText xml:space="preserve"> PAGEREF _Toc17331 \h </w:instrText>
        </w:r>
        <w:r>
          <w:fldChar w:fldCharType="separate"/>
        </w:r>
        <w:r>
          <w:t>66</w:t>
        </w:r>
        <w:r>
          <w:fldChar w:fldCharType="end"/>
        </w:r>
      </w:hyperlink>
    </w:p>
    <w:p>
      <w:pPr>
        <w:pStyle w:val="TOC2"/>
        <w:tabs>
          <w:tab w:val="right" w:leader="dot" w:pos="8306"/>
        </w:tabs>
      </w:pPr>
      <w:hyperlink w:anchor="_Toc10544" w:history="1">
        <w:r>
          <w:rPr>
            <w:rFonts w:ascii="仿宋" w:eastAsia="仿宋" w:hAnsi="仿宋" w:cs="仿宋" w:hint="eastAsia"/>
            <w:lang w:eastAsia="zh-CN"/>
          </w:rPr>
          <w:t>(一)、功能性棚模新材料及各种助剂项目治理结构</w:t>
        </w:r>
        <w:r>
          <w:tab/>
        </w:r>
        <w:r>
          <w:fldChar w:fldCharType="begin"/>
        </w:r>
        <w:r>
          <w:instrText xml:space="preserve"> PAGEREF _Toc10544 \h </w:instrText>
        </w:r>
        <w:r>
          <w:fldChar w:fldCharType="separate"/>
        </w:r>
        <w:r>
          <w:t>66</w:t>
        </w:r>
        <w:r>
          <w:fldChar w:fldCharType="end"/>
        </w:r>
      </w:hyperlink>
    </w:p>
    <w:p>
      <w:pPr>
        <w:pStyle w:val="TOC2"/>
        <w:tabs>
          <w:tab w:val="right" w:leader="dot" w:pos="8306"/>
        </w:tabs>
      </w:pPr>
      <w:hyperlink w:anchor="_Toc21501" w:history="1">
        <w:r>
          <w:rPr>
            <w:rFonts w:ascii="仿宋" w:eastAsia="仿宋" w:hAnsi="仿宋" w:cs="仿宋" w:hint="eastAsia"/>
            <w:lang w:eastAsia="zh-CN"/>
          </w:rPr>
          <w:t>(二)、监督与审计</w:t>
        </w:r>
        <w:r>
          <w:tab/>
        </w:r>
        <w:r>
          <w:fldChar w:fldCharType="begin"/>
        </w:r>
        <w:r>
          <w:instrText xml:space="preserve"> PAGEREF _Toc21501 \h </w:instrText>
        </w:r>
        <w:r>
          <w:fldChar w:fldCharType="separate"/>
        </w:r>
        <w:r>
          <w:t>68</w:t>
        </w:r>
        <w:r>
          <w:fldChar w:fldCharType="end"/>
        </w:r>
      </w:hyperlink>
    </w:p>
    <w:p>
      <w:pPr>
        <w:pStyle w:val="TOC1"/>
        <w:tabs>
          <w:tab w:val="right" w:leader="dot" w:pos="8306"/>
        </w:tabs>
      </w:pPr>
      <w:hyperlink w:anchor="_Toc30325" w:history="1">
        <w:r>
          <w:rPr>
            <w:rFonts w:ascii="仿宋" w:eastAsia="仿宋" w:hAnsi="仿宋" w:cs="仿宋" w:hint="eastAsia"/>
            <w:lang w:eastAsia="zh-CN"/>
          </w:rPr>
          <w:t>十四、供应链管理</w:t>
        </w:r>
        <w:r>
          <w:tab/>
        </w:r>
        <w:r>
          <w:fldChar w:fldCharType="begin"/>
        </w:r>
        <w:r>
          <w:instrText xml:space="preserve"> PAGEREF _Toc30325 \h </w:instrText>
        </w:r>
        <w:r>
          <w:fldChar w:fldCharType="separate"/>
        </w:r>
        <w:r>
          <w:t>69</w:t>
        </w:r>
        <w:r>
          <w:fldChar w:fldCharType="end"/>
        </w:r>
      </w:hyperlink>
    </w:p>
    <w:p>
      <w:pPr>
        <w:pStyle w:val="TOC2"/>
        <w:tabs>
          <w:tab w:val="right" w:leader="dot" w:pos="8306"/>
        </w:tabs>
      </w:pPr>
      <w:hyperlink w:anchor="_Toc18527" w:history="1">
        <w:r>
          <w:rPr>
            <w:rFonts w:ascii="仿宋" w:eastAsia="仿宋" w:hAnsi="仿宋" w:cs="仿宋" w:hint="eastAsia"/>
            <w:lang w:eastAsia="zh-CN"/>
          </w:rPr>
          <w:t>(一)、供应链战略规划</w:t>
        </w:r>
        <w:r>
          <w:tab/>
        </w:r>
        <w:r>
          <w:fldChar w:fldCharType="begin"/>
        </w:r>
        <w:r>
          <w:instrText xml:space="preserve"> PAGEREF _Toc18527 \h </w:instrText>
        </w:r>
        <w:r>
          <w:fldChar w:fldCharType="separate"/>
        </w:r>
        <w:r>
          <w:t>69</w:t>
        </w:r>
        <w:r>
          <w:fldChar w:fldCharType="end"/>
        </w:r>
      </w:hyperlink>
    </w:p>
    <w:p>
      <w:pPr>
        <w:pStyle w:val="TOC2"/>
        <w:tabs>
          <w:tab w:val="right" w:leader="dot" w:pos="8306"/>
        </w:tabs>
      </w:pPr>
      <w:hyperlink w:anchor="_Toc223" w:history="1">
        <w:r>
          <w:rPr>
            <w:rFonts w:ascii="仿宋" w:eastAsia="仿宋" w:hAnsi="仿宋" w:cs="仿宋" w:hint="eastAsia"/>
            <w:lang w:eastAsia="zh-CN"/>
          </w:rPr>
          <w:t>(二)、供应商选择与合作</w:t>
        </w:r>
        <w:r>
          <w:tab/>
        </w:r>
        <w:r>
          <w:fldChar w:fldCharType="begin"/>
        </w:r>
        <w:r>
          <w:instrText xml:space="preserve"> PAGEREF _Toc223 \h </w:instrText>
        </w:r>
        <w:r>
          <w:fldChar w:fldCharType="separate"/>
        </w:r>
        <w:r>
          <w:t>71</w:t>
        </w:r>
        <w:r>
          <w:fldChar w:fldCharType="end"/>
        </w:r>
      </w:hyperlink>
    </w:p>
    <w:p>
      <w:pPr>
        <w:pStyle w:val="TOC2"/>
        <w:tabs>
          <w:tab w:val="right" w:leader="dot" w:pos="8306"/>
        </w:tabs>
      </w:pPr>
      <w:hyperlink w:anchor="_Toc32278" w:history="1">
        <w:r>
          <w:rPr>
            <w:rFonts w:ascii="仿宋" w:eastAsia="仿宋" w:hAnsi="仿宋" w:cs="仿宋" w:hint="eastAsia"/>
            <w:lang w:eastAsia="zh-CN"/>
          </w:rPr>
          <w:t>(三)、物流与库存管理</w:t>
        </w:r>
        <w:r>
          <w:tab/>
        </w:r>
        <w:r>
          <w:fldChar w:fldCharType="begin"/>
        </w:r>
        <w:r>
          <w:instrText xml:space="preserve"> PAGEREF _Toc32278 \h </w:instrText>
        </w:r>
        <w:r>
          <w:fldChar w:fldCharType="separate"/>
        </w:r>
        <w:r>
          <w:t>72</w:t>
        </w:r>
        <w:r>
          <w:fldChar w:fldCharType="end"/>
        </w:r>
      </w:hyperlink>
    </w:p>
    <w:p>
      <w:pPr>
        <w:pStyle w:val="TOC1"/>
        <w:tabs>
          <w:tab w:val="right" w:leader="dot" w:pos="8306"/>
        </w:tabs>
      </w:pPr>
      <w:hyperlink w:anchor="_Toc15867" w:history="1">
        <w:r>
          <w:rPr>
            <w:rFonts w:ascii="仿宋" w:eastAsia="仿宋" w:hAnsi="仿宋" w:cs="仿宋" w:hint="eastAsia"/>
            <w:lang w:eastAsia="zh-CN"/>
          </w:rPr>
          <w:t>十五、功能性棚模新材料及各种助剂项目变更管理</w:t>
        </w:r>
        <w:r>
          <w:tab/>
        </w:r>
        <w:r>
          <w:fldChar w:fldCharType="begin"/>
        </w:r>
        <w:r>
          <w:instrText xml:space="preserve"> PAGEREF _Toc15867 \h </w:instrText>
        </w:r>
        <w:r>
          <w:fldChar w:fldCharType="separate"/>
        </w:r>
        <w:r>
          <w:t>74</w:t>
        </w:r>
        <w:r>
          <w:fldChar w:fldCharType="end"/>
        </w:r>
      </w:hyperlink>
    </w:p>
    <w:p>
      <w:pPr>
        <w:pStyle w:val="TOC2"/>
        <w:tabs>
          <w:tab w:val="right" w:leader="dot" w:pos="8306"/>
        </w:tabs>
      </w:pPr>
      <w:hyperlink w:anchor="_Toc5276" w:history="1">
        <w:r>
          <w:rPr>
            <w:rFonts w:ascii="仿宋" w:eastAsia="仿宋" w:hAnsi="仿宋" w:cs="仿宋" w:hint="eastAsia"/>
            <w:lang w:eastAsia="zh-CN"/>
          </w:rPr>
          <w:t>(一)、变更申请与评估</w:t>
        </w:r>
        <w:r>
          <w:tab/>
        </w:r>
        <w:r>
          <w:fldChar w:fldCharType="begin"/>
        </w:r>
        <w:r>
          <w:instrText xml:space="preserve"> PAGEREF _Toc5276 \h </w:instrText>
        </w:r>
        <w:r>
          <w:fldChar w:fldCharType="separate"/>
        </w:r>
        <w:r>
          <w:t>74</w:t>
        </w:r>
        <w:r>
          <w:fldChar w:fldCharType="end"/>
        </w:r>
      </w:hyperlink>
    </w:p>
    <w:p>
      <w:pPr>
        <w:pStyle w:val="TOC2"/>
        <w:tabs>
          <w:tab w:val="right" w:leader="dot" w:pos="8306"/>
        </w:tabs>
      </w:pPr>
      <w:hyperlink w:anchor="_Toc22265" w:history="1">
        <w:r>
          <w:rPr>
            <w:rFonts w:ascii="仿宋" w:eastAsia="仿宋" w:hAnsi="仿宋" w:cs="仿宋" w:hint="eastAsia"/>
            <w:lang w:eastAsia="zh-CN"/>
          </w:rPr>
          <w:t>(二)、变更实施与控制</w:t>
        </w:r>
        <w:r>
          <w:tab/>
        </w:r>
        <w:r>
          <w:fldChar w:fldCharType="begin"/>
        </w:r>
        <w:r>
          <w:instrText xml:space="preserve"> PAGEREF _Toc22265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088"/>
      <w:r>
        <w:rPr>
          <w:rFonts w:ascii="仿宋" w:eastAsia="仿宋" w:hAnsi="仿宋" w:cs="仿宋" w:hint="eastAsia"/>
          <w:sz w:val="28"/>
          <w:lang w:eastAsia="zh-CN"/>
        </w:rPr>
        <w:t>一、功能性棚模新材料及各种助剂项目建设背景及必要性分析</w:t>
      </w:r>
      <w:bookmarkEnd w:id="2"/>
    </w:p>
    <w:p>
      <w:pPr>
        <w:pStyle w:val="Heading2"/>
        <w:rPr>
          <w:rFonts w:ascii="仿宋" w:eastAsia="仿宋" w:hAnsi="仿宋" w:cs="仿宋" w:hint="eastAsia"/>
          <w:lang w:eastAsia="zh-CN"/>
        </w:rPr>
      </w:pPr>
      <w:bookmarkStart w:id="3" w:name="_Toc10367"/>
      <w:r>
        <w:rPr>
          <w:rFonts w:ascii="仿宋" w:eastAsia="仿宋" w:hAnsi="仿宋" w:cs="仿宋" w:hint="eastAsia"/>
          <w:lang w:eastAsia="zh-CN"/>
        </w:rPr>
        <w:t>(一)、功能性棚模新材料及各种助剂项目背景分析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棚模新材料及各种助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功能性棚模新材料及各种助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功能性棚模新材料及各种助剂项目在这个潮流中的定位。同时，我们将关注行业内涌现的新兴机遇，以便功能性棚模新材料及各种助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功能性棚模新材料及各种助剂项目提供了强大的发展动力。我们将聚焦于行业内最新的技术发展趋势，包括但不限于人工智能、大数据分析、物联网等领域。通过深度的技术研究，我们将确保功能性棚模新材料及各种助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功能性棚模新材料及各种助剂项目发展的源泉。我们将投入更多的精力对市场需求进行深入剖析，超越表面的需求，深入挖掘潜在的市场痛点和机遇。通过对市场需求的细致了解，功能性棚模新材料及各种助剂项目将更有针对性地设计解决方案，满足市场的多样化需求，从而更好地促进功能性棚模新材料及各种助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功能性棚模新材料及各种助剂项目战略至关重要。我们将对竞争态势进行更为深入的分析，包括但不限于市场份额、产品特点、客户满意度等多个维度。通过深度的竞争分析，功能性棚模新材料及各种助剂项目将能够更准确地把握市场脉搏，制定具有竞争力的功能性棚模新材料及各种助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功能性棚模新材料及各种助剂项目的发展具有直接的影响。我们将进行更为全面的法规和政策分析，了解行业发展中的潜在法律风险和合规挑战。通过充分了解和遵守相关法规，功能性棚模新材料及各种助剂项目将确保在法律框架内合法合规运营，为功能性棚模新材料及各种助剂项目的稳健发展提供有力支持。</w:t>
      </w:r>
    </w:p>
    <w:p>
      <w:pPr>
        <w:pStyle w:val="Heading2"/>
        <w:ind w:firstLine="560" w:firstLineChars="200"/>
        <w:rPr>
          <w:rFonts w:ascii="仿宋" w:eastAsia="仿宋" w:hAnsi="仿宋" w:cs="仿宋" w:hint="eastAsia"/>
          <w:sz w:val="28"/>
          <w:lang w:eastAsia="zh-CN"/>
        </w:rPr>
      </w:pPr>
      <w:bookmarkStart w:id="4" w:name="_Toc29080"/>
      <w:r>
        <w:rPr>
          <w:rFonts w:ascii="仿宋" w:eastAsia="仿宋" w:hAnsi="仿宋" w:cs="仿宋" w:hint="eastAsia"/>
          <w:sz w:val="28"/>
          <w:lang w:eastAsia="zh-CN"/>
        </w:rPr>
        <w:t>(二)、功能性棚模新材料及各种助剂项目建设必要性分析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棚模新材料及各种助剂项目建设的迫切性源于对行业发展趋势的深刻洞察。我们正处于一个行业变革的时代，科技创新、数字化转型成为企业发展的关键动力。功能性棚模新材料及各种助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棚模新材料及各种助剂项目建设不仅仅是为了跟上潮流，更是为了通过技术创新推动企业的持续发展。通过引入先进的技术和解决方案，功能性棚模新材料及各种助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功能性棚模新材料及各种助剂项目的建设成为必然选择，通过提高产品质量、拓展服务领域，从而在竞争中获得更多的机会。功能性棚模新材料及各种助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功能性棚模新材料及各种助剂项目建设的必要性体现在对客户需求更精准的满足。通过功能性棚模新材料及各种助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棚模新材料及各种助剂项目建设的背后是对企业持续创新的追求。只有通过不断创新，企业才能在竞争中立于不败之地。功能性棚模新材料及各种助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2065"/>
      <w:r>
        <w:rPr>
          <w:rFonts w:ascii="仿宋" w:eastAsia="仿宋" w:hAnsi="仿宋" w:cs="仿宋" w:hint="eastAsia"/>
          <w:sz w:val="28"/>
          <w:lang w:eastAsia="zh-CN"/>
        </w:rPr>
        <w:t>二、功能性棚模新材料及各种助剂项目选址可行性分析</w:t>
      </w:r>
      <w:bookmarkEnd w:id="5"/>
    </w:p>
    <w:p>
      <w:pPr>
        <w:pStyle w:val="Heading2"/>
        <w:rPr>
          <w:rFonts w:ascii="仿宋" w:eastAsia="仿宋" w:hAnsi="仿宋" w:cs="仿宋" w:hint="eastAsia"/>
          <w:lang w:eastAsia="zh-CN"/>
        </w:rPr>
      </w:pPr>
      <w:bookmarkStart w:id="6" w:name="_Toc16025"/>
      <w:r>
        <w:rPr>
          <w:rFonts w:ascii="仿宋" w:eastAsia="仿宋" w:hAnsi="仿宋" w:cs="仿宋" w:hint="eastAsia"/>
          <w:lang w:eastAsia="zh-CN"/>
        </w:rPr>
        <w:t>(一)、功能性棚模新材料及各种助剂项目选址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该功能性棚模新材料及各种助剂项目选址位于XX省XX市XX区XXX街道</w:t>
      </w:r>
    </w:p>
    <w:p>
      <w:pPr>
        <w:pStyle w:val="Heading2"/>
        <w:ind w:firstLine="560" w:firstLineChars="200"/>
        <w:rPr>
          <w:rFonts w:ascii="仿宋" w:eastAsia="仿宋" w:hAnsi="仿宋" w:cs="仿宋" w:hint="eastAsia"/>
          <w:sz w:val="28"/>
          <w:lang w:eastAsia="zh-CN"/>
        </w:rPr>
      </w:pPr>
      <w:bookmarkStart w:id="7" w:name="_Toc1690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功能性棚模新材料及各种助剂项目的征地面积将根据功能性棚模新材料及各种助剂项目的实际规模和需求进行精确规划。具体面积XXX平方米，旨在确保功能性棚模新材料及各种助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净用地面积是在征地面积基础上去除不可利用面积后的实际可开发用地。具体面积XXX平方米，考虑到环保、交通、安全等多方面因素，以确保功能性棚模新材料及各种助剂项目在整体利用效率上达到最优。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功能性棚模新材料及各种助剂项目计划建设的建筑总规模具体面积XXX平方米。这一规模的确定综合考虑了功能性棚模新材料及各种助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功能性棚模新材料及各种助剂项目用地中被规划为绿地的比例。具体面积XXX平方米，旨在通过合理规划绿地，改善功能性棚模新材料及各种助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容积率是用地上可以建设的建筑总体积与用地面积之比。具体面积XXX，通过合理的容积率规划，确保功能性棚模新材料及各种助剂项目建筑规模与周边环境和谐共生。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功能性棚模新材料及各种助剂项目选址与当地城市规划相一致，具体面积XXX平方米。通过与城市规划部门深入沟通，确保功能性棚模新材料及各种助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功能性棚模新材料及各种助剂项目选址符合当地产业政策，具体面积XXX平方米。这包括功能性棚模新材料及各种助剂项目对当地经济的促进作用，以及对相关产业的带动效应，确保功能性棚模新材料及各种助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功能性棚模新材料及各种助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功能性棚模新材料及各种助剂项目选址具备必要的公共设施配套，具体面积XXX平方米。这包括交通便利性、教育、医疗等基础设施，以提高居民生活品质，使得功能性棚模新材料及各种助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考虑用地总体要求对当地社会稳定性的影响，具体面积XXX平方米。通过深入了解当地社区反馈，确保功能性棚模新材料及各种助剂项目的选址和建设过程对当地社会和谐稳定产生积极作用。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功能性棚模新材料及各种助剂项目选址不仅符合法规和规划，还在实际操作中具有可行性。这一全面规划将为功能性棚模新材料及各种助剂项目的成功实施提供坚实的基础，确保功能性棚模新材料及各种助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740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性棚模新材料及各种助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功能性棚模新材料及各种助剂项目的设备规划和空间设计中，我们将采取灵活设备布局的措施。设备布局将根据实际需求进行灵活设计，避免不必要的浪费。通过合理规划设备摆放位置，我们将提高设备的利用率，减少设备间距，以确保功能性棚模新材料及各种助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功能性棚模新材料及各种助剂项目内部引入共享设施的概念，例如共享会议室、办公区等。通过这种方式，我们可以减少对资源的重复建设，提高资源共享效率，从而减小功能性棚模新材料及各种助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261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功能性棚模新材料及各种助剂项目的总图布置中，我们将不同功能区域进行明确的规划，以最大程度满足功能性棚模新材料及各种助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09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功能性棚模新材料及各种助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 功能性棚模新材料及各种助剂项目对环境的影响是综合评价的重要因素之一。我们将详细考虑选址周边的自然环境、生态保护区、水源地等情况，确保功能性棚模新材料及各种助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功能性棚模新材料及各种助剂项目所在地的相关政策，确保功能性棚模新材料及各种助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考虑到社会稳定性对企业运营的重要性，我们将评估选址地区的社会安全情况、劳工关系、社区反馈等方面，以确保功能性棚模新材料及各种助剂项目的建设和运营不会受到社会稳定性的负面影响。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最后，我们将综合考虑用地成本，包括土地购置费用、土地开发成本等。通过对用地成本的详细评估，我们能够做出更为精确的经济效益分析，为功能性棚模新材料及各种助剂项目的投资决策提供有力支持。</w:t>
      </w:r>
    </w:p>
    <w:p>
      <w:pPr>
        <w:pStyle w:val="Heading1"/>
        <w:ind w:firstLine="560" w:firstLineChars="200"/>
        <w:rPr>
          <w:rFonts w:ascii="仿宋" w:eastAsia="仿宋" w:hAnsi="仿宋" w:cs="仿宋" w:hint="eastAsia"/>
          <w:sz w:val="28"/>
          <w:lang w:eastAsia="zh-CN"/>
        </w:rPr>
      </w:pPr>
      <w:bookmarkStart w:id="11" w:name="_Toc32384"/>
      <w:r>
        <w:rPr>
          <w:rFonts w:ascii="仿宋" w:eastAsia="仿宋" w:hAnsi="仿宋" w:cs="仿宋" w:hint="eastAsia"/>
          <w:sz w:val="28"/>
          <w:lang w:eastAsia="zh-CN"/>
        </w:rPr>
        <w:t>三、功能性棚模新材料及各种助剂项目土建工程</w:t>
      </w:r>
      <w:bookmarkEnd w:id="11"/>
    </w:p>
    <w:p>
      <w:pPr>
        <w:pStyle w:val="Heading2"/>
        <w:rPr>
          <w:rFonts w:ascii="仿宋" w:eastAsia="仿宋" w:hAnsi="仿宋" w:cs="仿宋" w:hint="eastAsia"/>
          <w:lang w:eastAsia="zh-CN"/>
        </w:rPr>
      </w:pPr>
      <w:bookmarkStart w:id="12" w:name="_Toc2565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在功能性棚模新材料及各种助剂项目的建筑工程设计中，我们将秉承一系列重要的设计原则，以确保功能性棚模新材料及各种助剂项目建筑在功能、美观、可持续性等方面达到最佳效果。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首要原则是确保建筑的功能性得到最大化的发挥。我们将充分理解功能性棚模新材料及各种助剂项目的实际需求，合理布局各个功能区域，保证建筑在满足业务需求的同时，提供高效的工作环境。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在建筑设计中，我们将综合考虑建设和运营成本。通过精细的经济效益分析，确保设计方案在高效利用资源的同时，对功能性棚模新材料及各种助剂项目的长期盈利能力有积极的贡献。</w:t>
      </w:r>
    </w:p>
    <w:p>
      <w:pPr>
        <w:pStyle w:val="Heading2"/>
        <w:ind w:firstLine="560" w:firstLineChars="200"/>
        <w:rPr>
          <w:rFonts w:ascii="仿宋" w:eastAsia="仿宋" w:hAnsi="仿宋" w:cs="仿宋" w:hint="eastAsia"/>
          <w:sz w:val="28"/>
          <w:lang w:eastAsia="zh-CN"/>
        </w:rPr>
      </w:pPr>
      <w:bookmarkStart w:id="13" w:name="_Toc2766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性棚模新材料及各种助剂项目的土建工程设计中，我们将精准设定设计年限，结合功能性棚模新材料及各种助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功能性棚模新材料及各种助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247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功能性棚模新材料及各种助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功能性棚模新材料及各种助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功能性棚模新材料及各种助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080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本期工程功能性棚模新材料及各种助剂项目预计总建筑面积XXX平方米，其中：计容建筑面积XXX平方米，计划建筑工程投资XX万元，占功能性棚模新材料及各种助剂项目总投资的XX%。</w:t>
      </w:r>
    </w:p>
    <w:p>
      <w:pPr>
        <w:pStyle w:val="Heading1"/>
        <w:ind w:firstLine="560" w:firstLineChars="200"/>
        <w:rPr>
          <w:rFonts w:ascii="仿宋" w:eastAsia="仿宋" w:hAnsi="仿宋" w:cs="仿宋" w:hint="eastAsia"/>
          <w:sz w:val="28"/>
          <w:lang w:eastAsia="zh-CN"/>
        </w:rPr>
      </w:pPr>
      <w:bookmarkStart w:id="16" w:name="_Toc8557"/>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9319"/>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性棚模新材料及各种助剂项目的技术管理特点体现在其创新导向。通过引入最先进的技术趋势和解决方案，功能性棚模新材料及各种助剂项目致力于提升科技含量、提高质量和效率水平。这意味着我们将采用最新的工具和方法，确保功能性棚模新材料及各种助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功能性棚模新材料及各种助剂项目技术管理的显著特征。通过整合不同领域的技术资源，我们实现了跨学科的协同工作。这有助于优化技术架构，提高整体效能。此外，整合性策略还促进了不同技术团队之间的紧密沟通和高效合作，确保功能性棚模新材料及各种助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功能性棚模新材料及各种助剂项目所采用的技术。通过不断优化技术方案，功能性棚模新材料及各种助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https://d.book118.com/067164032035006033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功能性棚模新材料及各种助剂项目规划设计纲要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功能性棚模新材料及各种助剂项目规划设计纲要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功能性棚模新材料及各种助剂项目规划设计纲要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功能性棚模新材料及各种助剂项目规划设计纲要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功能性棚模新材料及各种助剂项目规划设计纲要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功能性棚模新材料及各种助剂项目规划设计纲要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功能性棚模新材料及各种助剂项目规划设计纲要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功能性棚模新材料及各种助剂项目规划设计纲要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功能性棚模新材料及各种助剂项目规划设计纲要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功能性棚模新材料及各种助剂项目规划设计纲要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功能性棚模新材料及各种助剂项目规划设计纲要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功能性棚模新材料及各种助剂项目规划设计纲要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功能性棚模新材料及各种助剂项目规划设计纲要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功能性棚模新材料及各种助剂项目规划设计纲要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功能性棚模新材料及各种助剂项目规划设计纲要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功能性棚模新材料及各种助剂项目规划设计纲要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功能性棚模新材料及各种助剂项目规划设计纲要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D30A58"/>
    <w:rsid w:val="5DD30A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164032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2024-01-20T20:19:00Z</dcterms:created>
  <dcterms:modified xsi:type="dcterms:W3CDTF">2024-01-20T20:19:29Z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1766CF0EB6144F8F9954F84E9063B690_11</vt:lpwstr>
  </property>
  <property fmtid="{D5CDD505-2E9C-101B-9397-08002B2CF9AE}" pid="3" name="KSOProductBuildVer">
    <vt:lpwstr>2052-12.1.0.16120</vt:lpwstr>
  </property>
</Properties>
</file>