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再生塑料：PVC再生料项目规划设计方案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08" w:history="1">
        <w:r>
          <w:rPr>
            <w:rFonts w:ascii="仿宋" w:eastAsia="仿宋" w:hAnsi="仿宋" w:cs="仿宋" w:hint="eastAsia"/>
            <w:lang w:eastAsia="zh-CN"/>
          </w:rPr>
          <w:t>前言</w:t>
        </w:r>
        <w:r>
          <w:tab/>
        </w:r>
        <w:r>
          <w:fldChar w:fldCharType="begin"/>
        </w:r>
        <w:r>
          <w:instrText xml:space="preserve"> PAGEREF _Toc19508 \h </w:instrText>
        </w:r>
        <w:r>
          <w:fldChar w:fldCharType="separate"/>
        </w:r>
        <w:r>
          <w:t>3</w:t>
        </w:r>
        <w:r>
          <w:fldChar w:fldCharType="end"/>
        </w:r>
      </w:hyperlink>
    </w:p>
    <w:p>
      <w:pPr>
        <w:pStyle w:val="TOC1"/>
        <w:tabs>
          <w:tab w:val="right" w:leader="dot" w:pos="8306"/>
        </w:tabs>
      </w:pPr>
      <w:hyperlink w:anchor="_Toc30979" w:history="1">
        <w:r>
          <w:rPr>
            <w:rFonts w:ascii="仿宋" w:eastAsia="仿宋" w:hAnsi="仿宋" w:cs="仿宋" w:hint="eastAsia"/>
            <w:lang w:eastAsia="zh-CN"/>
          </w:rPr>
          <w:t>一、再生塑料：PVC再生料项目危机管理</w:t>
        </w:r>
        <w:r>
          <w:tab/>
        </w:r>
        <w:r>
          <w:fldChar w:fldCharType="begin"/>
        </w:r>
        <w:r>
          <w:instrText xml:space="preserve"> PAGEREF _Toc30979 \h </w:instrText>
        </w:r>
        <w:r>
          <w:fldChar w:fldCharType="separate"/>
        </w:r>
        <w:r>
          <w:t>3</w:t>
        </w:r>
        <w:r>
          <w:fldChar w:fldCharType="end"/>
        </w:r>
      </w:hyperlink>
    </w:p>
    <w:p>
      <w:pPr>
        <w:pStyle w:val="TOC2"/>
        <w:tabs>
          <w:tab w:val="right" w:leader="dot" w:pos="8306"/>
        </w:tabs>
      </w:pPr>
      <w:hyperlink w:anchor="_Toc7464" w:history="1">
        <w:r>
          <w:rPr>
            <w:rFonts w:ascii="仿宋" w:eastAsia="仿宋" w:hAnsi="仿宋" w:cs="仿宋" w:hint="eastAsia"/>
            <w:lang w:eastAsia="zh-CN"/>
          </w:rPr>
          <w:t>(一)、危机预警与识别</w:t>
        </w:r>
        <w:r>
          <w:tab/>
        </w:r>
        <w:r>
          <w:fldChar w:fldCharType="begin"/>
        </w:r>
        <w:r>
          <w:instrText xml:space="preserve"> PAGEREF _Toc7464 \h </w:instrText>
        </w:r>
        <w:r>
          <w:fldChar w:fldCharType="separate"/>
        </w:r>
        <w:r>
          <w:t>3</w:t>
        </w:r>
        <w:r>
          <w:fldChar w:fldCharType="end"/>
        </w:r>
      </w:hyperlink>
    </w:p>
    <w:p>
      <w:pPr>
        <w:pStyle w:val="TOC2"/>
        <w:tabs>
          <w:tab w:val="right" w:leader="dot" w:pos="8306"/>
        </w:tabs>
      </w:pPr>
      <w:hyperlink w:anchor="_Toc4911" w:history="1">
        <w:r>
          <w:rPr>
            <w:rFonts w:ascii="仿宋" w:eastAsia="仿宋" w:hAnsi="仿宋" w:cs="仿宋" w:hint="eastAsia"/>
            <w:lang w:eastAsia="zh-CN"/>
          </w:rPr>
          <w:t>(二)、危机应对与恢复</w:t>
        </w:r>
        <w:r>
          <w:tab/>
        </w:r>
        <w:r>
          <w:fldChar w:fldCharType="begin"/>
        </w:r>
        <w:r>
          <w:instrText xml:space="preserve"> PAGEREF _Toc4911 \h </w:instrText>
        </w:r>
        <w:r>
          <w:fldChar w:fldCharType="separate"/>
        </w:r>
        <w:r>
          <w:t>4</w:t>
        </w:r>
        <w:r>
          <w:fldChar w:fldCharType="end"/>
        </w:r>
      </w:hyperlink>
    </w:p>
    <w:p>
      <w:pPr>
        <w:pStyle w:val="TOC1"/>
        <w:tabs>
          <w:tab w:val="right" w:leader="dot" w:pos="8306"/>
        </w:tabs>
      </w:pPr>
      <w:hyperlink w:anchor="_Toc8996" w:history="1">
        <w:r>
          <w:rPr>
            <w:rFonts w:ascii="仿宋" w:eastAsia="仿宋" w:hAnsi="仿宋" w:cs="仿宋" w:hint="eastAsia"/>
            <w:lang w:eastAsia="zh-CN"/>
          </w:rPr>
          <w:t>二、再生塑料：PVC再生料项目文档管理</w:t>
        </w:r>
        <w:r>
          <w:tab/>
        </w:r>
        <w:r>
          <w:fldChar w:fldCharType="begin"/>
        </w:r>
        <w:r>
          <w:instrText xml:space="preserve"> PAGEREF _Toc8996 \h </w:instrText>
        </w:r>
        <w:r>
          <w:fldChar w:fldCharType="separate"/>
        </w:r>
        <w:r>
          <w:t>6</w:t>
        </w:r>
        <w:r>
          <w:fldChar w:fldCharType="end"/>
        </w:r>
      </w:hyperlink>
    </w:p>
    <w:p>
      <w:pPr>
        <w:pStyle w:val="TOC2"/>
        <w:tabs>
          <w:tab w:val="right" w:leader="dot" w:pos="8306"/>
        </w:tabs>
      </w:pPr>
      <w:hyperlink w:anchor="_Toc4313" w:history="1">
        <w:r>
          <w:rPr>
            <w:rFonts w:ascii="仿宋" w:eastAsia="仿宋" w:hAnsi="仿宋" w:cs="仿宋" w:hint="eastAsia"/>
            <w:lang w:eastAsia="zh-CN"/>
          </w:rPr>
          <w:t>(一)、文档编制与审查</w:t>
        </w:r>
        <w:r>
          <w:tab/>
        </w:r>
        <w:r>
          <w:fldChar w:fldCharType="begin"/>
        </w:r>
        <w:r>
          <w:instrText xml:space="preserve"> PAGEREF _Toc4313 \h </w:instrText>
        </w:r>
        <w:r>
          <w:fldChar w:fldCharType="separate"/>
        </w:r>
        <w:r>
          <w:t>6</w:t>
        </w:r>
        <w:r>
          <w:fldChar w:fldCharType="end"/>
        </w:r>
      </w:hyperlink>
    </w:p>
    <w:p>
      <w:pPr>
        <w:pStyle w:val="TOC2"/>
        <w:tabs>
          <w:tab w:val="right" w:leader="dot" w:pos="8306"/>
        </w:tabs>
      </w:pPr>
      <w:hyperlink w:anchor="_Toc21484" w:history="1">
        <w:r>
          <w:rPr>
            <w:rFonts w:ascii="仿宋" w:eastAsia="仿宋" w:hAnsi="仿宋" w:cs="仿宋" w:hint="eastAsia"/>
            <w:lang w:eastAsia="zh-CN"/>
          </w:rPr>
          <w:t>(二)、文档发布与分发</w:t>
        </w:r>
        <w:r>
          <w:tab/>
        </w:r>
        <w:r>
          <w:fldChar w:fldCharType="begin"/>
        </w:r>
        <w:r>
          <w:instrText xml:space="preserve"> PAGEREF _Toc21484 \h </w:instrText>
        </w:r>
        <w:r>
          <w:fldChar w:fldCharType="separate"/>
        </w:r>
        <w:r>
          <w:t>7</w:t>
        </w:r>
        <w:r>
          <w:fldChar w:fldCharType="end"/>
        </w:r>
      </w:hyperlink>
    </w:p>
    <w:p>
      <w:pPr>
        <w:pStyle w:val="TOC2"/>
        <w:tabs>
          <w:tab w:val="right" w:leader="dot" w:pos="8306"/>
        </w:tabs>
      </w:pPr>
      <w:hyperlink w:anchor="_Toc30541" w:history="1">
        <w:r>
          <w:rPr>
            <w:rFonts w:ascii="仿宋" w:eastAsia="仿宋" w:hAnsi="仿宋" w:cs="仿宋" w:hint="eastAsia"/>
            <w:lang w:eastAsia="zh-CN"/>
          </w:rPr>
          <w:t>(三)、文档存档与归档</w:t>
        </w:r>
        <w:r>
          <w:tab/>
        </w:r>
        <w:r>
          <w:fldChar w:fldCharType="begin"/>
        </w:r>
        <w:r>
          <w:instrText xml:space="preserve"> PAGEREF _Toc30541 \h </w:instrText>
        </w:r>
        <w:r>
          <w:fldChar w:fldCharType="separate"/>
        </w:r>
        <w:r>
          <w:t>8</w:t>
        </w:r>
        <w:r>
          <w:fldChar w:fldCharType="end"/>
        </w:r>
      </w:hyperlink>
    </w:p>
    <w:p>
      <w:pPr>
        <w:pStyle w:val="TOC1"/>
        <w:tabs>
          <w:tab w:val="right" w:leader="dot" w:pos="8306"/>
        </w:tabs>
      </w:pPr>
      <w:hyperlink w:anchor="_Toc21455" w:history="1">
        <w:r>
          <w:rPr>
            <w:rFonts w:ascii="仿宋" w:eastAsia="仿宋" w:hAnsi="仿宋" w:cs="仿宋" w:hint="eastAsia"/>
            <w:lang w:eastAsia="zh-CN"/>
          </w:rPr>
          <w:t>三、市场分析、调研</w:t>
        </w:r>
        <w:r>
          <w:tab/>
        </w:r>
        <w:r>
          <w:fldChar w:fldCharType="begin"/>
        </w:r>
        <w:r>
          <w:instrText xml:space="preserve"> PAGEREF _Toc21455 \h </w:instrText>
        </w:r>
        <w:r>
          <w:fldChar w:fldCharType="separate"/>
        </w:r>
        <w:r>
          <w:t>9</w:t>
        </w:r>
        <w:r>
          <w:fldChar w:fldCharType="end"/>
        </w:r>
      </w:hyperlink>
    </w:p>
    <w:p>
      <w:pPr>
        <w:pStyle w:val="TOC2"/>
        <w:tabs>
          <w:tab w:val="right" w:leader="dot" w:pos="8306"/>
        </w:tabs>
      </w:pPr>
      <w:hyperlink w:anchor="_Toc1285" w:history="1">
        <w:r>
          <w:rPr>
            <w:rFonts w:ascii="仿宋" w:eastAsia="仿宋" w:hAnsi="仿宋" w:cs="仿宋" w:hint="eastAsia"/>
            <w:lang w:eastAsia="zh-CN"/>
          </w:rPr>
          <w:t>(一)、再生塑料：PVC再生料行业分析</w:t>
        </w:r>
        <w:r>
          <w:tab/>
        </w:r>
        <w:r>
          <w:fldChar w:fldCharType="begin"/>
        </w:r>
        <w:r>
          <w:instrText xml:space="preserve"> PAGEREF _Toc1285 \h </w:instrText>
        </w:r>
        <w:r>
          <w:fldChar w:fldCharType="separate"/>
        </w:r>
        <w:r>
          <w:t>9</w:t>
        </w:r>
        <w:r>
          <w:fldChar w:fldCharType="end"/>
        </w:r>
      </w:hyperlink>
    </w:p>
    <w:p>
      <w:pPr>
        <w:pStyle w:val="TOC2"/>
        <w:tabs>
          <w:tab w:val="right" w:leader="dot" w:pos="8306"/>
        </w:tabs>
      </w:pPr>
      <w:hyperlink w:anchor="_Toc3360" w:history="1">
        <w:r>
          <w:rPr>
            <w:rFonts w:ascii="仿宋" w:eastAsia="仿宋" w:hAnsi="仿宋" w:cs="仿宋" w:hint="eastAsia"/>
            <w:lang w:eastAsia="zh-CN"/>
          </w:rPr>
          <w:t>(二)、再生塑料：PVC再生料市场分析预测</w:t>
        </w:r>
        <w:r>
          <w:tab/>
        </w:r>
        <w:r>
          <w:fldChar w:fldCharType="begin"/>
        </w:r>
        <w:r>
          <w:instrText xml:space="preserve"> PAGEREF _Toc3360 \h </w:instrText>
        </w:r>
        <w:r>
          <w:fldChar w:fldCharType="separate"/>
        </w:r>
        <w:r>
          <w:t>10</w:t>
        </w:r>
        <w:r>
          <w:fldChar w:fldCharType="end"/>
        </w:r>
      </w:hyperlink>
    </w:p>
    <w:p>
      <w:pPr>
        <w:pStyle w:val="TOC1"/>
        <w:tabs>
          <w:tab w:val="right" w:leader="dot" w:pos="8306"/>
        </w:tabs>
      </w:pPr>
      <w:hyperlink w:anchor="_Toc4548" w:history="1">
        <w:r>
          <w:rPr>
            <w:rFonts w:ascii="仿宋" w:eastAsia="仿宋" w:hAnsi="仿宋" w:cs="仿宋" w:hint="eastAsia"/>
            <w:lang w:eastAsia="zh-CN"/>
          </w:rPr>
          <w:t>四、工艺说明</w:t>
        </w:r>
        <w:r>
          <w:tab/>
        </w:r>
        <w:r>
          <w:fldChar w:fldCharType="begin"/>
        </w:r>
        <w:r>
          <w:instrText xml:space="preserve"> PAGEREF _Toc4548 \h </w:instrText>
        </w:r>
        <w:r>
          <w:fldChar w:fldCharType="separate"/>
        </w:r>
        <w:r>
          <w:t>11</w:t>
        </w:r>
        <w:r>
          <w:fldChar w:fldCharType="end"/>
        </w:r>
      </w:hyperlink>
    </w:p>
    <w:p>
      <w:pPr>
        <w:pStyle w:val="TOC2"/>
        <w:tabs>
          <w:tab w:val="right" w:leader="dot" w:pos="8306"/>
        </w:tabs>
      </w:pPr>
      <w:hyperlink w:anchor="_Toc7274" w:history="1">
        <w:r>
          <w:rPr>
            <w:rFonts w:ascii="仿宋" w:eastAsia="仿宋" w:hAnsi="仿宋" w:cs="仿宋" w:hint="eastAsia"/>
            <w:lang w:eastAsia="zh-CN"/>
          </w:rPr>
          <w:t>(一)、技术管理特点</w:t>
        </w:r>
        <w:r>
          <w:tab/>
        </w:r>
        <w:r>
          <w:fldChar w:fldCharType="begin"/>
        </w:r>
        <w:r>
          <w:instrText xml:space="preserve"> PAGEREF _Toc7274 \h </w:instrText>
        </w:r>
        <w:r>
          <w:fldChar w:fldCharType="separate"/>
        </w:r>
        <w:r>
          <w:t>11</w:t>
        </w:r>
        <w:r>
          <w:fldChar w:fldCharType="end"/>
        </w:r>
      </w:hyperlink>
    </w:p>
    <w:p>
      <w:pPr>
        <w:pStyle w:val="TOC2"/>
        <w:tabs>
          <w:tab w:val="right" w:leader="dot" w:pos="8306"/>
        </w:tabs>
      </w:pPr>
      <w:hyperlink w:anchor="_Toc9335" w:history="1">
        <w:r>
          <w:rPr>
            <w:rFonts w:ascii="仿宋" w:eastAsia="仿宋" w:hAnsi="仿宋" w:cs="仿宋" w:hint="eastAsia"/>
            <w:lang w:eastAsia="zh-CN"/>
          </w:rPr>
          <w:t>(二)、再生塑料：PVC再生料项目工艺技术设计方案</w:t>
        </w:r>
        <w:r>
          <w:tab/>
        </w:r>
        <w:r>
          <w:fldChar w:fldCharType="begin"/>
        </w:r>
        <w:r>
          <w:instrText xml:space="preserve"> PAGEREF _Toc9335 \h </w:instrText>
        </w:r>
        <w:r>
          <w:fldChar w:fldCharType="separate"/>
        </w:r>
        <w:r>
          <w:t>12</w:t>
        </w:r>
        <w:r>
          <w:fldChar w:fldCharType="end"/>
        </w:r>
      </w:hyperlink>
    </w:p>
    <w:p>
      <w:pPr>
        <w:pStyle w:val="TOC2"/>
        <w:tabs>
          <w:tab w:val="right" w:leader="dot" w:pos="8306"/>
        </w:tabs>
      </w:pPr>
      <w:hyperlink w:anchor="_Toc32581" w:history="1">
        <w:r>
          <w:rPr>
            <w:rFonts w:ascii="仿宋" w:eastAsia="仿宋" w:hAnsi="仿宋" w:cs="仿宋" w:hint="eastAsia"/>
            <w:lang w:eastAsia="zh-CN"/>
          </w:rPr>
          <w:t>(三)、设备选型方案</w:t>
        </w:r>
        <w:r>
          <w:tab/>
        </w:r>
        <w:r>
          <w:fldChar w:fldCharType="begin"/>
        </w:r>
        <w:r>
          <w:instrText xml:space="preserve"> PAGEREF _Toc32581 \h </w:instrText>
        </w:r>
        <w:r>
          <w:fldChar w:fldCharType="separate"/>
        </w:r>
        <w:r>
          <w:t>13</w:t>
        </w:r>
        <w:r>
          <w:fldChar w:fldCharType="end"/>
        </w:r>
      </w:hyperlink>
    </w:p>
    <w:p>
      <w:pPr>
        <w:pStyle w:val="TOC1"/>
        <w:tabs>
          <w:tab w:val="right" w:leader="dot" w:pos="8306"/>
        </w:tabs>
      </w:pPr>
      <w:hyperlink w:anchor="_Toc5417" w:history="1">
        <w:r>
          <w:rPr>
            <w:rFonts w:ascii="仿宋" w:eastAsia="仿宋" w:hAnsi="仿宋" w:cs="仿宋" w:hint="eastAsia"/>
            <w:lang w:eastAsia="zh-CN"/>
          </w:rPr>
          <w:t>五、再生塑料：PVC再生料项目建设背景及必要性分析</w:t>
        </w:r>
        <w:r>
          <w:tab/>
        </w:r>
        <w:r>
          <w:fldChar w:fldCharType="begin"/>
        </w:r>
        <w:r>
          <w:instrText xml:space="preserve"> PAGEREF _Toc5417 \h </w:instrText>
        </w:r>
        <w:r>
          <w:fldChar w:fldCharType="separate"/>
        </w:r>
        <w:r>
          <w:t>15</w:t>
        </w:r>
        <w:r>
          <w:fldChar w:fldCharType="end"/>
        </w:r>
      </w:hyperlink>
    </w:p>
    <w:p>
      <w:pPr>
        <w:pStyle w:val="TOC2"/>
        <w:tabs>
          <w:tab w:val="right" w:leader="dot" w:pos="8306"/>
        </w:tabs>
      </w:pPr>
      <w:hyperlink w:anchor="_Toc8965" w:history="1">
        <w:r>
          <w:rPr>
            <w:rFonts w:ascii="仿宋" w:eastAsia="仿宋" w:hAnsi="仿宋" w:cs="仿宋" w:hint="eastAsia"/>
            <w:lang w:eastAsia="zh-CN"/>
          </w:rPr>
          <w:t>(一)、再生塑料：PVC再生料项目背景分析</w:t>
        </w:r>
        <w:r>
          <w:tab/>
        </w:r>
        <w:r>
          <w:fldChar w:fldCharType="begin"/>
        </w:r>
        <w:r>
          <w:instrText xml:space="preserve"> PAGEREF _Toc8965 \h </w:instrText>
        </w:r>
        <w:r>
          <w:fldChar w:fldCharType="separate"/>
        </w:r>
        <w:r>
          <w:t>15</w:t>
        </w:r>
        <w:r>
          <w:fldChar w:fldCharType="end"/>
        </w:r>
      </w:hyperlink>
    </w:p>
    <w:p>
      <w:pPr>
        <w:pStyle w:val="TOC2"/>
        <w:tabs>
          <w:tab w:val="right" w:leader="dot" w:pos="8306"/>
        </w:tabs>
      </w:pPr>
      <w:hyperlink w:anchor="_Toc909" w:history="1">
        <w:r>
          <w:rPr>
            <w:rFonts w:ascii="仿宋" w:eastAsia="仿宋" w:hAnsi="仿宋" w:cs="仿宋" w:hint="eastAsia"/>
            <w:lang w:eastAsia="zh-CN"/>
          </w:rPr>
          <w:t>(二)、再生塑料：PVC再生料项目建设必要性分析</w:t>
        </w:r>
        <w:r>
          <w:tab/>
        </w:r>
        <w:r>
          <w:fldChar w:fldCharType="begin"/>
        </w:r>
        <w:r>
          <w:instrText xml:space="preserve"> PAGEREF _Toc909 \h </w:instrText>
        </w:r>
        <w:r>
          <w:fldChar w:fldCharType="separate"/>
        </w:r>
        <w:r>
          <w:t>17</w:t>
        </w:r>
        <w:r>
          <w:fldChar w:fldCharType="end"/>
        </w:r>
      </w:hyperlink>
    </w:p>
    <w:p>
      <w:pPr>
        <w:pStyle w:val="TOC1"/>
        <w:tabs>
          <w:tab w:val="right" w:leader="dot" w:pos="8306"/>
        </w:tabs>
      </w:pPr>
      <w:hyperlink w:anchor="_Toc6541" w:history="1">
        <w:r>
          <w:rPr>
            <w:rFonts w:ascii="仿宋" w:eastAsia="仿宋" w:hAnsi="仿宋" w:cs="仿宋" w:hint="eastAsia"/>
            <w:lang w:eastAsia="zh-CN"/>
          </w:rPr>
          <w:t>六、再生塑料：PVC再生料项目可持续发展</w:t>
        </w:r>
        <w:r>
          <w:tab/>
        </w:r>
        <w:r>
          <w:fldChar w:fldCharType="begin"/>
        </w:r>
        <w:r>
          <w:instrText xml:space="preserve"> PAGEREF _Toc6541 \h </w:instrText>
        </w:r>
        <w:r>
          <w:fldChar w:fldCharType="separate"/>
        </w:r>
        <w:r>
          <w:t>18</w:t>
        </w:r>
        <w:r>
          <w:fldChar w:fldCharType="end"/>
        </w:r>
      </w:hyperlink>
    </w:p>
    <w:p>
      <w:pPr>
        <w:pStyle w:val="TOC2"/>
        <w:tabs>
          <w:tab w:val="right" w:leader="dot" w:pos="8306"/>
        </w:tabs>
      </w:pPr>
      <w:hyperlink w:anchor="_Toc28400" w:history="1">
        <w:r>
          <w:rPr>
            <w:rFonts w:ascii="仿宋" w:eastAsia="仿宋" w:hAnsi="仿宋" w:cs="仿宋" w:hint="eastAsia"/>
            <w:lang w:eastAsia="zh-CN"/>
          </w:rPr>
          <w:t>(一)、可持续战略与实践</w:t>
        </w:r>
        <w:r>
          <w:tab/>
        </w:r>
        <w:r>
          <w:fldChar w:fldCharType="begin"/>
        </w:r>
        <w:r>
          <w:instrText xml:space="preserve"> PAGEREF _Toc28400 \h </w:instrText>
        </w:r>
        <w:r>
          <w:fldChar w:fldCharType="separate"/>
        </w:r>
        <w:r>
          <w:t>18</w:t>
        </w:r>
        <w:r>
          <w:fldChar w:fldCharType="end"/>
        </w:r>
      </w:hyperlink>
    </w:p>
    <w:p>
      <w:pPr>
        <w:pStyle w:val="TOC2"/>
        <w:tabs>
          <w:tab w:val="right" w:leader="dot" w:pos="8306"/>
        </w:tabs>
      </w:pPr>
      <w:hyperlink w:anchor="_Toc11791" w:history="1">
        <w:r>
          <w:rPr>
            <w:rFonts w:ascii="仿宋" w:eastAsia="仿宋" w:hAnsi="仿宋" w:cs="仿宋" w:hint="eastAsia"/>
            <w:lang w:eastAsia="zh-CN"/>
          </w:rPr>
          <w:t>(二)、环保与社会责任</w:t>
        </w:r>
        <w:r>
          <w:tab/>
        </w:r>
        <w:r>
          <w:fldChar w:fldCharType="begin"/>
        </w:r>
        <w:r>
          <w:instrText xml:space="preserve"> PAGEREF _Toc11791 \h </w:instrText>
        </w:r>
        <w:r>
          <w:fldChar w:fldCharType="separate"/>
        </w:r>
        <w:r>
          <w:t>19</w:t>
        </w:r>
        <w:r>
          <w:fldChar w:fldCharType="end"/>
        </w:r>
      </w:hyperlink>
    </w:p>
    <w:p>
      <w:pPr>
        <w:pStyle w:val="TOC1"/>
        <w:tabs>
          <w:tab w:val="right" w:leader="dot" w:pos="8306"/>
        </w:tabs>
      </w:pPr>
      <w:hyperlink w:anchor="_Toc25225" w:history="1">
        <w:r>
          <w:rPr>
            <w:rFonts w:ascii="仿宋" w:eastAsia="仿宋" w:hAnsi="仿宋" w:cs="仿宋" w:hint="eastAsia"/>
            <w:lang w:eastAsia="zh-CN"/>
          </w:rPr>
          <w:t>七、再生塑料：PVC再生料项目环境影响分析</w:t>
        </w:r>
        <w:r>
          <w:tab/>
        </w:r>
        <w:r>
          <w:fldChar w:fldCharType="begin"/>
        </w:r>
        <w:r>
          <w:instrText xml:space="preserve"> PAGEREF _Toc25225 \h </w:instrText>
        </w:r>
        <w:r>
          <w:fldChar w:fldCharType="separate"/>
        </w:r>
        <w:r>
          <w:t>20</w:t>
        </w:r>
        <w:r>
          <w:fldChar w:fldCharType="end"/>
        </w:r>
      </w:hyperlink>
    </w:p>
    <w:p>
      <w:pPr>
        <w:pStyle w:val="TOC2"/>
        <w:tabs>
          <w:tab w:val="right" w:leader="dot" w:pos="8306"/>
        </w:tabs>
      </w:pPr>
      <w:hyperlink w:anchor="_Toc8325" w:history="1">
        <w:r>
          <w:rPr>
            <w:rFonts w:ascii="仿宋" w:eastAsia="仿宋" w:hAnsi="仿宋" w:cs="仿宋" w:hint="eastAsia"/>
            <w:lang w:eastAsia="zh-CN"/>
          </w:rPr>
          <w:t>(一)、建设区域环境质量现状</w:t>
        </w:r>
        <w:r>
          <w:tab/>
        </w:r>
        <w:r>
          <w:fldChar w:fldCharType="begin"/>
        </w:r>
        <w:r>
          <w:instrText xml:space="preserve"> PAGEREF _Toc8325 \h </w:instrText>
        </w:r>
        <w:r>
          <w:fldChar w:fldCharType="separate"/>
        </w:r>
        <w:r>
          <w:t>20</w:t>
        </w:r>
        <w:r>
          <w:fldChar w:fldCharType="end"/>
        </w:r>
      </w:hyperlink>
    </w:p>
    <w:p>
      <w:pPr>
        <w:pStyle w:val="TOC2"/>
        <w:tabs>
          <w:tab w:val="right" w:leader="dot" w:pos="8306"/>
        </w:tabs>
      </w:pPr>
      <w:hyperlink w:anchor="_Toc388" w:history="1">
        <w:r>
          <w:rPr>
            <w:rFonts w:ascii="仿宋" w:eastAsia="仿宋" w:hAnsi="仿宋" w:cs="仿宋" w:hint="eastAsia"/>
            <w:lang w:eastAsia="zh-CN"/>
          </w:rPr>
          <w:t>(二)、建设期环境保护</w:t>
        </w:r>
        <w:r>
          <w:tab/>
        </w:r>
        <w:r>
          <w:fldChar w:fldCharType="begin"/>
        </w:r>
        <w:r>
          <w:instrText xml:space="preserve"> PAGEREF _Toc388 \h </w:instrText>
        </w:r>
        <w:r>
          <w:fldChar w:fldCharType="separate"/>
        </w:r>
        <w:r>
          <w:t>21</w:t>
        </w:r>
        <w:r>
          <w:fldChar w:fldCharType="end"/>
        </w:r>
      </w:hyperlink>
    </w:p>
    <w:p>
      <w:pPr>
        <w:pStyle w:val="TOC2"/>
        <w:tabs>
          <w:tab w:val="right" w:leader="dot" w:pos="8306"/>
        </w:tabs>
      </w:pPr>
      <w:hyperlink w:anchor="_Toc17949" w:history="1">
        <w:r>
          <w:rPr>
            <w:rFonts w:ascii="仿宋" w:eastAsia="仿宋" w:hAnsi="仿宋" w:cs="仿宋" w:hint="eastAsia"/>
            <w:lang w:eastAsia="zh-CN"/>
          </w:rPr>
          <w:t>(三)、运营期环境保护</w:t>
        </w:r>
        <w:r>
          <w:tab/>
        </w:r>
        <w:r>
          <w:fldChar w:fldCharType="begin"/>
        </w:r>
        <w:r>
          <w:instrText xml:space="preserve"> PAGEREF _Toc17949 \h </w:instrText>
        </w:r>
        <w:r>
          <w:fldChar w:fldCharType="separate"/>
        </w:r>
        <w:r>
          <w:t>23</w:t>
        </w:r>
        <w:r>
          <w:fldChar w:fldCharType="end"/>
        </w:r>
      </w:hyperlink>
    </w:p>
    <w:p>
      <w:pPr>
        <w:pStyle w:val="TOC2"/>
        <w:tabs>
          <w:tab w:val="right" w:leader="dot" w:pos="8306"/>
        </w:tabs>
      </w:pPr>
      <w:hyperlink w:anchor="_Toc22594" w:history="1">
        <w:r>
          <w:rPr>
            <w:rFonts w:ascii="仿宋" w:eastAsia="仿宋" w:hAnsi="仿宋" w:cs="仿宋" w:hint="eastAsia"/>
            <w:lang w:eastAsia="zh-CN"/>
          </w:rPr>
          <w:t>(四)、再生塑料：PVC再生料项目建设对区域经济的影响</w:t>
        </w:r>
        <w:r>
          <w:tab/>
        </w:r>
        <w:r>
          <w:fldChar w:fldCharType="begin"/>
        </w:r>
        <w:r>
          <w:instrText xml:space="preserve"> PAGEREF _Toc22594 \h </w:instrText>
        </w:r>
        <w:r>
          <w:fldChar w:fldCharType="separate"/>
        </w:r>
        <w:r>
          <w:t>24</w:t>
        </w:r>
        <w:r>
          <w:fldChar w:fldCharType="end"/>
        </w:r>
      </w:hyperlink>
    </w:p>
    <w:p>
      <w:pPr>
        <w:pStyle w:val="TOC2"/>
        <w:tabs>
          <w:tab w:val="right" w:leader="dot" w:pos="8306"/>
        </w:tabs>
      </w:pPr>
      <w:hyperlink w:anchor="_Toc32247" w:history="1">
        <w:r>
          <w:rPr>
            <w:rFonts w:ascii="仿宋" w:eastAsia="仿宋" w:hAnsi="仿宋" w:cs="仿宋" w:hint="eastAsia"/>
            <w:lang w:eastAsia="zh-CN"/>
          </w:rPr>
          <w:t>(五)、废弃物处理</w:t>
        </w:r>
        <w:r>
          <w:tab/>
        </w:r>
        <w:r>
          <w:fldChar w:fldCharType="begin"/>
        </w:r>
        <w:r>
          <w:instrText xml:space="preserve"> PAGEREF _Toc32247 \h </w:instrText>
        </w:r>
        <w:r>
          <w:fldChar w:fldCharType="separate"/>
        </w:r>
        <w:r>
          <w:t>26</w:t>
        </w:r>
        <w:r>
          <w:fldChar w:fldCharType="end"/>
        </w:r>
      </w:hyperlink>
    </w:p>
    <w:p>
      <w:pPr>
        <w:pStyle w:val="TOC2"/>
        <w:tabs>
          <w:tab w:val="right" w:leader="dot" w:pos="8306"/>
        </w:tabs>
      </w:pPr>
      <w:hyperlink w:anchor="_Toc17560" w:history="1">
        <w:r>
          <w:rPr>
            <w:rFonts w:ascii="仿宋" w:eastAsia="仿宋" w:hAnsi="仿宋" w:cs="仿宋" w:hint="eastAsia"/>
            <w:lang w:eastAsia="zh-CN"/>
          </w:rPr>
          <w:t>(六)、特殊环境影响分析</w:t>
        </w:r>
        <w:r>
          <w:tab/>
        </w:r>
        <w:r>
          <w:fldChar w:fldCharType="begin"/>
        </w:r>
        <w:r>
          <w:instrText xml:space="preserve"> PAGEREF _Toc17560 \h </w:instrText>
        </w:r>
        <w:r>
          <w:fldChar w:fldCharType="separate"/>
        </w:r>
        <w:r>
          <w:t>27</w:t>
        </w:r>
        <w:r>
          <w:fldChar w:fldCharType="end"/>
        </w:r>
      </w:hyperlink>
    </w:p>
    <w:p>
      <w:pPr>
        <w:pStyle w:val="TOC2"/>
        <w:tabs>
          <w:tab w:val="right" w:leader="dot" w:pos="8306"/>
        </w:tabs>
      </w:pPr>
      <w:hyperlink w:anchor="_Toc9447" w:history="1">
        <w:r>
          <w:rPr>
            <w:rFonts w:ascii="仿宋" w:eastAsia="仿宋" w:hAnsi="仿宋" w:cs="仿宋" w:hint="eastAsia"/>
            <w:lang w:eastAsia="zh-CN"/>
          </w:rPr>
          <w:t>(七)、清洁生产</w:t>
        </w:r>
        <w:r>
          <w:tab/>
        </w:r>
        <w:r>
          <w:fldChar w:fldCharType="begin"/>
        </w:r>
        <w:r>
          <w:instrText xml:space="preserve"> PAGEREF _Toc9447 \h </w:instrText>
        </w:r>
        <w:r>
          <w:fldChar w:fldCharType="separate"/>
        </w:r>
        <w:r>
          <w:t>28</w:t>
        </w:r>
        <w:r>
          <w:fldChar w:fldCharType="end"/>
        </w:r>
      </w:hyperlink>
    </w:p>
    <w:p>
      <w:pPr>
        <w:pStyle w:val="TOC2"/>
        <w:tabs>
          <w:tab w:val="right" w:leader="dot" w:pos="8306"/>
        </w:tabs>
      </w:pPr>
      <w:hyperlink w:anchor="_Toc5402" w:history="1">
        <w:r>
          <w:rPr>
            <w:rFonts w:ascii="仿宋" w:eastAsia="仿宋" w:hAnsi="仿宋" w:cs="仿宋" w:hint="eastAsia"/>
            <w:lang w:eastAsia="zh-CN"/>
          </w:rPr>
          <w:t>(八)、环境保护综合评价</w:t>
        </w:r>
        <w:r>
          <w:tab/>
        </w:r>
        <w:r>
          <w:fldChar w:fldCharType="begin"/>
        </w:r>
        <w:r>
          <w:instrText xml:space="preserve"> PAGEREF _Toc5402 \h </w:instrText>
        </w:r>
        <w:r>
          <w:fldChar w:fldCharType="separate"/>
        </w:r>
        <w:r>
          <w:t>30</w:t>
        </w:r>
        <w:r>
          <w:fldChar w:fldCharType="end"/>
        </w:r>
      </w:hyperlink>
    </w:p>
    <w:p>
      <w:pPr>
        <w:pStyle w:val="TOC1"/>
        <w:tabs>
          <w:tab w:val="right" w:leader="dot" w:pos="8306"/>
        </w:tabs>
      </w:pPr>
      <w:hyperlink w:anchor="_Toc18447" w:history="1">
        <w:r>
          <w:rPr>
            <w:rFonts w:ascii="仿宋" w:eastAsia="仿宋" w:hAnsi="仿宋" w:cs="仿宋" w:hint="eastAsia"/>
            <w:lang w:eastAsia="zh-CN"/>
          </w:rPr>
          <w:t>八、再生塑料：PVC再生料项目人力资源培养与发展</w:t>
        </w:r>
        <w:r>
          <w:tab/>
        </w:r>
        <w:r>
          <w:fldChar w:fldCharType="begin"/>
        </w:r>
        <w:r>
          <w:instrText xml:space="preserve"> PAGEREF _Toc18447 \h </w:instrText>
        </w:r>
        <w:r>
          <w:fldChar w:fldCharType="separate"/>
        </w:r>
        <w:r>
          <w:t>31</w:t>
        </w:r>
        <w:r>
          <w:fldChar w:fldCharType="end"/>
        </w:r>
      </w:hyperlink>
    </w:p>
    <w:p>
      <w:pPr>
        <w:pStyle w:val="TOC2"/>
        <w:tabs>
          <w:tab w:val="right" w:leader="dot" w:pos="8306"/>
        </w:tabs>
      </w:pPr>
      <w:hyperlink w:anchor="_Toc16311" w:history="1">
        <w:r>
          <w:rPr>
            <w:rFonts w:ascii="仿宋" w:eastAsia="仿宋" w:hAnsi="仿宋" w:cs="仿宋" w:hint="eastAsia"/>
            <w:lang w:eastAsia="zh-CN"/>
          </w:rPr>
          <w:t>(一)、人才需求与规划</w:t>
        </w:r>
        <w:r>
          <w:tab/>
        </w:r>
        <w:r>
          <w:fldChar w:fldCharType="begin"/>
        </w:r>
        <w:r>
          <w:instrText xml:space="preserve"> PAGEREF _Toc16311 \h </w:instrText>
        </w:r>
        <w:r>
          <w:fldChar w:fldCharType="separate"/>
        </w:r>
        <w:r>
          <w:t>31</w:t>
        </w:r>
        <w:r>
          <w:fldChar w:fldCharType="end"/>
        </w:r>
      </w:hyperlink>
    </w:p>
    <w:p>
      <w:pPr>
        <w:pStyle w:val="TOC2"/>
        <w:tabs>
          <w:tab w:val="right" w:leader="dot" w:pos="8306"/>
        </w:tabs>
      </w:pPr>
      <w:hyperlink w:anchor="_Toc5523" w:history="1">
        <w:r>
          <w:rPr>
            <w:rFonts w:ascii="仿宋" w:eastAsia="仿宋" w:hAnsi="仿宋" w:cs="仿宋" w:hint="eastAsia"/>
            <w:lang w:eastAsia="zh-CN"/>
          </w:rPr>
          <w:t>(二)、培训与发展计划</w:t>
        </w:r>
        <w:r>
          <w:tab/>
        </w:r>
        <w:r>
          <w:fldChar w:fldCharType="begin"/>
        </w:r>
        <w:r>
          <w:instrText xml:space="preserve"> PAGEREF _Toc5523 \h </w:instrText>
        </w:r>
        <w:r>
          <w:fldChar w:fldCharType="separate"/>
        </w:r>
        <w:r>
          <w:t>32</w:t>
        </w:r>
        <w:r>
          <w:fldChar w:fldCharType="end"/>
        </w:r>
      </w:hyperlink>
    </w:p>
    <w:p>
      <w:pPr>
        <w:pStyle w:val="TOC1"/>
        <w:tabs>
          <w:tab w:val="right" w:leader="dot" w:pos="8306"/>
        </w:tabs>
      </w:pPr>
      <w:hyperlink w:anchor="_Toc21039" w:history="1">
        <w:r>
          <w:rPr>
            <w:rFonts w:ascii="仿宋" w:eastAsia="仿宋" w:hAnsi="仿宋" w:cs="仿宋" w:hint="eastAsia"/>
            <w:lang w:eastAsia="zh-CN"/>
          </w:rPr>
          <w:t>九、再生塑料：PVC再生料项目人力资源管理</w:t>
        </w:r>
        <w:r>
          <w:tab/>
        </w:r>
        <w:r>
          <w:fldChar w:fldCharType="begin"/>
        </w:r>
        <w:r>
          <w:instrText xml:space="preserve"> PAGEREF _Toc21039 \h </w:instrText>
        </w:r>
        <w:r>
          <w:fldChar w:fldCharType="separate"/>
        </w:r>
        <w:r>
          <w:t>32</w:t>
        </w:r>
        <w:r>
          <w:fldChar w:fldCharType="end"/>
        </w:r>
      </w:hyperlink>
    </w:p>
    <w:p>
      <w:pPr>
        <w:pStyle w:val="TOC2"/>
        <w:tabs>
          <w:tab w:val="right" w:leader="dot" w:pos="8306"/>
        </w:tabs>
      </w:pPr>
      <w:hyperlink w:anchor="_Toc17340" w:history="1">
        <w:r>
          <w:rPr>
            <w:rFonts w:ascii="仿宋" w:eastAsia="仿宋" w:hAnsi="仿宋" w:cs="仿宋" w:hint="eastAsia"/>
            <w:lang w:eastAsia="zh-CN"/>
          </w:rPr>
          <w:t>(一)、建立健全的预算管理制度</w:t>
        </w:r>
        <w:r>
          <w:tab/>
        </w:r>
        <w:r>
          <w:fldChar w:fldCharType="begin"/>
        </w:r>
        <w:r>
          <w:instrText xml:space="preserve"> PAGEREF _Toc17340 \h </w:instrText>
        </w:r>
        <w:r>
          <w:fldChar w:fldCharType="separate"/>
        </w:r>
        <w:r>
          <w:t>32</w:t>
        </w:r>
        <w:r>
          <w:fldChar w:fldCharType="end"/>
        </w:r>
      </w:hyperlink>
    </w:p>
    <w:p>
      <w:pPr>
        <w:pStyle w:val="TOC2"/>
        <w:tabs>
          <w:tab w:val="right" w:leader="dot" w:pos="8306"/>
        </w:tabs>
      </w:pPr>
      <w:hyperlink w:anchor="_Toc4899" w:history="1">
        <w:r>
          <w:rPr>
            <w:rFonts w:ascii="仿宋" w:eastAsia="仿宋" w:hAnsi="仿宋" w:cs="仿宋" w:hint="eastAsia"/>
            <w:lang w:eastAsia="zh-CN"/>
          </w:rPr>
          <w:t>(二)、加强资金流动监控</w:t>
        </w:r>
        <w:r>
          <w:tab/>
        </w:r>
        <w:r>
          <w:fldChar w:fldCharType="begin"/>
        </w:r>
        <w:r>
          <w:instrText xml:space="preserve"> PAGEREF _Toc4899 \h </w:instrText>
        </w:r>
        <w:r>
          <w:fldChar w:fldCharType="separate"/>
        </w:r>
        <w:r>
          <w:t>34</w:t>
        </w:r>
        <w:r>
          <w:fldChar w:fldCharType="end"/>
        </w:r>
      </w:hyperlink>
    </w:p>
    <w:p>
      <w:pPr>
        <w:pStyle w:val="TOC2"/>
        <w:tabs>
          <w:tab w:val="right" w:leader="dot" w:pos="8306"/>
        </w:tabs>
      </w:pPr>
      <w:hyperlink w:anchor="_Toc10807" w:history="1">
        <w:r>
          <w:rPr>
            <w:rFonts w:ascii="仿宋" w:eastAsia="仿宋" w:hAnsi="仿宋" w:cs="仿宋" w:hint="eastAsia"/>
            <w:lang w:eastAsia="zh-CN"/>
          </w:rPr>
          <w:t>(三)、制定完善的风险控制机制</w:t>
        </w:r>
        <w:r>
          <w:tab/>
        </w:r>
        <w:r>
          <w:fldChar w:fldCharType="begin"/>
        </w:r>
        <w:r>
          <w:instrText xml:space="preserve"> PAGEREF _Toc10807 \h </w:instrText>
        </w:r>
        <w:r>
          <w:fldChar w:fldCharType="separate"/>
        </w:r>
        <w:r>
          <w:t>35</w:t>
        </w:r>
        <w:r>
          <w:fldChar w:fldCharType="end"/>
        </w:r>
      </w:hyperlink>
    </w:p>
    <w:p>
      <w:pPr>
        <w:pStyle w:val="TOC2"/>
        <w:tabs>
          <w:tab w:val="right" w:leader="dot" w:pos="8306"/>
        </w:tabs>
      </w:pPr>
      <w:hyperlink w:anchor="_Toc16598" w:history="1">
        <w:r>
          <w:rPr>
            <w:rFonts w:ascii="仿宋" w:eastAsia="仿宋" w:hAnsi="仿宋" w:cs="仿宋" w:hint="eastAsia"/>
            <w:lang w:eastAsia="zh-CN"/>
          </w:rPr>
          <w:t>(四)、优化成本管理</w:t>
        </w:r>
        <w:r>
          <w:tab/>
        </w:r>
        <w:r>
          <w:fldChar w:fldCharType="begin"/>
        </w:r>
        <w:r>
          <w:instrText xml:space="preserve"> PAGEREF _Toc16598 \h </w:instrText>
        </w:r>
        <w:r>
          <w:fldChar w:fldCharType="separate"/>
        </w:r>
        <w:r>
          <w:t>37</w:t>
        </w:r>
        <w:r>
          <w:fldChar w:fldCharType="end"/>
        </w:r>
      </w:hyperlink>
    </w:p>
    <w:p>
      <w:pPr>
        <w:pStyle w:val="TOC1"/>
        <w:tabs>
          <w:tab w:val="right" w:leader="dot" w:pos="8306"/>
        </w:tabs>
      </w:pPr>
      <w:hyperlink w:anchor="_Toc26201" w:history="1">
        <w:r>
          <w:rPr>
            <w:rFonts w:ascii="仿宋" w:eastAsia="仿宋" w:hAnsi="仿宋" w:cs="仿宋" w:hint="eastAsia"/>
            <w:lang w:eastAsia="zh-CN"/>
          </w:rPr>
          <w:t>十、再生塑料：PVC再生料项目计划安排</w:t>
        </w:r>
        <w:r>
          <w:tab/>
        </w:r>
        <w:r>
          <w:fldChar w:fldCharType="begin"/>
        </w:r>
        <w:r>
          <w:instrText xml:space="preserve"> PAGEREF _Toc26201 \h </w:instrText>
        </w:r>
        <w:r>
          <w:fldChar w:fldCharType="separate"/>
        </w:r>
        <w:r>
          <w:t>38</w:t>
        </w:r>
        <w:r>
          <w:fldChar w:fldCharType="end"/>
        </w:r>
      </w:hyperlink>
    </w:p>
    <w:p>
      <w:pPr>
        <w:pStyle w:val="TOC2"/>
        <w:tabs>
          <w:tab w:val="right" w:leader="dot" w:pos="8306"/>
        </w:tabs>
      </w:pPr>
      <w:hyperlink w:anchor="_Toc732" w:history="1">
        <w:r>
          <w:rPr>
            <w:rFonts w:ascii="仿宋" w:eastAsia="仿宋" w:hAnsi="仿宋" w:cs="仿宋" w:hint="eastAsia"/>
            <w:lang w:eastAsia="zh-CN"/>
          </w:rPr>
          <w:t>(一)、建设周期</w:t>
        </w:r>
        <w:r>
          <w:tab/>
        </w:r>
        <w:r>
          <w:fldChar w:fldCharType="begin"/>
        </w:r>
        <w:r>
          <w:instrText xml:space="preserve"> PAGEREF _Toc732 \h </w:instrText>
        </w:r>
        <w:r>
          <w:fldChar w:fldCharType="separate"/>
        </w:r>
        <w:r>
          <w:t>38</w:t>
        </w:r>
        <w:r>
          <w:fldChar w:fldCharType="end"/>
        </w:r>
      </w:hyperlink>
    </w:p>
    <w:p>
      <w:pPr>
        <w:pStyle w:val="TOC2"/>
        <w:tabs>
          <w:tab w:val="right" w:leader="dot" w:pos="8306"/>
        </w:tabs>
      </w:pPr>
      <w:hyperlink w:anchor="_Toc27289" w:history="1">
        <w:r>
          <w:rPr>
            <w:rFonts w:ascii="仿宋" w:eastAsia="仿宋" w:hAnsi="仿宋" w:cs="仿宋" w:hint="eastAsia"/>
            <w:lang w:eastAsia="zh-CN"/>
          </w:rPr>
          <w:t>(二)、建设进度</w:t>
        </w:r>
        <w:r>
          <w:tab/>
        </w:r>
        <w:r>
          <w:fldChar w:fldCharType="begin"/>
        </w:r>
        <w:r>
          <w:instrText xml:space="preserve"> PAGEREF _Toc27289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53" w:history="1">
        <w:r>
          <w:rPr>
            <w:rFonts w:ascii="仿宋" w:eastAsia="仿宋" w:hAnsi="仿宋" w:cs="仿宋" w:hint="eastAsia"/>
            <w:lang w:eastAsia="zh-CN"/>
          </w:rPr>
          <w:t>(三)、进度安排注意事项</w:t>
        </w:r>
        <w:r>
          <w:tab/>
        </w:r>
        <w:r>
          <w:fldChar w:fldCharType="begin"/>
        </w:r>
        <w:r>
          <w:instrText xml:space="preserve"> PAGEREF _Toc3653 \h </w:instrText>
        </w:r>
        <w:r>
          <w:fldChar w:fldCharType="separate"/>
        </w:r>
        <w:r>
          <w:t>40</w:t>
        </w:r>
        <w:r>
          <w:fldChar w:fldCharType="end"/>
        </w:r>
      </w:hyperlink>
    </w:p>
    <w:p>
      <w:pPr>
        <w:pStyle w:val="TOC2"/>
        <w:tabs>
          <w:tab w:val="right" w:leader="dot" w:pos="8306"/>
        </w:tabs>
      </w:pPr>
      <w:hyperlink w:anchor="_Toc6797" w:history="1">
        <w:r>
          <w:rPr>
            <w:rFonts w:ascii="仿宋" w:eastAsia="仿宋" w:hAnsi="仿宋" w:cs="仿宋" w:hint="eastAsia"/>
            <w:lang w:eastAsia="zh-CN"/>
          </w:rPr>
          <w:t>(四)、人力资源配置</w:t>
        </w:r>
        <w:r>
          <w:tab/>
        </w:r>
        <w:r>
          <w:fldChar w:fldCharType="begin"/>
        </w:r>
        <w:r>
          <w:instrText xml:space="preserve"> PAGEREF _Toc6797 \h </w:instrText>
        </w:r>
        <w:r>
          <w:fldChar w:fldCharType="separate"/>
        </w:r>
        <w:r>
          <w:t>42</w:t>
        </w:r>
        <w:r>
          <w:fldChar w:fldCharType="end"/>
        </w:r>
      </w:hyperlink>
    </w:p>
    <w:p>
      <w:pPr>
        <w:pStyle w:val="TOC1"/>
        <w:tabs>
          <w:tab w:val="right" w:leader="dot" w:pos="8306"/>
        </w:tabs>
      </w:pPr>
      <w:hyperlink w:anchor="_Toc14335" w:history="1">
        <w:r>
          <w:rPr>
            <w:rFonts w:ascii="仿宋" w:eastAsia="仿宋" w:hAnsi="仿宋" w:cs="仿宋" w:hint="eastAsia"/>
            <w:lang w:eastAsia="zh-CN"/>
          </w:rPr>
          <w:t>十一、再生塑料：PVC再生料项目社会影响</w:t>
        </w:r>
        <w:r>
          <w:tab/>
        </w:r>
        <w:r>
          <w:fldChar w:fldCharType="begin"/>
        </w:r>
        <w:r>
          <w:instrText xml:space="preserve"> PAGEREF _Toc14335 \h </w:instrText>
        </w:r>
        <w:r>
          <w:fldChar w:fldCharType="separate"/>
        </w:r>
        <w:r>
          <w:t>43</w:t>
        </w:r>
        <w:r>
          <w:fldChar w:fldCharType="end"/>
        </w:r>
      </w:hyperlink>
    </w:p>
    <w:p>
      <w:pPr>
        <w:pStyle w:val="TOC2"/>
        <w:tabs>
          <w:tab w:val="right" w:leader="dot" w:pos="8306"/>
        </w:tabs>
      </w:pPr>
      <w:hyperlink w:anchor="_Toc24633" w:history="1">
        <w:r>
          <w:rPr>
            <w:rFonts w:ascii="仿宋" w:eastAsia="仿宋" w:hAnsi="仿宋" w:cs="仿宋" w:hint="eastAsia"/>
            <w:lang w:eastAsia="zh-CN"/>
          </w:rPr>
          <w:t>(一)、社会责任与义务</w:t>
        </w:r>
        <w:r>
          <w:tab/>
        </w:r>
        <w:r>
          <w:fldChar w:fldCharType="begin"/>
        </w:r>
        <w:r>
          <w:instrText xml:space="preserve"> PAGEREF _Toc24633 \h </w:instrText>
        </w:r>
        <w:r>
          <w:fldChar w:fldCharType="separate"/>
        </w:r>
        <w:r>
          <w:t>43</w:t>
        </w:r>
        <w:r>
          <w:fldChar w:fldCharType="end"/>
        </w:r>
      </w:hyperlink>
    </w:p>
    <w:p>
      <w:pPr>
        <w:pStyle w:val="TOC2"/>
        <w:tabs>
          <w:tab w:val="right" w:leader="dot" w:pos="8306"/>
        </w:tabs>
      </w:pPr>
      <w:hyperlink w:anchor="_Toc20367" w:history="1">
        <w:r>
          <w:rPr>
            <w:rFonts w:ascii="仿宋" w:eastAsia="仿宋" w:hAnsi="仿宋" w:cs="仿宋" w:hint="eastAsia"/>
            <w:lang w:eastAsia="zh-CN"/>
          </w:rPr>
          <w:t>(二)、社会参与与沟通</w:t>
        </w:r>
        <w:r>
          <w:tab/>
        </w:r>
        <w:r>
          <w:fldChar w:fldCharType="begin"/>
        </w:r>
        <w:r>
          <w:instrText xml:space="preserve"> PAGEREF _Toc20367 \h </w:instrText>
        </w:r>
        <w:r>
          <w:fldChar w:fldCharType="separate"/>
        </w:r>
        <w:r>
          <w:t>43</w:t>
        </w:r>
        <w:r>
          <w:fldChar w:fldCharType="end"/>
        </w:r>
      </w:hyperlink>
    </w:p>
    <w:p>
      <w:pPr>
        <w:pStyle w:val="TOC1"/>
        <w:tabs>
          <w:tab w:val="right" w:leader="dot" w:pos="8306"/>
        </w:tabs>
      </w:pPr>
      <w:hyperlink w:anchor="_Toc19568" w:history="1">
        <w:r>
          <w:rPr>
            <w:rFonts w:ascii="仿宋" w:eastAsia="仿宋" w:hAnsi="仿宋" w:cs="仿宋" w:hint="eastAsia"/>
            <w:lang w:eastAsia="zh-CN"/>
          </w:rPr>
          <w:t>十二、再生塑料：PVC再生料项目经营效益</w:t>
        </w:r>
        <w:r>
          <w:tab/>
        </w:r>
        <w:r>
          <w:fldChar w:fldCharType="begin"/>
        </w:r>
        <w:r>
          <w:instrText xml:space="preserve"> PAGEREF _Toc19568 \h </w:instrText>
        </w:r>
        <w:r>
          <w:fldChar w:fldCharType="separate"/>
        </w:r>
        <w:r>
          <w:t>44</w:t>
        </w:r>
        <w:r>
          <w:fldChar w:fldCharType="end"/>
        </w:r>
      </w:hyperlink>
    </w:p>
    <w:p>
      <w:pPr>
        <w:pStyle w:val="TOC2"/>
        <w:tabs>
          <w:tab w:val="right" w:leader="dot" w:pos="8306"/>
        </w:tabs>
      </w:pPr>
      <w:hyperlink w:anchor="_Toc11345" w:history="1">
        <w:r>
          <w:rPr>
            <w:rFonts w:ascii="仿宋" w:eastAsia="仿宋" w:hAnsi="仿宋" w:cs="仿宋" w:hint="eastAsia"/>
            <w:lang w:eastAsia="zh-CN"/>
          </w:rPr>
          <w:t>(一)、经济评价财务测算</w:t>
        </w:r>
        <w:r>
          <w:tab/>
        </w:r>
        <w:r>
          <w:fldChar w:fldCharType="begin"/>
        </w:r>
        <w:r>
          <w:instrText xml:space="preserve"> PAGEREF _Toc11345 \h </w:instrText>
        </w:r>
        <w:r>
          <w:fldChar w:fldCharType="separate"/>
        </w:r>
        <w:r>
          <w:t>44</w:t>
        </w:r>
        <w:r>
          <w:fldChar w:fldCharType="end"/>
        </w:r>
      </w:hyperlink>
    </w:p>
    <w:p>
      <w:pPr>
        <w:pStyle w:val="TOC2"/>
        <w:tabs>
          <w:tab w:val="right" w:leader="dot" w:pos="8306"/>
        </w:tabs>
      </w:pPr>
      <w:hyperlink w:anchor="_Toc9105" w:history="1">
        <w:r>
          <w:rPr>
            <w:rFonts w:ascii="仿宋" w:eastAsia="仿宋" w:hAnsi="仿宋" w:cs="仿宋" w:hint="eastAsia"/>
            <w:lang w:eastAsia="zh-CN"/>
          </w:rPr>
          <w:t>(二)、再生塑料：PVC再生料项目盈利能力分析</w:t>
        </w:r>
        <w:r>
          <w:tab/>
        </w:r>
        <w:r>
          <w:fldChar w:fldCharType="begin"/>
        </w:r>
        <w:r>
          <w:instrText xml:space="preserve"> PAGEREF _Toc9105 \h </w:instrText>
        </w:r>
        <w:r>
          <w:fldChar w:fldCharType="separate"/>
        </w:r>
        <w:r>
          <w:t>46</w:t>
        </w:r>
        <w:r>
          <w:fldChar w:fldCharType="end"/>
        </w:r>
      </w:hyperlink>
    </w:p>
    <w:p>
      <w:pPr>
        <w:pStyle w:val="TOC1"/>
        <w:tabs>
          <w:tab w:val="right" w:leader="dot" w:pos="8306"/>
        </w:tabs>
      </w:pPr>
      <w:hyperlink w:anchor="_Toc27094" w:history="1">
        <w:r>
          <w:rPr>
            <w:rFonts w:ascii="仿宋" w:eastAsia="仿宋" w:hAnsi="仿宋" w:cs="仿宋" w:hint="eastAsia"/>
            <w:lang w:eastAsia="zh-CN"/>
          </w:rPr>
          <w:t>十三、营销与推广策略</w:t>
        </w:r>
        <w:r>
          <w:tab/>
        </w:r>
        <w:r>
          <w:fldChar w:fldCharType="begin"/>
        </w:r>
        <w:r>
          <w:instrText xml:space="preserve"> PAGEREF _Toc27094 \h </w:instrText>
        </w:r>
        <w:r>
          <w:fldChar w:fldCharType="separate"/>
        </w:r>
        <w:r>
          <w:t>47</w:t>
        </w:r>
        <w:r>
          <w:fldChar w:fldCharType="end"/>
        </w:r>
      </w:hyperlink>
    </w:p>
    <w:p>
      <w:pPr>
        <w:pStyle w:val="TOC2"/>
        <w:tabs>
          <w:tab w:val="right" w:leader="dot" w:pos="8306"/>
        </w:tabs>
      </w:pPr>
      <w:hyperlink w:anchor="_Toc239" w:history="1">
        <w:r>
          <w:rPr>
            <w:rFonts w:ascii="仿宋" w:eastAsia="仿宋" w:hAnsi="仿宋" w:cs="仿宋" w:hint="eastAsia"/>
            <w:lang w:eastAsia="zh-CN"/>
          </w:rPr>
          <w:t>(一)、产品/服务定位与特点</w:t>
        </w:r>
        <w:r>
          <w:tab/>
        </w:r>
        <w:r>
          <w:fldChar w:fldCharType="begin"/>
        </w:r>
        <w:r>
          <w:instrText xml:space="preserve"> PAGEREF _Toc239 \h </w:instrText>
        </w:r>
        <w:r>
          <w:fldChar w:fldCharType="separate"/>
        </w:r>
        <w:r>
          <w:t>47</w:t>
        </w:r>
        <w:r>
          <w:fldChar w:fldCharType="end"/>
        </w:r>
      </w:hyperlink>
    </w:p>
    <w:p>
      <w:pPr>
        <w:pStyle w:val="TOC2"/>
        <w:tabs>
          <w:tab w:val="right" w:leader="dot" w:pos="8306"/>
        </w:tabs>
      </w:pPr>
      <w:hyperlink w:anchor="_Toc29724" w:history="1">
        <w:r>
          <w:rPr>
            <w:rFonts w:ascii="仿宋" w:eastAsia="仿宋" w:hAnsi="仿宋" w:cs="仿宋" w:hint="eastAsia"/>
            <w:lang w:eastAsia="zh-CN"/>
          </w:rPr>
          <w:t>(二)、市场定位与竞争分析</w:t>
        </w:r>
        <w:r>
          <w:tab/>
        </w:r>
        <w:r>
          <w:fldChar w:fldCharType="begin"/>
        </w:r>
        <w:r>
          <w:instrText xml:space="preserve"> PAGEREF _Toc29724 \h </w:instrText>
        </w:r>
        <w:r>
          <w:fldChar w:fldCharType="separate"/>
        </w:r>
        <w:r>
          <w:t>48</w:t>
        </w:r>
        <w:r>
          <w:fldChar w:fldCharType="end"/>
        </w:r>
      </w:hyperlink>
    </w:p>
    <w:p>
      <w:pPr>
        <w:pStyle w:val="TOC2"/>
        <w:tabs>
          <w:tab w:val="right" w:leader="dot" w:pos="8306"/>
        </w:tabs>
      </w:pPr>
      <w:hyperlink w:anchor="_Toc20123" w:history="1">
        <w:r>
          <w:rPr>
            <w:rFonts w:ascii="仿宋" w:eastAsia="仿宋" w:hAnsi="仿宋" w:cs="仿宋" w:hint="eastAsia"/>
            <w:lang w:eastAsia="zh-CN"/>
          </w:rPr>
          <w:t>(三)、营销渠道与策略</w:t>
        </w:r>
        <w:r>
          <w:tab/>
        </w:r>
        <w:r>
          <w:fldChar w:fldCharType="begin"/>
        </w:r>
        <w:r>
          <w:instrText xml:space="preserve"> PAGEREF _Toc20123 \h </w:instrText>
        </w:r>
        <w:r>
          <w:fldChar w:fldCharType="separate"/>
        </w:r>
        <w:r>
          <w:t>49</w:t>
        </w:r>
        <w:r>
          <w:fldChar w:fldCharType="end"/>
        </w:r>
      </w:hyperlink>
    </w:p>
    <w:p>
      <w:pPr>
        <w:pStyle w:val="TOC2"/>
        <w:tabs>
          <w:tab w:val="right" w:leader="dot" w:pos="8306"/>
        </w:tabs>
      </w:pPr>
      <w:hyperlink w:anchor="_Toc19131" w:history="1">
        <w:r>
          <w:rPr>
            <w:rFonts w:ascii="仿宋" w:eastAsia="仿宋" w:hAnsi="仿宋" w:cs="仿宋" w:hint="eastAsia"/>
            <w:lang w:eastAsia="zh-CN"/>
          </w:rPr>
          <w:t>(四)、推广与宣传活动</w:t>
        </w:r>
        <w:r>
          <w:tab/>
        </w:r>
        <w:r>
          <w:fldChar w:fldCharType="begin"/>
        </w:r>
        <w:r>
          <w:instrText xml:space="preserve"> PAGEREF _Toc19131 \h </w:instrText>
        </w:r>
        <w:r>
          <w:fldChar w:fldCharType="separate"/>
        </w:r>
        <w:r>
          <w:t>50</w:t>
        </w:r>
        <w:r>
          <w:fldChar w:fldCharType="end"/>
        </w:r>
      </w:hyperlink>
    </w:p>
    <w:p>
      <w:pPr>
        <w:pStyle w:val="TOC1"/>
        <w:tabs>
          <w:tab w:val="right" w:leader="dot" w:pos="8306"/>
        </w:tabs>
      </w:pPr>
      <w:hyperlink w:anchor="_Toc31857" w:history="1">
        <w:r>
          <w:rPr>
            <w:rFonts w:ascii="仿宋" w:eastAsia="仿宋" w:hAnsi="仿宋" w:cs="仿宋" w:hint="eastAsia"/>
            <w:lang w:eastAsia="zh-CN"/>
          </w:rPr>
          <w:t>十四、利益相关者分析与沟通计划</w:t>
        </w:r>
        <w:r>
          <w:tab/>
        </w:r>
        <w:r>
          <w:fldChar w:fldCharType="begin"/>
        </w:r>
        <w:r>
          <w:instrText xml:space="preserve"> PAGEREF _Toc31857 \h </w:instrText>
        </w:r>
        <w:r>
          <w:fldChar w:fldCharType="separate"/>
        </w:r>
        <w:r>
          <w:t>56</w:t>
        </w:r>
        <w:r>
          <w:fldChar w:fldCharType="end"/>
        </w:r>
      </w:hyperlink>
    </w:p>
    <w:p>
      <w:pPr>
        <w:pStyle w:val="TOC2"/>
        <w:tabs>
          <w:tab w:val="right" w:leader="dot" w:pos="8306"/>
        </w:tabs>
      </w:pPr>
      <w:hyperlink w:anchor="_Toc23098" w:history="1">
        <w:r>
          <w:rPr>
            <w:rFonts w:ascii="仿宋" w:eastAsia="仿宋" w:hAnsi="仿宋" w:cs="仿宋" w:hint="eastAsia"/>
            <w:lang w:eastAsia="zh-CN"/>
          </w:rPr>
          <w:t>(一)、利益相关者分析</w:t>
        </w:r>
        <w:r>
          <w:tab/>
        </w:r>
        <w:r>
          <w:fldChar w:fldCharType="begin"/>
        </w:r>
        <w:r>
          <w:instrText xml:space="preserve"> PAGEREF _Toc23098 \h </w:instrText>
        </w:r>
        <w:r>
          <w:fldChar w:fldCharType="separate"/>
        </w:r>
        <w:r>
          <w:t>56</w:t>
        </w:r>
        <w:r>
          <w:fldChar w:fldCharType="end"/>
        </w:r>
      </w:hyperlink>
    </w:p>
    <w:p>
      <w:pPr>
        <w:pStyle w:val="TOC2"/>
        <w:tabs>
          <w:tab w:val="right" w:leader="dot" w:pos="8306"/>
        </w:tabs>
      </w:pPr>
      <w:hyperlink w:anchor="_Toc30868" w:history="1">
        <w:r>
          <w:rPr>
            <w:rFonts w:ascii="仿宋" w:eastAsia="仿宋" w:hAnsi="仿宋" w:cs="仿宋" w:hint="eastAsia"/>
            <w:lang w:eastAsia="zh-CN"/>
          </w:rPr>
          <w:t>(二)、沟通计划</w:t>
        </w:r>
        <w:r>
          <w:tab/>
        </w:r>
        <w:r>
          <w:fldChar w:fldCharType="begin"/>
        </w:r>
        <w:r>
          <w:instrText xml:space="preserve"> PAGEREF _Toc30868 \h </w:instrText>
        </w:r>
        <w:r>
          <w:fldChar w:fldCharType="separate"/>
        </w:r>
        <w:r>
          <w:t>57</w:t>
        </w:r>
        <w:r>
          <w:fldChar w:fldCharType="end"/>
        </w:r>
      </w:hyperlink>
    </w:p>
    <w:p>
      <w:pPr>
        <w:pStyle w:val="TOC1"/>
        <w:tabs>
          <w:tab w:val="right" w:leader="dot" w:pos="8306"/>
        </w:tabs>
      </w:pPr>
      <w:hyperlink w:anchor="_Toc1306" w:history="1">
        <w:r>
          <w:rPr>
            <w:rFonts w:ascii="仿宋" w:eastAsia="仿宋" w:hAnsi="仿宋" w:cs="仿宋" w:hint="eastAsia"/>
            <w:lang w:eastAsia="zh-CN"/>
          </w:rPr>
          <w:t>十五、再生塑料：PVC再生料项目实施保障措施</w:t>
        </w:r>
        <w:r>
          <w:tab/>
        </w:r>
        <w:r>
          <w:fldChar w:fldCharType="begin"/>
        </w:r>
        <w:r>
          <w:instrText xml:space="preserve"> PAGEREF _Toc1306 \h </w:instrText>
        </w:r>
        <w:r>
          <w:fldChar w:fldCharType="separate"/>
        </w:r>
        <w:r>
          <w:t>58</w:t>
        </w:r>
        <w:r>
          <w:fldChar w:fldCharType="end"/>
        </w:r>
      </w:hyperlink>
    </w:p>
    <w:p>
      <w:pPr>
        <w:pStyle w:val="TOC2"/>
        <w:tabs>
          <w:tab w:val="right" w:leader="dot" w:pos="8306"/>
        </w:tabs>
      </w:pPr>
      <w:hyperlink w:anchor="_Toc15547" w:history="1">
        <w:r>
          <w:rPr>
            <w:rFonts w:ascii="仿宋" w:eastAsia="仿宋" w:hAnsi="仿宋" w:cs="仿宋" w:hint="eastAsia"/>
            <w:lang w:eastAsia="zh-CN"/>
          </w:rPr>
          <w:t>(一)、再生塑料：PVC再生料项目实施保障机制</w:t>
        </w:r>
        <w:r>
          <w:tab/>
        </w:r>
        <w:r>
          <w:fldChar w:fldCharType="begin"/>
        </w:r>
        <w:r>
          <w:instrText xml:space="preserve"> PAGEREF _Toc15547 \h </w:instrText>
        </w:r>
        <w:r>
          <w:fldChar w:fldCharType="separate"/>
        </w:r>
        <w:r>
          <w:t>58</w:t>
        </w:r>
        <w:r>
          <w:fldChar w:fldCharType="end"/>
        </w:r>
      </w:hyperlink>
    </w:p>
    <w:p>
      <w:pPr>
        <w:pStyle w:val="TOC2"/>
        <w:tabs>
          <w:tab w:val="right" w:leader="dot" w:pos="8306"/>
        </w:tabs>
      </w:pPr>
      <w:hyperlink w:anchor="_Toc623" w:history="1">
        <w:r>
          <w:rPr>
            <w:rFonts w:ascii="仿宋" w:eastAsia="仿宋" w:hAnsi="仿宋" w:cs="仿宋" w:hint="eastAsia"/>
            <w:lang w:eastAsia="zh-CN"/>
          </w:rPr>
          <w:t>(二)、再生塑料：PVC再生料项目法律合规要求</w:t>
        </w:r>
        <w:r>
          <w:tab/>
        </w:r>
        <w:r>
          <w:fldChar w:fldCharType="begin"/>
        </w:r>
        <w:r>
          <w:instrText xml:space="preserve"> PAGEREF _Toc623 \h </w:instrText>
        </w:r>
        <w:r>
          <w:fldChar w:fldCharType="separate"/>
        </w:r>
        <w:r>
          <w:t>62</w:t>
        </w:r>
        <w:r>
          <w:fldChar w:fldCharType="end"/>
        </w:r>
      </w:hyperlink>
    </w:p>
    <w:p>
      <w:pPr>
        <w:pStyle w:val="TOC2"/>
        <w:tabs>
          <w:tab w:val="right" w:leader="dot" w:pos="8306"/>
        </w:tabs>
      </w:pPr>
      <w:hyperlink w:anchor="_Toc7936" w:history="1">
        <w:r>
          <w:rPr>
            <w:rFonts w:ascii="仿宋" w:eastAsia="仿宋" w:hAnsi="仿宋" w:cs="仿宋" w:hint="eastAsia"/>
            <w:lang w:eastAsia="zh-CN"/>
          </w:rPr>
          <w:t>(三)、再生塑料：PVC再生料项目合同管理与法律事务</w:t>
        </w:r>
        <w:r>
          <w:tab/>
        </w:r>
        <w:r>
          <w:fldChar w:fldCharType="begin"/>
        </w:r>
        <w:r>
          <w:instrText xml:space="preserve"> PAGEREF _Toc7936 \h </w:instrText>
        </w:r>
        <w:r>
          <w:fldChar w:fldCharType="separate"/>
        </w:r>
        <w:r>
          <w:t>67</w:t>
        </w:r>
        <w:r>
          <w:fldChar w:fldCharType="end"/>
        </w:r>
      </w:hyperlink>
    </w:p>
    <w:p>
      <w:pPr>
        <w:pStyle w:val="TOC2"/>
        <w:tabs>
          <w:tab w:val="right" w:leader="dot" w:pos="8306"/>
        </w:tabs>
      </w:pPr>
      <w:hyperlink w:anchor="_Toc9717" w:history="1">
        <w:r>
          <w:rPr>
            <w:rFonts w:ascii="仿宋" w:eastAsia="仿宋" w:hAnsi="仿宋" w:cs="仿宋" w:hint="eastAsia"/>
            <w:lang w:eastAsia="zh-CN"/>
          </w:rPr>
          <w:t>(四)、再生塑料：PVC再生料项目知识产权保护策略</w:t>
        </w:r>
        <w:r>
          <w:tab/>
        </w:r>
        <w:r>
          <w:fldChar w:fldCharType="begin"/>
        </w:r>
        <w:r>
          <w:instrText xml:space="preserve"> PAGEREF _Toc9717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79"/>
      <w:r>
        <w:rPr>
          <w:rFonts w:ascii="仿宋" w:eastAsia="仿宋" w:hAnsi="仿宋" w:cs="仿宋" w:hint="eastAsia"/>
          <w:sz w:val="28"/>
          <w:lang w:eastAsia="zh-CN"/>
        </w:rPr>
        <w:t>一、再生塑料：PVC再生料项目危机管理</w:t>
      </w:r>
      <w:bookmarkEnd w:id="2"/>
    </w:p>
    <w:p>
      <w:pPr>
        <w:pStyle w:val="Heading2"/>
        <w:rPr>
          <w:rFonts w:ascii="仿宋" w:eastAsia="仿宋" w:hAnsi="仿宋" w:cs="仿宋" w:hint="eastAsia"/>
          <w:lang w:eastAsia="zh-CN"/>
        </w:rPr>
      </w:pPr>
      <w:bookmarkStart w:id="3" w:name="_Toc746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项目危机管理中，危机预警与识别是确保再生塑料：PVC再生料项目稳健运行的核心步骤。通过建立全面的监测机制，再生塑料：PVC再生料项目团队旨在及时发现和理解潜在的风险和危机因素，以便采取及时的预防和应对措施，确保再生塑料：PVC再生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再生塑料：PVC再生料项目团队全面分析了整个再生塑料：PVC再生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再生塑料：PVC再生料项目团队着重于明确定义再生塑料：PVC再生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再生塑料：PVC再生料项目进展的持续监控，团队能够及时发现潜在问题并作出迅速反应。再生塑料：PVC再生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再生塑料：PVC再生料项目得以更有序、可控地推进。</w:t>
      </w:r>
    </w:p>
    <w:p>
      <w:pPr>
        <w:pStyle w:val="Heading2"/>
        <w:ind w:firstLine="560" w:firstLineChars="200"/>
        <w:rPr>
          <w:rFonts w:ascii="仿宋" w:eastAsia="仿宋" w:hAnsi="仿宋" w:cs="仿宋" w:hint="eastAsia"/>
          <w:sz w:val="28"/>
          <w:lang w:eastAsia="zh-CN"/>
        </w:rPr>
      </w:pPr>
      <w:bookmarkStart w:id="4" w:name="_Toc491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在危机发生时，再生塑料：PVC再生料项目团队立即行动，成立了应急小组。该小组的任务是迅速制定并实施紧急应对措施，以最小化潜在损失。以下是采取的主要措施：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暂停再生塑料：PVC再生料项目进度：为遏制危机蔓延，再生塑料：PVC再生料项目暂时停止进行，以便全面评估当前状况。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资源重新分配：重新评估再生塑料：PVC再生料项目资源的分配，确保最大限度地减小损失。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实时沟通：与关键利益相关者建立实时沟通机制，向他们传递再生塑料：PVC再生料项目危机的实际状况，保障再生塑料：PVC再生料项目核心利益。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在紧急应对的同时，再生塑料：PVC再生料项目团队强调了团队协作和有效沟通的重要性。以下是团队协作的关键举措：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信息共享机制：建立了信息共享平台，确保团队成员能够及时获取再生塑料：PVC再生料项目危机的实时信息。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领导者沟通：再生塑料：PVC再生料项目领导者通过定期会议和即时沟通工具，指导团队应对危机，保持团队稳定运行。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随着危机得到初步控制，再生塑料：PVC再生料项目团队转向制定恢复计划，以确保再生塑料：PVC再生料项目能够从中迅速恢复。主要恢复计划包括：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修复受损的进度计划：重新评估再生塑料：PVC再生料项目进度，制定修复计划，确保再生塑料：PVC再生料项目尽快回归正常进程。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重新调整资源分配：优化资源分配，确保再生塑料：PVC再生料项目在有限资源下高效运转。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风险管理机制加强：对再生塑料：PVC再生料项目风险进行全面评估，制定更强化的风险管理策略，以预防未来可能的危机。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996"/>
      <w:r>
        <w:rPr>
          <w:rFonts w:ascii="仿宋" w:eastAsia="仿宋" w:hAnsi="仿宋" w:cs="仿宋" w:hint="eastAsia"/>
          <w:sz w:val="28"/>
          <w:lang w:eastAsia="zh-CN"/>
        </w:rPr>
        <w:t>二、再生塑料：PVC再生料项目文档管理</w:t>
      </w:r>
      <w:bookmarkEnd w:id="5"/>
    </w:p>
    <w:p>
      <w:pPr>
        <w:pStyle w:val="Heading2"/>
        <w:rPr>
          <w:rFonts w:ascii="仿宋" w:eastAsia="仿宋" w:hAnsi="仿宋" w:cs="仿宋" w:hint="eastAsia"/>
          <w:lang w:eastAsia="zh-CN"/>
        </w:rPr>
      </w:pPr>
      <w:bookmarkStart w:id="6" w:name="_Toc431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再生塑料：PVC再生料项目高度重视文档的质量和准确性，以支持再生塑料：PVC再生料项目的各项活动和决策。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文档的编制始于再生塑料：PVC再生料项目计划的初期，我们制定了详细的文档编制计划，明确了每个文档的内容、格式和编写责任人。在再生塑料：PVC再生料项目启动阶段，我们首先编制了再生塑料：PVC再生料项目章程，明确定义了再生塑料：PVC再生料项目的目标、范围、风险等关键要素。随后，再生塑料：PVC再生料项目团队根据计划陆续编制了需求文档、设计文档、测试文档等各类文档，确保再生塑料：PVC再生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再生塑料：PVC再生料项目管理中的重要环节，旨在确保再生塑料：PVC再生料项目文档符合质量标准和再生塑料：PVC再生料项目需求。在再生塑料：PVC再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再生塑料：PVC再生料项目相关利益方和专业领域的专家对文档进行独立审查。这有助于获取更全面、客观的反馈，确保再生塑料：PVC再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在文档编制与审查方面建立了严格的管理机制，通过规范的流程和多维度的审查，确保再生塑料：PVC再生料项目文档的质量、准确性和可靠性，为再生塑料：PVC再生料项目的顺利推进提供了有力支持。</w:t>
      </w:r>
    </w:p>
    <w:p>
      <w:pPr>
        <w:pStyle w:val="Heading2"/>
        <w:ind w:firstLine="560" w:firstLineChars="200"/>
        <w:rPr>
          <w:rFonts w:ascii="仿宋" w:eastAsia="仿宋" w:hAnsi="仿宋" w:cs="仿宋" w:hint="eastAsia"/>
          <w:sz w:val="28"/>
          <w:lang w:eastAsia="zh-CN"/>
        </w:rPr>
      </w:pPr>
      <w:bookmarkStart w:id="7" w:name="_Toc21484"/>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我们通过多渠道发布文档，包括电子邮件、再生塑料：PVC再生料项目管理平台、内部网站等，以满足不同团队成员的偏好和需求。多渠道发布确保了信息的全面覆盖。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我们采用了精细的权限控制，确保只有授权人员可以访问敏感信息。这种安全措施保护了再生塑料：PVC再生料项目文档的机密性，防止了未经授权的信息泄露。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054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再生塑料：PVC再生料项目生命周期中一个至关重要的环节，直接关系到再生塑料：PVC再生料项目信息的长期保存和历史记录的完整性。在再生塑料：PVC再生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1455"/>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285"/>
      <w:r>
        <w:rPr>
          <w:rFonts w:ascii="仿宋" w:eastAsia="仿宋" w:hAnsi="仿宋" w:cs="仿宋" w:hint="eastAsia"/>
          <w:lang w:eastAsia="zh-CN"/>
        </w:rPr>
        <w:t>(一)、再生塑料：PVC再生料行业分析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行业一直以来都是市场的关注焦点。行业内的发展趋势、竞争态势以及潜在机会都对再生塑料：PVC再生料项目的推进产生深远的影响。通过深入研究行业的整体概貌，我们将更好地理解行业的核心特征，为再生塑料：PVC再生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再生塑料：PVC再生料行业，技术一直是推动创新和发展的关键因素。我们将对当前技术趋势进行详尽分析，包括但不限于人工智能、大数据应用、先进制造技术等。这有助于再生塑料：PVC再生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再生塑料：PVC再生料项目成功的基础。我们将对主要竞争对手进行深入研究，包括其市场份额、产品特点、市场定位等。通过全面了解竞争对手的优势和劣势，再生塑料：PVC再生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360"/>
      <w:r>
        <w:rPr>
          <w:rFonts w:ascii="仿宋" w:eastAsia="仿宋" w:hAnsi="仿宋" w:cs="仿宋" w:hint="eastAsia"/>
          <w:sz w:val="28"/>
          <w:lang w:eastAsia="zh-CN"/>
        </w:rPr>
        <w:t>(二)、再生塑料：PVC再生料市场分析预测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再生塑料：PVC再生料市场未来的增长趋势。这包括市场的整体规模、各细分领域的发展趋势等。再生塑料：PVC再生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再生塑料：PVC再生料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再生塑料：PVC再生料项目实施过程中需要充分考虑的因素。我们将对市场风险进行全面评估，包括但不限于政策法规风险、市场竞争风险、技术变革风险等。通过对潜在风险的深入分析，再生塑料：PVC再生料项目可以制定相应的风险缓解策略，降低不确定性对再生塑料：PVC再生料项目的影响。</w:t>
      </w:r>
    </w:p>
    <w:p>
      <w:pPr>
        <w:pStyle w:val="Heading1"/>
        <w:ind w:firstLine="560" w:firstLineChars="200"/>
        <w:rPr>
          <w:rFonts w:ascii="仿宋" w:eastAsia="仿宋" w:hAnsi="仿宋" w:cs="仿宋" w:hint="eastAsia"/>
          <w:sz w:val="28"/>
          <w:lang w:eastAsia="zh-CN"/>
        </w:rPr>
      </w:pPr>
      <w:bookmarkStart w:id="12" w:name="_Toc454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727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技术管理特点体现在其创新导向。通过引入最先进的技术趋势和解决方案，再生塑料：PVC再生料项目致力于提升科技含量、提高质量和效率水平。这意味着我们将采用最新的工具和方法，确保再生塑料：PVC再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再生塑料：PVC再生料项目技术管理的显著特征。通过整合不同领域的技术资源，我们实现了跨学科的协同工作。这有助于优化技术架构，提高整体效能。此外，整合性策略还促进了不同技术团队之间的紧密沟通和高效合作，确保再生塑料：PVC再生料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再生塑料：PVC再生料项目所采用的技术。通过不断优化技术方案，再生塑料：PVC再生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再生塑料：PVC再生料项目团队将在再生塑料：PVC再生料项目初期识别可能的技术风险，并采取相应的预防和应对措施。通过建立健全的风险评估机制，再生塑料：PVC再生料项目能够在实施过程中及时发现并解决潜在的技术问题，保障再生塑料：PVC再生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再生塑料：PVC再生料项目中，技术将成为再生塑料：PVC再生料项目成功的有力支持。这一深度剖析揭示了技术管理在再生塑料：PVC再生料项目实施中的关键作用，为再生塑料：PVC再生料项目的技术基础奠定了坚实的基础。</w:t>
      </w:r>
    </w:p>
    <w:p>
      <w:pPr>
        <w:pStyle w:val="Heading2"/>
        <w:ind w:firstLine="560" w:firstLineChars="200"/>
        <w:rPr>
          <w:rFonts w:ascii="仿宋" w:eastAsia="仿宋" w:hAnsi="仿宋" w:cs="仿宋" w:hint="eastAsia"/>
          <w:sz w:val="28"/>
          <w:lang w:eastAsia="zh-CN"/>
        </w:rPr>
      </w:pPr>
      <w:bookmarkStart w:id="14" w:name="_Toc9335"/>
      <w:r>
        <w:rPr>
          <w:rFonts w:ascii="仿宋" w:eastAsia="仿宋" w:hAnsi="仿宋" w:cs="仿宋" w:hint="eastAsia"/>
          <w:sz w:val="28"/>
          <w:lang w:eastAsia="zh-CN"/>
        </w:rPr>
        <w:t>(二)、再生塑料：PVC再生料项目工艺技术设计方案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再生塑料：PVC再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再生塑料：PVC再生料项目将严格按照相关行业规范要求进行组织。通过有效控制产品质量，再生塑料：PVC再生料项目将致力于为顾客提供优质的再生塑料：PVC再生料项目产品和良好的服务。这体现了再生塑料：PVC再生料项目对于生产活动合规性和质量标准的高度重视，为再生塑料：PVC再生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再生塑料：PVC再生料项目注重生态效益和清洁生产原则。再生塑料：PVC再生料项目建设将紧密结合地方特色经济发展，与社会经济发展规划和区域环境保护规划方案相协调一致。通过与当地区域自然生态系统的结合，再生塑料：PVC再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再生塑料：PVC再生料项目产品具有多样化的客户需求和个性化的特点。因此，再生塑料：PVC再生料项目产品规格品种多样，且单批生产数量较小。为满足这一特点，再生塑料：PVC再生料项目承办单位将建设先进的柔性制造生产线。通过广泛应用柔性制造技术，再生塑料：PVC再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再生塑料：PVC再生料项目采用的技术具有较高的技术含量和自动化水平，处于国内先进水平。这一技术选用不仅体现了对生产效率、质量和环境友好性的高标准要求，同时为再生塑料：PVC再生料项目的可持续发展奠定了坚实的基础。</w:t>
      </w:r>
    </w:p>
    <w:p>
      <w:pPr>
        <w:pStyle w:val="Heading2"/>
        <w:ind w:firstLine="560" w:firstLineChars="200"/>
        <w:rPr>
          <w:rFonts w:ascii="仿宋" w:eastAsia="仿宋" w:hAnsi="仿宋" w:cs="仿宋" w:hint="eastAsia"/>
          <w:sz w:val="28"/>
          <w:lang w:eastAsia="zh-CN"/>
        </w:rPr>
      </w:pPr>
      <w:bookmarkStart w:id="15" w:name="_Toc3258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为确保再生塑料：PVC再生料项目的高效生产和技术实施，我们制定了一套精心设计的设备选型方案，以满足再生塑料：PVC再生料项目生产、质量和环保的要求。该方案的主要特点如下：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再生塑料：PVC再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针对再生塑料：PVC再生料项目产品的多样性和小批量生产的特点，我们将建设柔性制造生产线。通过在设备选型中考虑柔性制造技术，可以灵活应对不同产品规格和生产需求，实现生产线的高度灵活性和适应性。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5417"/>
      <w:r>
        <w:rPr>
          <w:rFonts w:ascii="仿宋" w:eastAsia="仿宋" w:hAnsi="仿宋" w:cs="仿宋" w:hint="eastAsia"/>
          <w:sz w:val="28"/>
          <w:lang w:eastAsia="zh-CN"/>
        </w:rPr>
        <w:t>五、再生塑料：PVC再生料项目建设背景及必要性分析</w:t>
      </w:r>
      <w:bookmarkEnd w:id="16"/>
    </w:p>
    <w:p>
      <w:pPr>
        <w:pStyle w:val="Heading2"/>
        <w:rPr>
          <w:rFonts w:ascii="仿宋" w:eastAsia="仿宋" w:hAnsi="仿宋" w:cs="仿宋" w:hint="eastAsia"/>
          <w:lang w:eastAsia="zh-CN"/>
        </w:rPr>
      </w:pPr>
      <w:bookmarkStart w:id="17" w:name="_Toc8965"/>
      <w:r>
        <w:rPr>
          <w:rFonts w:ascii="仿宋" w:eastAsia="仿宋" w:hAnsi="仿宋" w:cs="仿宋" w:hint="eastAsia"/>
          <w:lang w:eastAsia="zh-CN"/>
        </w:rPr>
        <w:t>(一)、再生塑料：PVC再生料项目背景分析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再生塑料：PVC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再生塑料：PVC再生料项目在这个潮流中的定位。同时，我们将关注行业内涌现的新兴机遇，以便再生塑料：PVC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再生塑料：PVC再生料项目提供了强大的发展动力。我们将聚焦于行业内最新的技术发展趋势，包括但不限于人工智能、大数据分析、物联网等领域。通过深度的技术研究，我们将确保再生塑料：PVC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再生塑料：PVC再生料项目发展的源泉。我们将投入更多的精力对市场需求进行深入剖析，超越表面的需求，深入挖掘潜在的市场痛点和机遇。通过对市场需求的细致了解，再生塑料：PVC再生料项目将更有针对性地设计解决方案，满足市场的多样化需求，从而更好地促进再生塑料：PVC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再生塑料：PVC再生料项目战略至关重要。我们将对竞争态势进行更为深入的分析，包括但不限于市场份额、产品特点、客户满意度等多个维度。通过深度的竞争分析，再生塑料：PVC再生料项目将能够更准确地把握市场脉搏，制定具有竞争力的再生塑料：PVC再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再生塑料：PVC再生料项目的发展具有直接的影响。我们将进行更为全面的法规和政策分析，了解行业发展中的潜在法律风险和合规挑战。通过充分了解和遵守相关法规，再生塑料：PVC再生料项目将确保在法律框架内合法合规运营，为再生塑料：PVC再生料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https://d.book118.com/067164146131006051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BB2095"/>
    <w:rsid w:val="4CBB20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64146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2024-02-29T12:13:00Z</dcterms:created>
  <dcterms:modified xsi:type="dcterms:W3CDTF">2024-02-29T12:13:39Z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C1CB6135230842E6B17A6683E78A8268_11</vt:lpwstr>
  </property>
  <property fmtid="{D5CDD505-2E9C-101B-9397-08002B2CF9AE}" pid="3" name="KSOProductBuildVer">
    <vt:lpwstr>2052-12.1.0.16388</vt:lpwstr>
  </property>
</Properties>
</file>