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中厚板项目规划设计方案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0" w:history="1">
        <w:r>
          <w:rPr>
            <w:rFonts w:ascii="仿宋" w:eastAsia="仿宋" w:hAnsi="仿宋" w:cs="仿宋" w:hint="eastAsia"/>
            <w:lang w:eastAsia="zh-CN"/>
          </w:rPr>
          <w:t>概论</w:t>
        </w:r>
        <w:r>
          <w:tab/>
        </w:r>
        <w:r>
          <w:fldChar w:fldCharType="begin"/>
        </w:r>
        <w:r>
          <w:instrText xml:space="preserve"> PAGEREF _Toc13520 \h </w:instrText>
        </w:r>
        <w:r>
          <w:fldChar w:fldCharType="separate"/>
        </w:r>
        <w:r>
          <w:t>3</w:t>
        </w:r>
        <w:r>
          <w:fldChar w:fldCharType="end"/>
        </w:r>
      </w:hyperlink>
    </w:p>
    <w:p>
      <w:pPr>
        <w:pStyle w:val="TOC1"/>
        <w:tabs>
          <w:tab w:val="right" w:leader="dot" w:pos="8306"/>
        </w:tabs>
      </w:pPr>
      <w:hyperlink w:anchor="_Toc24108" w:history="1">
        <w:r>
          <w:rPr>
            <w:rFonts w:ascii="仿宋" w:eastAsia="仿宋" w:hAnsi="仿宋" w:cs="仿宋" w:hint="eastAsia"/>
            <w:lang w:eastAsia="zh-CN"/>
          </w:rPr>
          <w:t>一、中厚板项目危机管理</w:t>
        </w:r>
        <w:r>
          <w:tab/>
        </w:r>
        <w:r>
          <w:fldChar w:fldCharType="begin"/>
        </w:r>
        <w:r>
          <w:instrText xml:space="preserve"> PAGEREF _Toc24108 \h </w:instrText>
        </w:r>
        <w:r>
          <w:fldChar w:fldCharType="separate"/>
        </w:r>
        <w:r>
          <w:t>3</w:t>
        </w:r>
        <w:r>
          <w:fldChar w:fldCharType="end"/>
        </w:r>
      </w:hyperlink>
    </w:p>
    <w:p>
      <w:pPr>
        <w:pStyle w:val="TOC2"/>
        <w:tabs>
          <w:tab w:val="right" w:leader="dot" w:pos="8306"/>
        </w:tabs>
      </w:pPr>
      <w:hyperlink w:anchor="_Toc1555" w:history="1">
        <w:r>
          <w:rPr>
            <w:rFonts w:ascii="仿宋" w:eastAsia="仿宋" w:hAnsi="仿宋" w:cs="仿宋" w:hint="eastAsia"/>
            <w:lang w:eastAsia="zh-CN"/>
          </w:rPr>
          <w:t>(一)、危机预警与识别</w:t>
        </w:r>
        <w:r>
          <w:tab/>
        </w:r>
        <w:r>
          <w:fldChar w:fldCharType="begin"/>
        </w:r>
        <w:r>
          <w:instrText xml:space="preserve"> PAGEREF _Toc1555 \h </w:instrText>
        </w:r>
        <w:r>
          <w:fldChar w:fldCharType="separate"/>
        </w:r>
        <w:r>
          <w:t>3</w:t>
        </w:r>
        <w:r>
          <w:fldChar w:fldCharType="end"/>
        </w:r>
      </w:hyperlink>
    </w:p>
    <w:p>
      <w:pPr>
        <w:pStyle w:val="TOC2"/>
        <w:tabs>
          <w:tab w:val="right" w:leader="dot" w:pos="8306"/>
        </w:tabs>
      </w:pPr>
      <w:hyperlink w:anchor="_Toc12059" w:history="1">
        <w:r>
          <w:rPr>
            <w:rFonts w:ascii="仿宋" w:eastAsia="仿宋" w:hAnsi="仿宋" w:cs="仿宋" w:hint="eastAsia"/>
            <w:lang w:eastAsia="zh-CN"/>
          </w:rPr>
          <w:t>(二)、危机应对与恢复</w:t>
        </w:r>
        <w:r>
          <w:tab/>
        </w:r>
        <w:r>
          <w:fldChar w:fldCharType="begin"/>
        </w:r>
        <w:r>
          <w:instrText xml:space="preserve"> PAGEREF _Toc12059 \h </w:instrText>
        </w:r>
        <w:r>
          <w:fldChar w:fldCharType="separate"/>
        </w:r>
        <w:r>
          <w:t>4</w:t>
        </w:r>
        <w:r>
          <w:fldChar w:fldCharType="end"/>
        </w:r>
      </w:hyperlink>
    </w:p>
    <w:p>
      <w:pPr>
        <w:pStyle w:val="TOC1"/>
        <w:tabs>
          <w:tab w:val="right" w:leader="dot" w:pos="8306"/>
        </w:tabs>
      </w:pPr>
      <w:hyperlink w:anchor="_Toc27578" w:history="1">
        <w:r>
          <w:rPr>
            <w:rFonts w:ascii="仿宋" w:eastAsia="仿宋" w:hAnsi="仿宋" w:cs="仿宋" w:hint="eastAsia"/>
            <w:lang w:eastAsia="zh-CN"/>
          </w:rPr>
          <w:t>二、产品规划分析</w:t>
        </w:r>
        <w:r>
          <w:tab/>
        </w:r>
        <w:r>
          <w:fldChar w:fldCharType="begin"/>
        </w:r>
        <w:r>
          <w:instrText xml:space="preserve"> PAGEREF _Toc27578 \h </w:instrText>
        </w:r>
        <w:r>
          <w:fldChar w:fldCharType="separate"/>
        </w:r>
        <w:r>
          <w:t>5</w:t>
        </w:r>
        <w:r>
          <w:fldChar w:fldCharType="end"/>
        </w:r>
      </w:hyperlink>
    </w:p>
    <w:p>
      <w:pPr>
        <w:pStyle w:val="TOC2"/>
        <w:tabs>
          <w:tab w:val="right" w:leader="dot" w:pos="8306"/>
        </w:tabs>
      </w:pPr>
      <w:hyperlink w:anchor="_Toc233" w:history="1">
        <w:r>
          <w:rPr>
            <w:rFonts w:ascii="仿宋" w:eastAsia="仿宋" w:hAnsi="仿宋" w:cs="仿宋" w:hint="eastAsia"/>
            <w:lang w:eastAsia="zh-CN"/>
          </w:rPr>
          <w:t>(一)、产品规划</w:t>
        </w:r>
        <w:r>
          <w:tab/>
        </w:r>
        <w:r>
          <w:fldChar w:fldCharType="begin"/>
        </w:r>
        <w:r>
          <w:instrText xml:space="preserve"> PAGEREF _Toc233 \h </w:instrText>
        </w:r>
        <w:r>
          <w:fldChar w:fldCharType="separate"/>
        </w:r>
        <w:r>
          <w:t>5</w:t>
        </w:r>
        <w:r>
          <w:fldChar w:fldCharType="end"/>
        </w:r>
      </w:hyperlink>
    </w:p>
    <w:p>
      <w:pPr>
        <w:pStyle w:val="TOC2"/>
        <w:tabs>
          <w:tab w:val="right" w:leader="dot" w:pos="8306"/>
        </w:tabs>
      </w:pPr>
      <w:hyperlink w:anchor="_Toc18856" w:history="1">
        <w:r>
          <w:rPr>
            <w:rFonts w:ascii="仿宋" w:eastAsia="仿宋" w:hAnsi="仿宋" w:cs="仿宋" w:hint="eastAsia"/>
            <w:lang w:eastAsia="zh-CN"/>
          </w:rPr>
          <w:t>(二)、建设规模</w:t>
        </w:r>
        <w:r>
          <w:tab/>
        </w:r>
        <w:r>
          <w:fldChar w:fldCharType="begin"/>
        </w:r>
        <w:r>
          <w:instrText xml:space="preserve"> PAGEREF _Toc18856 \h </w:instrText>
        </w:r>
        <w:r>
          <w:fldChar w:fldCharType="separate"/>
        </w:r>
        <w:r>
          <w:t>6</w:t>
        </w:r>
        <w:r>
          <w:fldChar w:fldCharType="end"/>
        </w:r>
      </w:hyperlink>
    </w:p>
    <w:p>
      <w:pPr>
        <w:pStyle w:val="TOC1"/>
        <w:tabs>
          <w:tab w:val="right" w:leader="dot" w:pos="8306"/>
        </w:tabs>
      </w:pPr>
      <w:hyperlink w:anchor="_Toc23092" w:history="1">
        <w:r>
          <w:rPr>
            <w:rFonts w:ascii="仿宋" w:eastAsia="仿宋" w:hAnsi="仿宋" w:cs="仿宋" w:hint="eastAsia"/>
            <w:lang w:eastAsia="zh-CN"/>
          </w:rPr>
          <w:t>三、中厚板项目文档管理</w:t>
        </w:r>
        <w:r>
          <w:tab/>
        </w:r>
        <w:r>
          <w:fldChar w:fldCharType="begin"/>
        </w:r>
        <w:r>
          <w:instrText xml:space="preserve"> PAGEREF _Toc23092 \h </w:instrText>
        </w:r>
        <w:r>
          <w:fldChar w:fldCharType="separate"/>
        </w:r>
        <w:r>
          <w:t>7</w:t>
        </w:r>
        <w:r>
          <w:fldChar w:fldCharType="end"/>
        </w:r>
      </w:hyperlink>
    </w:p>
    <w:p>
      <w:pPr>
        <w:pStyle w:val="TOC2"/>
        <w:tabs>
          <w:tab w:val="right" w:leader="dot" w:pos="8306"/>
        </w:tabs>
      </w:pPr>
      <w:hyperlink w:anchor="_Toc7462" w:history="1">
        <w:r>
          <w:rPr>
            <w:rFonts w:ascii="仿宋" w:eastAsia="仿宋" w:hAnsi="仿宋" w:cs="仿宋" w:hint="eastAsia"/>
            <w:lang w:eastAsia="zh-CN"/>
          </w:rPr>
          <w:t>(一)、文档编制与审查</w:t>
        </w:r>
        <w:r>
          <w:tab/>
        </w:r>
        <w:r>
          <w:fldChar w:fldCharType="begin"/>
        </w:r>
        <w:r>
          <w:instrText xml:space="preserve"> PAGEREF _Toc7462 \h </w:instrText>
        </w:r>
        <w:r>
          <w:fldChar w:fldCharType="separate"/>
        </w:r>
        <w:r>
          <w:t>7</w:t>
        </w:r>
        <w:r>
          <w:fldChar w:fldCharType="end"/>
        </w:r>
      </w:hyperlink>
    </w:p>
    <w:p>
      <w:pPr>
        <w:pStyle w:val="TOC2"/>
        <w:tabs>
          <w:tab w:val="right" w:leader="dot" w:pos="8306"/>
        </w:tabs>
      </w:pPr>
      <w:hyperlink w:anchor="_Toc6077" w:history="1">
        <w:r>
          <w:rPr>
            <w:rFonts w:ascii="仿宋" w:eastAsia="仿宋" w:hAnsi="仿宋" w:cs="仿宋" w:hint="eastAsia"/>
            <w:lang w:eastAsia="zh-CN"/>
          </w:rPr>
          <w:t>(二)、文档发布与分发</w:t>
        </w:r>
        <w:r>
          <w:tab/>
        </w:r>
        <w:r>
          <w:fldChar w:fldCharType="begin"/>
        </w:r>
        <w:r>
          <w:instrText xml:space="preserve"> PAGEREF _Toc6077 \h </w:instrText>
        </w:r>
        <w:r>
          <w:fldChar w:fldCharType="separate"/>
        </w:r>
        <w:r>
          <w:t>9</w:t>
        </w:r>
        <w:r>
          <w:fldChar w:fldCharType="end"/>
        </w:r>
      </w:hyperlink>
    </w:p>
    <w:p>
      <w:pPr>
        <w:pStyle w:val="TOC2"/>
        <w:tabs>
          <w:tab w:val="right" w:leader="dot" w:pos="8306"/>
        </w:tabs>
      </w:pPr>
      <w:hyperlink w:anchor="_Toc14883" w:history="1">
        <w:r>
          <w:rPr>
            <w:rFonts w:ascii="仿宋" w:eastAsia="仿宋" w:hAnsi="仿宋" w:cs="仿宋" w:hint="eastAsia"/>
            <w:lang w:eastAsia="zh-CN"/>
          </w:rPr>
          <w:t>(三)、文档存档与归档</w:t>
        </w:r>
        <w:r>
          <w:tab/>
        </w:r>
        <w:r>
          <w:fldChar w:fldCharType="begin"/>
        </w:r>
        <w:r>
          <w:instrText xml:space="preserve"> PAGEREF _Toc14883 \h </w:instrText>
        </w:r>
        <w:r>
          <w:fldChar w:fldCharType="separate"/>
        </w:r>
        <w:r>
          <w:t>9</w:t>
        </w:r>
        <w:r>
          <w:fldChar w:fldCharType="end"/>
        </w:r>
      </w:hyperlink>
    </w:p>
    <w:p>
      <w:pPr>
        <w:pStyle w:val="TOC1"/>
        <w:tabs>
          <w:tab w:val="right" w:leader="dot" w:pos="8306"/>
        </w:tabs>
      </w:pPr>
      <w:hyperlink w:anchor="_Toc18207" w:history="1">
        <w:r>
          <w:rPr>
            <w:rFonts w:ascii="仿宋" w:eastAsia="仿宋" w:hAnsi="仿宋" w:cs="仿宋" w:hint="eastAsia"/>
            <w:lang w:eastAsia="zh-CN"/>
          </w:rPr>
          <w:t>四、中厚板项目绩效评估</w:t>
        </w:r>
        <w:r>
          <w:tab/>
        </w:r>
        <w:r>
          <w:fldChar w:fldCharType="begin"/>
        </w:r>
        <w:r>
          <w:instrText xml:space="preserve"> PAGEREF _Toc18207 \h </w:instrText>
        </w:r>
        <w:r>
          <w:fldChar w:fldCharType="separate"/>
        </w:r>
        <w:r>
          <w:t>11</w:t>
        </w:r>
        <w:r>
          <w:fldChar w:fldCharType="end"/>
        </w:r>
      </w:hyperlink>
    </w:p>
    <w:p>
      <w:pPr>
        <w:pStyle w:val="TOC2"/>
        <w:tabs>
          <w:tab w:val="right" w:leader="dot" w:pos="8306"/>
        </w:tabs>
      </w:pPr>
      <w:hyperlink w:anchor="_Toc910" w:history="1">
        <w:r>
          <w:rPr>
            <w:rFonts w:ascii="仿宋" w:eastAsia="仿宋" w:hAnsi="仿宋" w:cs="仿宋" w:hint="eastAsia"/>
            <w:lang w:eastAsia="zh-CN"/>
          </w:rPr>
          <w:t>(一)、绩效评估指标</w:t>
        </w:r>
        <w:r>
          <w:tab/>
        </w:r>
        <w:r>
          <w:fldChar w:fldCharType="begin"/>
        </w:r>
        <w:r>
          <w:instrText xml:space="preserve"> PAGEREF _Toc910 \h </w:instrText>
        </w:r>
        <w:r>
          <w:fldChar w:fldCharType="separate"/>
        </w:r>
        <w:r>
          <w:t>11</w:t>
        </w:r>
        <w:r>
          <w:fldChar w:fldCharType="end"/>
        </w:r>
      </w:hyperlink>
    </w:p>
    <w:p>
      <w:pPr>
        <w:pStyle w:val="TOC2"/>
        <w:tabs>
          <w:tab w:val="right" w:leader="dot" w:pos="8306"/>
        </w:tabs>
      </w:pPr>
      <w:hyperlink w:anchor="_Toc9292" w:history="1">
        <w:r>
          <w:rPr>
            <w:rFonts w:ascii="仿宋" w:eastAsia="仿宋" w:hAnsi="仿宋" w:cs="仿宋" w:hint="eastAsia"/>
            <w:lang w:eastAsia="zh-CN"/>
          </w:rPr>
          <w:t>(二)、绩效评估方法</w:t>
        </w:r>
        <w:r>
          <w:tab/>
        </w:r>
        <w:r>
          <w:fldChar w:fldCharType="begin"/>
        </w:r>
        <w:r>
          <w:instrText xml:space="preserve"> PAGEREF _Toc9292 \h </w:instrText>
        </w:r>
        <w:r>
          <w:fldChar w:fldCharType="separate"/>
        </w:r>
        <w:r>
          <w:t>12</w:t>
        </w:r>
        <w:r>
          <w:fldChar w:fldCharType="end"/>
        </w:r>
      </w:hyperlink>
    </w:p>
    <w:p>
      <w:pPr>
        <w:pStyle w:val="TOC2"/>
        <w:tabs>
          <w:tab w:val="right" w:leader="dot" w:pos="8306"/>
        </w:tabs>
      </w:pPr>
      <w:hyperlink w:anchor="_Toc32614" w:history="1">
        <w:r>
          <w:rPr>
            <w:rFonts w:ascii="仿宋" w:eastAsia="仿宋" w:hAnsi="仿宋" w:cs="仿宋" w:hint="eastAsia"/>
            <w:lang w:eastAsia="zh-CN"/>
          </w:rPr>
          <w:t>(三)、绩效评估周期</w:t>
        </w:r>
        <w:r>
          <w:tab/>
        </w:r>
        <w:r>
          <w:fldChar w:fldCharType="begin"/>
        </w:r>
        <w:r>
          <w:instrText xml:space="preserve"> PAGEREF _Toc32614 \h </w:instrText>
        </w:r>
        <w:r>
          <w:fldChar w:fldCharType="separate"/>
        </w:r>
        <w:r>
          <w:t>13</w:t>
        </w:r>
        <w:r>
          <w:fldChar w:fldCharType="end"/>
        </w:r>
      </w:hyperlink>
    </w:p>
    <w:p>
      <w:pPr>
        <w:pStyle w:val="TOC1"/>
        <w:tabs>
          <w:tab w:val="right" w:leader="dot" w:pos="8306"/>
        </w:tabs>
      </w:pPr>
      <w:hyperlink w:anchor="_Toc14281" w:history="1">
        <w:r>
          <w:rPr>
            <w:rFonts w:ascii="仿宋" w:eastAsia="仿宋" w:hAnsi="仿宋" w:cs="仿宋" w:hint="eastAsia"/>
            <w:lang w:eastAsia="zh-CN"/>
          </w:rPr>
          <w:t>五、中厚板项目建设背景及必要性分析</w:t>
        </w:r>
        <w:r>
          <w:tab/>
        </w:r>
        <w:r>
          <w:fldChar w:fldCharType="begin"/>
        </w:r>
        <w:r>
          <w:instrText xml:space="preserve"> PAGEREF _Toc14281 \h </w:instrText>
        </w:r>
        <w:r>
          <w:fldChar w:fldCharType="separate"/>
        </w:r>
        <w:r>
          <w:t>14</w:t>
        </w:r>
        <w:r>
          <w:fldChar w:fldCharType="end"/>
        </w:r>
      </w:hyperlink>
    </w:p>
    <w:p>
      <w:pPr>
        <w:pStyle w:val="TOC2"/>
        <w:tabs>
          <w:tab w:val="right" w:leader="dot" w:pos="8306"/>
        </w:tabs>
      </w:pPr>
      <w:hyperlink w:anchor="_Toc27771" w:history="1">
        <w:r>
          <w:rPr>
            <w:rFonts w:ascii="仿宋" w:eastAsia="仿宋" w:hAnsi="仿宋" w:cs="仿宋" w:hint="eastAsia"/>
            <w:lang w:eastAsia="zh-CN"/>
          </w:rPr>
          <w:t>(一)、中厚板项目背景分析</w:t>
        </w:r>
        <w:r>
          <w:tab/>
        </w:r>
        <w:r>
          <w:fldChar w:fldCharType="begin"/>
        </w:r>
        <w:r>
          <w:instrText xml:space="preserve"> PAGEREF _Toc27771 \h </w:instrText>
        </w:r>
        <w:r>
          <w:fldChar w:fldCharType="separate"/>
        </w:r>
        <w:r>
          <w:t>14</w:t>
        </w:r>
        <w:r>
          <w:fldChar w:fldCharType="end"/>
        </w:r>
      </w:hyperlink>
    </w:p>
    <w:p>
      <w:pPr>
        <w:pStyle w:val="TOC2"/>
        <w:tabs>
          <w:tab w:val="right" w:leader="dot" w:pos="8306"/>
        </w:tabs>
      </w:pPr>
      <w:hyperlink w:anchor="_Toc17415" w:history="1">
        <w:r>
          <w:rPr>
            <w:rFonts w:ascii="仿宋" w:eastAsia="仿宋" w:hAnsi="仿宋" w:cs="仿宋" w:hint="eastAsia"/>
            <w:lang w:eastAsia="zh-CN"/>
          </w:rPr>
          <w:t>(二)、中厚板项目建设必要性分析</w:t>
        </w:r>
        <w:r>
          <w:tab/>
        </w:r>
        <w:r>
          <w:fldChar w:fldCharType="begin"/>
        </w:r>
        <w:r>
          <w:instrText xml:space="preserve"> PAGEREF _Toc17415 \h </w:instrText>
        </w:r>
        <w:r>
          <w:fldChar w:fldCharType="separate"/>
        </w:r>
        <w:r>
          <w:t>15</w:t>
        </w:r>
        <w:r>
          <w:fldChar w:fldCharType="end"/>
        </w:r>
      </w:hyperlink>
    </w:p>
    <w:p>
      <w:pPr>
        <w:pStyle w:val="TOC1"/>
        <w:tabs>
          <w:tab w:val="right" w:leader="dot" w:pos="8306"/>
        </w:tabs>
      </w:pPr>
      <w:hyperlink w:anchor="_Toc28397" w:history="1">
        <w:r>
          <w:rPr>
            <w:rFonts w:ascii="仿宋" w:eastAsia="仿宋" w:hAnsi="仿宋" w:cs="仿宋" w:hint="eastAsia"/>
            <w:lang w:eastAsia="zh-CN"/>
          </w:rPr>
          <w:t>六、中厚板项目概论</w:t>
        </w:r>
        <w:r>
          <w:tab/>
        </w:r>
        <w:r>
          <w:fldChar w:fldCharType="begin"/>
        </w:r>
        <w:r>
          <w:instrText xml:space="preserve"> PAGEREF _Toc28397 \h </w:instrText>
        </w:r>
        <w:r>
          <w:fldChar w:fldCharType="separate"/>
        </w:r>
        <w:r>
          <w:t>17</w:t>
        </w:r>
        <w:r>
          <w:fldChar w:fldCharType="end"/>
        </w:r>
      </w:hyperlink>
    </w:p>
    <w:p>
      <w:pPr>
        <w:pStyle w:val="TOC2"/>
        <w:tabs>
          <w:tab w:val="right" w:leader="dot" w:pos="8306"/>
        </w:tabs>
      </w:pPr>
      <w:hyperlink w:anchor="_Toc25164" w:history="1">
        <w:r>
          <w:rPr>
            <w:rFonts w:ascii="仿宋" w:eastAsia="仿宋" w:hAnsi="仿宋" w:cs="仿宋" w:hint="eastAsia"/>
            <w:lang w:eastAsia="zh-CN"/>
          </w:rPr>
          <w:t>(一)、中厚板项目概况</w:t>
        </w:r>
        <w:r>
          <w:tab/>
        </w:r>
        <w:r>
          <w:fldChar w:fldCharType="begin"/>
        </w:r>
        <w:r>
          <w:instrText xml:space="preserve"> PAGEREF _Toc25164 \h </w:instrText>
        </w:r>
        <w:r>
          <w:fldChar w:fldCharType="separate"/>
        </w:r>
        <w:r>
          <w:t>17</w:t>
        </w:r>
        <w:r>
          <w:fldChar w:fldCharType="end"/>
        </w:r>
      </w:hyperlink>
    </w:p>
    <w:p>
      <w:pPr>
        <w:pStyle w:val="TOC2"/>
        <w:tabs>
          <w:tab w:val="right" w:leader="dot" w:pos="8306"/>
        </w:tabs>
      </w:pPr>
      <w:hyperlink w:anchor="_Toc20973" w:history="1">
        <w:r>
          <w:rPr>
            <w:rFonts w:ascii="仿宋" w:eastAsia="仿宋" w:hAnsi="仿宋" w:cs="仿宋" w:hint="eastAsia"/>
            <w:lang w:eastAsia="zh-CN"/>
          </w:rPr>
          <w:t>(二)、中厚板项目目标</w:t>
        </w:r>
        <w:r>
          <w:tab/>
        </w:r>
        <w:r>
          <w:fldChar w:fldCharType="begin"/>
        </w:r>
        <w:r>
          <w:instrText xml:space="preserve"> PAGEREF _Toc20973 \h </w:instrText>
        </w:r>
        <w:r>
          <w:fldChar w:fldCharType="separate"/>
        </w:r>
        <w:r>
          <w:t>19</w:t>
        </w:r>
        <w:r>
          <w:fldChar w:fldCharType="end"/>
        </w:r>
      </w:hyperlink>
    </w:p>
    <w:p>
      <w:pPr>
        <w:pStyle w:val="TOC2"/>
        <w:tabs>
          <w:tab w:val="right" w:leader="dot" w:pos="8306"/>
        </w:tabs>
      </w:pPr>
      <w:hyperlink w:anchor="_Toc29696" w:history="1">
        <w:r>
          <w:rPr>
            <w:rFonts w:ascii="仿宋" w:eastAsia="仿宋" w:hAnsi="仿宋" w:cs="仿宋" w:hint="eastAsia"/>
            <w:lang w:eastAsia="zh-CN"/>
          </w:rPr>
          <w:t>(三)、中厚板项目提出的理由</w:t>
        </w:r>
        <w:r>
          <w:tab/>
        </w:r>
        <w:r>
          <w:fldChar w:fldCharType="begin"/>
        </w:r>
        <w:r>
          <w:instrText xml:space="preserve"> PAGEREF _Toc29696 \h </w:instrText>
        </w:r>
        <w:r>
          <w:fldChar w:fldCharType="separate"/>
        </w:r>
        <w:r>
          <w:t>20</w:t>
        </w:r>
        <w:r>
          <w:fldChar w:fldCharType="end"/>
        </w:r>
      </w:hyperlink>
    </w:p>
    <w:p>
      <w:pPr>
        <w:pStyle w:val="TOC2"/>
        <w:tabs>
          <w:tab w:val="right" w:leader="dot" w:pos="8306"/>
        </w:tabs>
      </w:pPr>
      <w:hyperlink w:anchor="_Toc4179" w:history="1">
        <w:r>
          <w:rPr>
            <w:rFonts w:ascii="仿宋" w:eastAsia="仿宋" w:hAnsi="仿宋" w:cs="仿宋" w:hint="eastAsia"/>
            <w:lang w:eastAsia="zh-CN"/>
          </w:rPr>
          <w:t>(四)、中厚板项目意义</w:t>
        </w:r>
        <w:r>
          <w:tab/>
        </w:r>
        <w:r>
          <w:fldChar w:fldCharType="begin"/>
        </w:r>
        <w:r>
          <w:instrText xml:space="preserve"> PAGEREF _Toc4179 \h </w:instrText>
        </w:r>
        <w:r>
          <w:fldChar w:fldCharType="separate"/>
        </w:r>
        <w:r>
          <w:t>21</w:t>
        </w:r>
        <w:r>
          <w:fldChar w:fldCharType="end"/>
        </w:r>
      </w:hyperlink>
    </w:p>
    <w:p>
      <w:pPr>
        <w:pStyle w:val="TOC2"/>
        <w:tabs>
          <w:tab w:val="right" w:leader="dot" w:pos="8306"/>
        </w:tabs>
      </w:pPr>
      <w:hyperlink w:anchor="_Toc29541" w:history="1">
        <w:r>
          <w:rPr>
            <w:rFonts w:ascii="仿宋" w:eastAsia="仿宋" w:hAnsi="仿宋" w:cs="仿宋" w:hint="eastAsia"/>
            <w:lang w:eastAsia="zh-CN"/>
          </w:rPr>
          <w:t>(五)、中厚板项目背景</w:t>
        </w:r>
        <w:r>
          <w:tab/>
        </w:r>
        <w:r>
          <w:fldChar w:fldCharType="begin"/>
        </w:r>
        <w:r>
          <w:instrText xml:space="preserve"> PAGEREF _Toc29541 \h </w:instrText>
        </w:r>
        <w:r>
          <w:fldChar w:fldCharType="separate"/>
        </w:r>
        <w:r>
          <w:t>22</w:t>
        </w:r>
        <w:r>
          <w:fldChar w:fldCharType="end"/>
        </w:r>
      </w:hyperlink>
    </w:p>
    <w:p>
      <w:pPr>
        <w:pStyle w:val="TOC1"/>
        <w:tabs>
          <w:tab w:val="right" w:leader="dot" w:pos="8306"/>
        </w:tabs>
      </w:pPr>
      <w:hyperlink w:anchor="_Toc8957" w:history="1">
        <w:r>
          <w:rPr>
            <w:rFonts w:ascii="仿宋" w:eastAsia="仿宋" w:hAnsi="仿宋" w:cs="仿宋" w:hint="eastAsia"/>
            <w:lang w:eastAsia="zh-CN"/>
          </w:rPr>
          <w:t>七、中厚板项目财务管理</w:t>
        </w:r>
        <w:r>
          <w:tab/>
        </w:r>
        <w:r>
          <w:fldChar w:fldCharType="begin"/>
        </w:r>
        <w:r>
          <w:instrText xml:space="preserve"> PAGEREF _Toc8957 \h </w:instrText>
        </w:r>
        <w:r>
          <w:fldChar w:fldCharType="separate"/>
        </w:r>
        <w:r>
          <w:t>23</w:t>
        </w:r>
        <w:r>
          <w:fldChar w:fldCharType="end"/>
        </w:r>
      </w:hyperlink>
    </w:p>
    <w:p>
      <w:pPr>
        <w:pStyle w:val="TOC2"/>
        <w:tabs>
          <w:tab w:val="right" w:leader="dot" w:pos="8306"/>
        </w:tabs>
      </w:pPr>
      <w:hyperlink w:anchor="_Toc18172" w:history="1">
        <w:r>
          <w:rPr>
            <w:rFonts w:ascii="仿宋" w:eastAsia="仿宋" w:hAnsi="仿宋" w:cs="仿宋" w:hint="eastAsia"/>
            <w:lang w:eastAsia="zh-CN"/>
          </w:rPr>
          <w:t>(一)、资金需求大</w:t>
        </w:r>
        <w:r>
          <w:tab/>
        </w:r>
        <w:r>
          <w:fldChar w:fldCharType="begin"/>
        </w:r>
        <w:r>
          <w:instrText xml:space="preserve"> PAGEREF _Toc18172 \h </w:instrText>
        </w:r>
        <w:r>
          <w:fldChar w:fldCharType="separate"/>
        </w:r>
        <w:r>
          <w:t>23</w:t>
        </w:r>
        <w:r>
          <w:fldChar w:fldCharType="end"/>
        </w:r>
      </w:hyperlink>
    </w:p>
    <w:p>
      <w:pPr>
        <w:pStyle w:val="TOC2"/>
        <w:tabs>
          <w:tab w:val="right" w:leader="dot" w:pos="8306"/>
        </w:tabs>
      </w:pPr>
      <w:hyperlink w:anchor="_Toc19224" w:history="1">
        <w:r>
          <w:rPr>
            <w:rFonts w:ascii="仿宋" w:eastAsia="仿宋" w:hAnsi="仿宋" w:cs="仿宋" w:hint="eastAsia"/>
            <w:lang w:eastAsia="zh-CN"/>
          </w:rPr>
          <w:t>(二)、研发周期长</w:t>
        </w:r>
        <w:r>
          <w:tab/>
        </w:r>
        <w:r>
          <w:fldChar w:fldCharType="begin"/>
        </w:r>
        <w:r>
          <w:instrText xml:space="preserve"> PAGEREF _Toc19224 \h </w:instrText>
        </w:r>
        <w:r>
          <w:fldChar w:fldCharType="separate"/>
        </w:r>
        <w:r>
          <w:t>24</w:t>
        </w:r>
        <w:r>
          <w:fldChar w:fldCharType="end"/>
        </w:r>
      </w:hyperlink>
    </w:p>
    <w:p>
      <w:pPr>
        <w:pStyle w:val="TOC2"/>
        <w:tabs>
          <w:tab w:val="right" w:leader="dot" w:pos="8306"/>
        </w:tabs>
      </w:pPr>
      <w:hyperlink w:anchor="_Toc5416" w:history="1">
        <w:r>
          <w:rPr>
            <w:rFonts w:ascii="仿宋" w:eastAsia="仿宋" w:hAnsi="仿宋" w:cs="仿宋" w:hint="eastAsia"/>
            <w:lang w:eastAsia="zh-CN"/>
          </w:rPr>
          <w:t>(三)、市场风险大</w:t>
        </w:r>
        <w:r>
          <w:tab/>
        </w:r>
        <w:r>
          <w:fldChar w:fldCharType="begin"/>
        </w:r>
        <w:r>
          <w:instrText xml:space="preserve"> PAGEREF _Toc5416 \h </w:instrText>
        </w:r>
        <w:r>
          <w:fldChar w:fldCharType="separate"/>
        </w:r>
        <w:r>
          <w:t>25</w:t>
        </w:r>
        <w:r>
          <w:fldChar w:fldCharType="end"/>
        </w:r>
      </w:hyperlink>
    </w:p>
    <w:p>
      <w:pPr>
        <w:pStyle w:val="TOC2"/>
        <w:tabs>
          <w:tab w:val="right" w:leader="dot" w:pos="8306"/>
        </w:tabs>
      </w:pPr>
      <w:hyperlink w:anchor="_Toc32705" w:history="1">
        <w:r>
          <w:rPr>
            <w:rFonts w:ascii="仿宋" w:eastAsia="仿宋" w:hAnsi="仿宋" w:cs="仿宋" w:hint="eastAsia"/>
            <w:lang w:eastAsia="zh-CN"/>
          </w:rPr>
          <w:t>(四)、利润率高</w:t>
        </w:r>
        <w:r>
          <w:tab/>
        </w:r>
        <w:r>
          <w:fldChar w:fldCharType="begin"/>
        </w:r>
        <w:r>
          <w:instrText xml:space="preserve"> PAGEREF _Toc32705 \h </w:instrText>
        </w:r>
        <w:r>
          <w:fldChar w:fldCharType="separate"/>
        </w:r>
        <w:r>
          <w:t>28</w:t>
        </w:r>
        <w:r>
          <w:fldChar w:fldCharType="end"/>
        </w:r>
      </w:hyperlink>
    </w:p>
    <w:p>
      <w:pPr>
        <w:pStyle w:val="TOC1"/>
        <w:tabs>
          <w:tab w:val="right" w:leader="dot" w:pos="8306"/>
        </w:tabs>
      </w:pPr>
      <w:hyperlink w:anchor="_Toc16842" w:history="1">
        <w:r>
          <w:rPr>
            <w:rFonts w:ascii="仿宋" w:eastAsia="仿宋" w:hAnsi="仿宋" w:cs="仿宋" w:hint="eastAsia"/>
            <w:lang w:eastAsia="zh-CN"/>
          </w:rPr>
          <w:t>八、中厚板项目风险管理</w:t>
        </w:r>
        <w:r>
          <w:tab/>
        </w:r>
        <w:r>
          <w:fldChar w:fldCharType="begin"/>
        </w:r>
        <w:r>
          <w:instrText xml:space="preserve"> PAGEREF _Toc16842 \h </w:instrText>
        </w:r>
        <w:r>
          <w:fldChar w:fldCharType="separate"/>
        </w:r>
        <w:r>
          <w:t>30</w:t>
        </w:r>
        <w:r>
          <w:fldChar w:fldCharType="end"/>
        </w:r>
      </w:hyperlink>
    </w:p>
    <w:p>
      <w:pPr>
        <w:pStyle w:val="TOC2"/>
        <w:tabs>
          <w:tab w:val="right" w:leader="dot" w:pos="8306"/>
        </w:tabs>
      </w:pPr>
      <w:hyperlink w:anchor="_Toc8609" w:history="1">
        <w:r>
          <w:rPr>
            <w:rFonts w:ascii="仿宋" w:eastAsia="仿宋" w:hAnsi="仿宋" w:cs="仿宋" w:hint="eastAsia"/>
            <w:lang w:eastAsia="zh-CN"/>
          </w:rPr>
          <w:t>(一)、风险识别与评估</w:t>
        </w:r>
        <w:r>
          <w:tab/>
        </w:r>
        <w:r>
          <w:fldChar w:fldCharType="begin"/>
        </w:r>
        <w:r>
          <w:instrText xml:space="preserve"> PAGEREF _Toc8609 \h </w:instrText>
        </w:r>
        <w:r>
          <w:fldChar w:fldCharType="separate"/>
        </w:r>
        <w:r>
          <w:t>30</w:t>
        </w:r>
        <w:r>
          <w:fldChar w:fldCharType="end"/>
        </w:r>
      </w:hyperlink>
    </w:p>
    <w:p>
      <w:pPr>
        <w:pStyle w:val="TOC2"/>
        <w:tabs>
          <w:tab w:val="right" w:leader="dot" w:pos="8306"/>
        </w:tabs>
      </w:pPr>
      <w:hyperlink w:anchor="_Toc19954" w:history="1">
        <w:r>
          <w:rPr>
            <w:rFonts w:ascii="仿宋" w:eastAsia="仿宋" w:hAnsi="仿宋" w:cs="仿宋" w:hint="eastAsia"/>
            <w:lang w:eastAsia="zh-CN"/>
          </w:rPr>
          <w:t>(二)、风险应对策略</w:t>
        </w:r>
        <w:r>
          <w:tab/>
        </w:r>
        <w:r>
          <w:fldChar w:fldCharType="begin"/>
        </w:r>
        <w:r>
          <w:instrText xml:space="preserve"> PAGEREF _Toc19954 \h </w:instrText>
        </w:r>
        <w:r>
          <w:fldChar w:fldCharType="separate"/>
        </w:r>
        <w:r>
          <w:t>31</w:t>
        </w:r>
        <w:r>
          <w:fldChar w:fldCharType="end"/>
        </w:r>
      </w:hyperlink>
    </w:p>
    <w:p>
      <w:pPr>
        <w:pStyle w:val="TOC2"/>
        <w:tabs>
          <w:tab w:val="right" w:leader="dot" w:pos="8306"/>
        </w:tabs>
      </w:pPr>
      <w:hyperlink w:anchor="_Toc27760" w:history="1">
        <w:r>
          <w:rPr>
            <w:rFonts w:ascii="仿宋" w:eastAsia="仿宋" w:hAnsi="仿宋" w:cs="仿宋" w:hint="eastAsia"/>
            <w:lang w:eastAsia="zh-CN"/>
          </w:rPr>
          <w:t>(三)、风险监控与控制</w:t>
        </w:r>
        <w:r>
          <w:tab/>
        </w:r>
        <w:r>
          <w:fldChar w:fldCharType="begin"/>
        </w:r>
        <w:r>
          <w:instrText xml:space="preserve"> PAGEREF _Toc27760 \h </w:instrText>
        </w:r>
        <w:r>
          <w:fldChar w:fldCharType="separate"/>
        </w:r>
        <w:r>
          <w:t>33</w:t>
        </w:r>
        <w:r>
          <w:fldChar w:fldCharType="end"/>
        </w:r>
      </w:hyperlink>
    </w:p>
    <w:p>
      <w:pPr>
        <w:pStyle w:val="TOC1"/>
        <w:tabs>
          <w:tab w:val="right" w:leader="dot" w:pos="8306"/>
        </w:tabs>
      </w:pPr>
      <w:hyperlink w:anchor="_Toc20948" w:history="1">
        <w:r>
          <w:rPr>
            <w:rFonts w:ascii="仿宋" w:eastAsia="仿宋" w:hAnsi="仿宋" w:cs="仿宋" w:hint="eastAsia"/>
            <w:lang w:eastAsia="zh-CN"/>
          </w:rPr>
          <w:t>九、中厚板项目经营效益</w:t>
        </w:r>
        <w:r>
          <w:tab/>
        </w:r>
        <w:r>
          <w:fldChar w:fldCharType="begin"/>
        </w:r>
        <w:r>
          <w:instrText xml:space="preserve"> PAGEREF _Toc20948 \h </w:instrText>
        </w:r>
        <w:r>
          <w:fldChar w:fldCharType="separate"/>
        </w:r>
        <w:r>
          <w:t>34</w:t>
        </w:r>
        <w:r>
          <w:fldChar w:fldCharType="end"/>
        </w:r>
      </w:hyperlink>
    </w:p>
    <w:p>
      <w:pPr>
        <w:pStyle w:val="TOC2"/>
        <w:tabs>
          <w:tab w:val="right" w:leader="dot" w:pos="8306"/>
        </w:tabs>
      </w:pPr>
      <w:hyperlink w:anchor="_Toc7552" w:history="1">
        <w:r>
          <w:rPr>
            <w:rFonts w:ascii="仿宋" w:eastAsia="仿宋" w:hAnsi="仿宋" w:cs="仿宋" w:hint="eastAsia"/>
            <w:lang w:eastAsia="zh-CN"/>
          </w:rPr>
          <w:t>(一)、经济评价财务测算</w:t>
        </w:r>
        <w:r>
          <w:tab/>
        </w:r>
        <w:r>
          <w:fldChar w:fldCharType="begin"/>
        </w:r>
        <w:r>
          <w:instrText xml:space="preserve"> PAGEREF _Toc7552 \h </w:instrText>
        </w:r>
        <w:r>
          <w:fldChar w:fldCharType="separate"/>
        </w:r>
        <w:r>
          <w:t>34</w:t>
        </w:r>
        <w:r>
          <w:fldChar w:fldCharType="end"/>
        </w:r>
      </w:hyperlink>
    </w:p>
    <w:p>
      <w:pPr>
        <w:pStyle w:val="TOC2"/>
        <w:tabs>
          <w:tab w:val="right" w:leader="dot" w:pos="8306"/>
        </w:tabs>
      </w:pPr>
      <w:hyperlink w:anchor="_Toc19360" w:history="1">
        <w:r>
          <w:rPr>
            <w:rFonts w:ascii="仿宋" w:eastAsia="仿宋" w:hAnsi="仿宋" w:cs="仿宋" w:hint="eastAsia"/>
            <w:lang w:eastAsia="zh-CN"/>
          </w:rPr>
          <w:t>(二)、中厚板项目盈利能力分析</w:t>
        </w:r>
        <w:r>
          <w:tab/>
        </w:r>
        <w:r>
          <w:fldChar w:fldCharType="begin"/>
        </w:r>
        <w:r>
          <w:instrText xml:space="preserve"> PAGEREF _Toc19360 \h </w:instrText>
        </w:r>
        <w:r>
          <w:fldChar w:fldCharType="separate"/>
        </w:r>
        <w:r>
          <w:t>35</w:t>
        </w:r>
        <w:r>
          <w:fldChar w:fldCharType="end"/>
        </w:r>
      </w:hyperlink>
    </w:p>
    <w:p>
      <w:pPr>
        <w:pStyle w:val="TOC1"/>
        <w:tabs>
          <w:tab w:val="right" w:leader="dot" w:pos="8306"/>
        </w:tabs>
      </w:pPr>
      <w:hyperlink w:anchor="_Toc16326" w:history="1">
        <w:r>
          <w:rPr>
            <w:rFonts w:ascii="仿宋" w:eastAsia="仿宋" w:hAnsi="仿宋" w:cs="仿宋" w:hint="eastAsia"/>
            <w:lang w:eastAsia="zh-CN"/>
          </w:rPr>
          <w:t>十、中厚板项目社会影响</w:t>
        </w:r>
        <w:r>
          <w:tab/>
        </w:r>
        <w:r>
          <w:fldChar w:fldCharType="begin"/>
        </w:r>
        <w:r>
          <w:instrText xml:space="preserve"> PAGEREF _Toc16326 \h </w:instrText>
        </w:r>
        <w:r>
          <w:fldChar w:fldCharType="separate"/>
        </w:r>
        <w:r>
          <w:t>36</w:t>
        </w:r>
        <w:r>
          <w:fldChar w:fldCharType="end"/>
        </w:r>
      </w:hyperlink>
    </w:p>
    <w:p>
      <w:pPr>
        <w:pStyle w:val="TOC2"/>
        <w:tabs>
          <w:tab w:val="right" w:leader="dot" w:pos="8306"/>
        </w:tabs>
      </w:pPr>
      <w:hyperlink w:anchor="_Toc4596" w:history="1">
        <w:r>
          <w:rPr>
            <w:rFonts w:ascii="仿宋" w:eastAsia="仿宋" w:hAnsi="仿宋" w:cs="仿宋" w:hint="eastAsia"/>
            <w:lang w:eastAsia="zh-CN"/>
          </w:rPr>
          <w:t>(一)、社会责任与义务</w:t>
        </w:r>
        <w:r>
          <w:tab/>
        </w:r>
        <w:r>
          <w:fldChar w:fldCharType="begin"/>
        </w:r>
        <w:r>
          <w:instrText xml:space="preserve"> PAGEREF _Toc4596 \h </w:instrText>
        </w:r>
        <w:r>
          <w:fldChar w:fldCharType="separate"/>
        </w:r>
        <w:r>
          <w:t>36</w:t>
        </w:r>
        <w:r>
          <w:fldChar w:fldCharType="end"/>
        </w:r>
      </w:hyperlink>
    </w:p>
    <w:p>
      <w:pPr>
        <w:pStyle w:val="TOC2"/>
        <w:tabs>
          <w:tab w:val="right" w:leader="dot" w:pos="8306"/>
        </w:tabs>
      </w:pPr>
      <w:hyperlink w:anchor="_Toc20726" w:history="1">
        <w:r>
          <w:rPr>
            <w:rFonts w:ascii="仿宋" w:eastAsia="仿宋" w:hAnsi="仿宋" w:cs="仿宋" w:hint="eastAsia"/>
            <w:lang w:eastAsia="zh-CN"/>
          </w:rPr>
          <w:t>(二)、社会参与与沟通</w:t>
        </w:r>
        <w:r>
          <w:tab/>
        </w:r>
        <w:r>
          <w:fldChar w:fldCharType="begin"/>
        </w:r>
        <w:r>
          <w:instrText xml:space="preserve"> PAGEREF _Toc20726 \h </w:instrText>
        </w:r>
        <w:r>
          <w:fldChar w:fldCharType="separate"/>
        </w:r>
        <w:r>
          <w:t>37</w:t>
        </w:r>
        <w:r>
          <w:fldChar w:fldCharType="end"/>
        </w:r>
      </w:hyperlink>
    </w:p>
    <w:p>
      <w:pPr>
        <w:pStyle w:val="TOC1"/>
        <w:tabs>
          <w:tab w:val="right" w:leader="dot" w:pos="8306"/>
        </w:tabs>
      </w:pPr>
      <w:hyperlink w:anchor="_Toc28414" w:history="1">
        <w:r>
          <w:rPr>
            <w:rFonts w:ascii="仿宋" w:eastAsia="仿宋" w:hAnsi="仿宋" w:cs="仿宋" w:hint="eastAsia"/>
            <w:lang w:eastAsia="zh-CN"/>
          </w:rPr>
          <w:t>十一、中厚板项目人力资源培养与发展</w:t>
        </w:r>
        <w:r>
          <w:tab/>
        </w:r>
        <w:r>
          <w:fldChar w:fldCharType="begin"/>
        </w:r>
        <w:r>
          <w:instrText xml:space="preserve"> PAGEREF _Toc28414 \h </w:instrText>
        </w:r>
        <w:r>
          <w:fldChar w:fldCharType="separate"/>
        </w:r>
        <w:r>
          <w:t>38</w:t>
        </w:r>
        <w:r>
          <w:fldChar w:fldCharType="end"/>
        </w:r>
      </w:hyperlink>
    </w:p>
    <w:p>
      <w:pPr>
        <w:pStyle w:val="TOC2"/>
        <w:tabs>
          <w:tab w:val="right" w:leader="dot" w:pos="8306"/>
        </w:tabs>
      </w:pPr>
      <w:hyperlink w:anchor="_Toc20650" w:history="1">
        <w:r>
          <w:rPr>
            <w:rFonts w:ascii="仿宋" w:eastAsia="仿宋" w:hAnsi="仿宋" w:cs="仿宋" w:hint="eastAsia"/>
            <w:lang w:eastAsia="zh-CN"/>
          </w:rPr>
          <w:t>(一)、人才需求与规划</w:t>
        </w:r>
        <w:r>
          <w:tab/>
        </w:r>
        <w:r>
          <w:fldChar w:fldCharType="begin"/>
        </w:r>
        <w:r>
          <w:instrText xml:space="preserve"> PAGEREF _Toc20650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3" w:history="1">
        <w:r>
          <w:rPr>
            <w:rFonts w:ascii="仿宋" w:eastAsia="仿宋" w:hAnsi="仿宋" w:cs="仿宋" w:hint="eastAsia"/>
            <w:lang w:eastAsia="zh-CN"/>
          </w:rPr>
          <w:t>(二)、培训与发展计划</w:t>
        </w:r>
        <w:r>
          <w:tab/>
        </w:r>
        <w:r>
          <w:fldChar w:fldCharType="begin"/>
        </w:r>
        <w:r>
          <w:instrText xml:space="preserve"> PAGEREF _Toc20873 \h </w:instrText>
        </w:r>
        <w:r>
          <w:fldChar w:fldCharType="separate"/>
        </w:r>
        <w:r>
          <w:t>38</w:t>
        </w:r>
        <w:r>
          <w:fldChar w:fldCharType="end"/>
        </w:r>
      </w:hyperlink>
    </w:p>
    <w:p>
      <w:pPr>
        <w:pStyle w:val="TOC1"/>
        <w:tabs>
          <w:tab w:val="right" w:leader="dot" w:pos="8306"/>
        </w:tabs>
      </w:pPr>
      <w:hyperlink w:anchor="_Toc4534" w:history="1">
        <w:r>
          <w:rPr>
            <w:rFonts w:ascii="仿宋" w:eastAsia="仿宋" w:hAnsi="仿宋" w:cs="仿宋" w:hint="eastAsia"/>
            <w:lang w:eastAsia="zh-CN"/>
          </w:rPr>
          <w:t>十二、中厚板项目投资规划</w:t>
        </w:r>
        <w:r>
          <w:tab/>
        </w:r>
        <w:r>
          <w:fldChar w:fldCharType="begin"/>
        </w:r>
        <w:r>
          <w:instrText xml:space="preserve"> PAGEREF _Toc4534 \h </w:instrText>
        </w:r>
        <w:r>
          <w:fldChar w:fldCharType="separate"/>
        </w:r>
        <w:r>
          <w:t>39</w:t>
        </w:r>
        <w:r>
          <w:fldChar w:fldCharType="end"/>
        </w:r>
      </w:hyperlink>
    </w:p>
    <w:p>
      <w:pPr>
        <w:pStyle w:val="TOC2"/>
        <w:tabs>
          <w:tab w:val="right" w:leader="dot" w:pos="8306"/>
        </w:tabs>
      </w:pPr>
      <w:hyperlink w:anchor="_Toc11138" w:history="1">
        <w:r>
          <w:rPr>
            <w:rFonts w:ascii="仿宋" w:eastAsia="仿宋" w:hAnsi="仿宋" w:cs="仿宋" w:hint="eastAsia"/>
            <w:lang w:eastAsia="zh-CN"/>
          </w:rPr>
          <w:t>(一)、中厚板项目总投资估算</w:t>
        </w:r>
        <w:r>
          <w:tab/>
        </w:r>
        <w:r>
          <w:fldChar w:fldCharType="begin"/>
        </w:r>
        <w:r>
          <w:instrText xml:space="preserve"> PAGEREF _Toc11138 \h </w:instrText>
        </w:r>
        <w:r>
          <w:fldChar w:fldCharType="separate"/>
        </w:r>
        <w:r>
          <w:t>39</w:t>
        </w:r>
        <w:r>
          <w:fldChar w:fldCharType="end"/>
        </w:r>
      </w:hyperlink>
    </w:p>
    <w:p>
      <w:pPr>
        <w:pStyle w:val="TOC2"/>
        <w:tabs>
          <w:tab w:val="right" w:leader="dot" w:pos="8306"/>
        </w:tabs>
      </w:pPr>
      <w:hyperlink w:anchor="_Toc9999" w:history="1">
        <w:r>
          <w:rPr>
            <w:rFonts w:ascii="仿宋" w:eastAsia="仿宋" w:hAnsi="仿宋" w:cs="仿宋" w:hint="eastAsia"/>
            <w:lang w:eastAsia="zh-CN"/>
          </w:rPr>
          <w:t>(二)、资金筹措</w:t>
        </w:r>
        <w:r>
          <w:tab/>
        </w:r>
        <w:r>
          <w:fldChar w:fldCharType="begin"/>
        </w:r>
        <w:r>
          <w:instrText xml:space="preserve"> PAGEREF _Toc9999 \h </w:instrText>
        </w:r>
        <w:r>
          <w:fldChar w:fldCharType="separate"/>
        </w:r>
        <w:r>
          <w:t>40</w:t>
        </w:r>
        <w:r>
          <w:fldChar w:fldCharType="end"/>
        </w:r>
      </w:hyperlink>
    </w:p>
    <w:p>
      <w:pPr>
        <w:pStyle w:val="TOC1"/>
        <w:tabs>
          <w:tab w:val="right" w:leader="dot" w:pos="8306"/>
        </w:tabs>
      </w:pPr>
      <w:hyperlink w:anchor="_Toc4553" w:history="1">
        <w:r>
          <w:rPr>
            <w:rFonts w:ascii="仿宋" w:eastAsia="仿宋" w:hAnsi="仿宋" w:cs="仿宋" w:hint="eastAsia"/>
            <w:lang w:eastAsia="zh-CN"/>
          </w:rPr>
          <w:t>十三、中厚板项目变更管理</w:t>
        </w:r>
        <w:r>
          <w:tab/>
        </w:r>
        <w:r>
          <w:fldChar w:fldCharType="begin"/>
        </w:r>
        <w:r>
          <w:instrText xml:space="preserve"> PAGEREF _Toc4553 \h </w:instrText>
        </w:r>
        <w:r>
          <w:fldChar w:fldCharType="separate"/>
        </w:r>
        <w:r>
          <w:t>41</w:t>
        </w:r>
        <w:r>
          <w:fldChar w:fldCharType="end"/>
        </w:r>
      </w:hyperlink>
    </w:p>
    <w:p>
      <w:pPr>
        <w:pStyle w:val="TOC2"/>
        <w:tabs>
          <w:tab w:val="right" w:leader="dot" w:pos="8306"/>
        </w:tabs>
      </w:pPr>
      <w:hyperlink w:anchor="_Toc20716" w:history="1">
        <w:r>
          <w:rPr>
            <w:rFonts w:ascii="仿宋" w:eastAsia="仿宋" w:hAnsi="仿宋" w:cs="仿宋" w:hint="eastAsia"/>
            <w:lang w:eastAsia="zh-CN"/>
          </w:rPr>
          <w:t>(一)、变更申请与评估</w:t>
        </w:r>
        <w:r>
          <w:tab/>
        </w:r>
        <w:r>
          <w:fldChar w:fldCharType="begin"/>
        </w:r>
        <w:r>
          <w:instrText xml:space="preserve"> PAGEREF _Toc20716 \h </w:instrText>
        </w:r>
        <w:r>
          <w:fldChar w:fldCharType="separate"/>
        </w:r>
        <w:r>
          <w:t>41</w:t>
        </w:r>
        <w:r>
          <w:fldChar w:fldCharType="end"/>
        </w:r>
      </w:hyperlink>
    </w:p>
    <w:p>
      <w:pPr>
        <w:pStyle w:val="TOC2"/>
        <w:tabs>
          <w:tab w:val="right" w:leader="dot" w:pos="8306"/>
        </w:tabs>
      </w:pPr>
      <w:hyperlink w:anchor="_Toc3899" w:history="1">
        <w:r>
          <w:rPr>
            <w:rFonts w:ascii="仿宋" w:eastAsia="仿宋" w:hAnsi="仿宋" w:cs="仿宋" w:hint="eastAsia"/>
            <w:lang w:eastAsia="zh-CN"/>
          </w:rPr>
          <w:t>(二)、变更实施与控制</w:t>
        </w:r>
        <w:r>
          <w:tab/>
        </w:r>
        <w:r>
          <w:fldChar w:fldCharType="begin"/>
        </w:r>
        <w:r>
          <w:instrText xml:space="preserve"> PAGEREF _Toc3899 \h </w:instrText>
        </w:r>
        <w:r>
          <w:fldChar w:fldCharType="separate"/>
        </w:r>
        <w:r>
          <w:t>41</w:t>
        </w:r>
        <w:r>
          <w:fldChar w:fldCharType="end"/>
        </w:r>
      </w:hyperlink>
    </w:p>
    <w:p>
      <w:pPr>
        <w:pStyle w:val="TOC1"/>
        <w:tabs>
          <w:tab w:val="right" w:leader="dot" w:pos="8306"/>
        </w:tabs>
      </w:pPr>
      <w:hyperlink w:anchor="_Toc13336" w:history="1">
        <w:r>
          <w:rPr>
            <w:rFonts w:ascii="仿宋" w:eastAsia="仿宋" w:hAnsi="仿宋" w:cs="仿宋" w:hint="eastAsia"/>
            <w:lang w:eastAsia="zh-CN"/>
          </w:rPr>
          <w:t>十四、中厚板项目实施保障措施</w:t>
        </w:r>
        <w:r>
          <w:tab/>
        </w:r>
        <w:r>
          <w:fldChar w:fldCharType="begin"/>
        </w:r>
        <w:r>
          <w:instrText xml:space="preserve"> PAGEREF _Toc13336 \h </w:instrText>
        </w:r>
        <w:r>
          <w:fldChar w:fldCharType="separate"/>
        </w:r>
        <w:r>
          <w:t>42</w:t>
        </w:r>
        <w:r>
          <w:fldChar w:fldCharType="end"/>
        </w:r>
      </w:hyperlink>
    </w:p>
    <w:p>
      <w:pPr>
        <w:pStyle w:val="TOC2"/>
        <w:tabs>
          <w:tab w:val="right" w:leader="dot" w:pos="8306"/>
        </w:tabs>
      </w:pPr>
      <w:hyperlink w:anchor="_Toc27993" w:history="1">
        <w:r>
          <w:rPr>
            <w:rFonts w:ascii="仿宋" w:eastAsia="仿宋" w:hAnsi="仿宋" w:cs="仿宋" w:hint="eastAsia"/>
            <w:lang w:eastAsia="zh-CN"/>
          </w:rPr>
          <w:t>(一)、中厚板项目实施保障机制</w:t>
        </w:r>
        <w:r>
          <w:tab/>
        </w:r>
        <w:r>
          <w:fldChar w:fldCharType="begin"/>
        </w:r>
        <w:r>
          <w:instrText xml:space="preserve"> PAGEREF _Toc27993 \h </w:instrText>
        </w:r>
        <w:r>
          <w:fldChar w:fldCharType="separate"/>
        </w:r>
        <w:r>
          <w:t>42</w:t>
        </w:r>
        <w:r>
          <w:fldChar w:fldCharType="end"/>
        </w:r>
      </w:hyperlink>
    </w:p>
    <w:p>
      <w:pPr>
        <w:pStyle w:val="TOC2"/>
        <w:tabs>
          <w:tab w:val="right" w:leader="dot" w:pos="8306"/>
        </w:tabs>
      </w:pPr>
      <w:hyperlink w:anchor="_Toc13438" w:history="1">
        <w:r>
          <w:rPr>
            <w:rFonts w:ascii="仿宋" w:eastAsia="仿宋" w:hAnsi="仿宋" w:cs="仿宋" w:hint="eastAsia"/>
            <w:lang w:eastAsia="zh-CN"/>
          </w:rPr>
          <w:t>(二)、中厚板项目法律合规要求</w:t>
        </w:r>
        <w:r>
          <w:tab/>
        </w:r>
        <w:r>
          <w:fldChar w:fldCharType="begin"/>
        </w:r>
        <w:r>
          <w:instrText xml:space="preserve"> PAGEREF _Toc13438 \h </w:instrText>
        </w:r>
        <w:r>
          <w:fldChar w:fldCharType="separate"/>
        </w:r>
        <w:r>
          <w:t>45</w:t>
        </w:r>
        <w:r>
          <w:fldChar w:fldCharType="end"/>
        </w:r>
      </w:hyperlink>
    </w:p>
    <w:p>
      <w:pPr>
        <w:pStyle w:val="TOC2"/>
        <w:tabs>
          <w:tab w:val="right" w:leader="dot" w:pos="8306"/>
        </w:tabs>
      </w:pPr>
      <w:hyperlink w:anchor="_Toc1796" w:history="1">
        <w:r>
          <w:rPr>
            <w:rFonts w:ascii="仿宋" w:eastAsia="仿宋" w:hAnsi="仿宋" w:cs="仿宋" w:hint="eastAsia"/>
            <w:lang w:eastAsia="zh-CN"/>
          </w:rPr>
          <w:t>(三)、中厚板项目合同管理与法律事务</w:t>
        </w:r>
        <w:r>
          <w:tab/>
        </w:r>
        <w:r>
          <w:fldChar w:fldCharType="begin"/>
        </w:r>
        <w:r>
          <w:instrText xml:space="preserve"> PAGEREF _Toc1796 \h </w:instrText>
        </w:r>
        <w:r>
          <w:fldChar w:fldCharType="separate"/>
        </w:r>
        <w:r>
          <w:t>49</w:t>
        </w:r>
        <w:r>
          <w:fldChar w:fldCharType="end"/>
        </w:r>
      </w:hyperlink>
    </w:p>
    <w:p>
      <w:pPr>
        <w:pStyle w:val="TOC2"/>
        <w:tabs>
          <w:tab w:val="right" w:leader="dot" w:pos="8306"/>
        </w:tabs>
      </w:pPr>
      <w:hyperlink w:anchor="_Toc21887" w:history="1">
        <w:r>
          <w:rPr>
            <w:rFonts w:ascii="仿宋" w:eastAsia="仿宋" w:hAnsi="仿宋" w:cs="仿宋" w:hint="eastAsia"/>
            <w:lang w:eastAsia="zh-CN"/>
          </w:rPr>
          <w:t>(四)、中厚板项目知识产权保护策略</w:t>
        </w:r>
        <w:r>
          <w:tab/>
        </w:r>
        <w:r>
          <w:fldChar w:fldCharType="begin"/>
        </w:r>
        <w:r>
          <w:instrText xml:space="preserve"> PAGEREF _Toc21887 \h </w:instrText>
        </w:r>
        <w:r>
          <w:fldChar w:fldCharType="separate"/>
        </w:r>
        <w:r>
          <w:t>55</w:t>
        </w:r>
        <w:r>
          <w:fldChar w:fldCharType="end"/>
        </w:r>
      </w:hyperlink>
    </w:p>
    <w:p>
      <w:pPr>
        <w:pStyle w:val="TOC1"/>
        <w:tabs>
          <w:tab w:val="right" w:leader="dot" w:pos="8306"/>
        </w:tabs>
      </w:pPr>
      <w:hyperlink w:anchor="_Toc7707" w:history="1">
        <w:r>
          <w:rPr>
            <w:rFonts w:ascii="仿宋" w:eastAsia="仿宋" w:hAnsi="仿宋" w:cs="仿宋" w:hint="eastAsia"/>
            <w:lang w:eastAsia="zh-CN"/>
          </w:rPr>
          <w:t>十五、供应链管理</w:t>
        </w:r>
        <w:r>
          <w:tab/>
        </w:r>
        <w:r>
          <w:fldChar w:fldCharType="begin"/>
        </w:r>
        <w:r>
          <w:instrText xml:space="preserve"> PAGEREF _Toc7707 \h </w:instrText>
        </w:r>
        <w:r>
          <w:fldChar w:fldCharType="separate"/>
        </w:r>
        <w:r>
          <w:t>58</w:t>
        </w:r>
        <w:r>
          <w:fldChar w:fldCharType="end"/>
        </w:r>
      </w:hyperlink>
    </w:p>
    <w:p>
      <w:pPr>
        <w:pStyle w:val="TOC2"/>
        <w:tabs>
          <w:tab w:val="right" w:leader="dot" w:pos="8306"/>
        </w:tabs>
      </w:pPr>
      <w:hyperlink w:anchor="_Toc21906" w:history="1">
        <w:r>
          <w:rPr>
            <w:rFonts w:ascii="仿宋" w:eastAsia="仿宋" w:hAnsi="仿宋" w:cs="仿宋" w:hint="eastAsia"/>
            <w:lang w:eastAsia="zh-CN"/>
          </w:rPr>
          <w:t>(一)、供应链战略规划</w:t>
        </w:r>
        <w:r>
          <w:tab/>
        </w:r>
        <w:r>
          <w:fldChar w:fldCharType="begin"/>
        </w:r>
        <w:r>
          <w:instrText xml:space="preserve"> PAGEREF _Toc21906 \h </w:instrText>
        </w:r>
        <w:r>
          <w:fldChar w:fldCharType="separate"/>
        </w:r>
        <w:r>
          <w:t>58</w:t>
        </w:r>
        <w:r>
          <w:fldChar w:fldCharType="end"/>
        </w:r>
      </w:hyperlink>
    </w:p>
    <w:p>
      <w:pPr>
        <w:pStyle w:val="TOC2"/>
        <w:tabs>
          <w:tab w:val="right" w:leader="dot" w:pos="8306"/>
        </w:tabs>
      </w:pPr>
      <w:hyperlink w:anchor="_Toc13053" w:history="1">
        <w:r>
          <w:rPr>
            <w:rFonts w:ascii="仿宋" w:eastAsia="仿宋" w:hAnsi="仿宋" w:cs="仿宋" w:hint="eastAsia"/>
            <w:lang w:eastAsia="zh-CN"/>
          </w:rPr>
          <w:t>(二)、供应商选择与合作</w:t>
        </w:r>
        <w:r>
          <w:tab/>
        </w:r>
        <w:r>
          <w:fldChar w:fldCharType="begin"/>
        </w:r>
        <w:r>
          <w:instrText xml:space="preserve"> PAGEREF _Toc13053 \h </w:instrText>
        </w:r>
        <w:r>
          <w:fldChar w:fldCharType="separate"/>
        </w:r>
        <w:r>
          <w:t>59</w:t>
        </w:r>
        <w:r>
          <w:fldChar w:fldCharType="end"/>
        </w:r>
      </w:hyperlink>
    </w:p>
    <w:p>
      <w:pPr>
        <w:pStyle w:val="TOC2"/>
        <w:tabs>
          <w:tab w:val="right" w:leader="dot" w:pos="8306"/>
        </w:tabs>
      </w:pPr>
      <w:hyperlink w:anchor="_Toc10295" w:history="1">
        <w:r>
          <w:rPr>
            <w:rFonts w:ascii="仿宋" w:eastAsia="仿宋" w:hAnsi="仿宋" w:cs="仿宋" w:hint="eastAsia"/>
            <w:lang w:eastAsia="zh-CN"/>
          </w:rPr>
          <w:t>(三)、物流与库存管理</w:t>
        </w:r>
        <w:r>
          <w:tab/>
        </w:r>
        <w:r>
          <w:fldChar w:fldCharType="begin"/>
        </w:r>
        <w:r>
          <w:instrText xml:space="preserve"> PAGEREF _Toc10295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08"/>
      <w:r>
        <w:rPr>
          <w:rFonts w:ascii="仿宋" w:eastAsia="仿宋" w:hAnsi="仿宋" w:cs="仿宋" w:hint="eastAsia"/>
          <w:sz w:val="28"/>
          <w:lang w:eastAsia="zh-CN"/>
        </w:rPr>
        <w:t>一、中厚板项目危机管理</w:t>
      </w:r>
      <w:bookmarkEnd w:id="2"/>
    </w:p>
    <w:p>
      <w:pPr>
        <w:pStyle w:val="Heading2"/>
        <w:rPr>
          <w:rFonts w:ascii="仿宋" w:eastAsia="仿宋" w:hAnsi="仿宋" w:cs="仿宋" w:hint="eastAsia"/>
          <w:lang w:eastAsia="zh-CN"/>
        </w:rPr>
      </w:pPr>
      <w:bookmarkStart w:id="3" w:name="_Toc155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厚板项目危机管理中，危机预警与识别是确保中厚板项目稳健运行的核心步骤。通过建立全面的监测机制，中厚板项目团队旨在及时发现和理解潜在的风险和危机因素，以便采取及时的预防和应对措施，确保中厚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首先，通过深入的风险评估，中厚板项目团队全面分析了整个中厚板项目和各个阶段可能存在的威胁。这包括准确评估每个潜在风险的发生概率和可能影响的程度，为后续危机预警提供了有力支持。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厚板项目团队着重于明确定义中厚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厚板项目进展的持续监控，团队能够及时发现潜在问题并作出迅速反应。中厚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在这一阶段，团队的专业素养和反应速度将发挥至关重要的作用，以确保潜在危机能够在初期得到有效的处理，最大程度地减轻负面影响。通过危机预警与识别，中厚板项目得以更有序、可控地推进。</w:t>
      </w:r>
    </w:p>
    <w:p>
      <w:pPr>
        <w:pStyle w:val="Heading2"/>
        <w:ind w:firstLine="560" w:firstLineChars="200"/>
        <w:rPr>
          <w:rFonts w:ascii="仿宋" w:eastAsia="仿宋" w:hAnsi="仿宋" w:cs="仿宋" w:hint="eastAsia"/>
          <w:sz w:val="28"/>
          <w:lang w:eastAsia="zh-CN"/>
        </w:rPr>
      </w:pPr>
      <w:bookmarkStart w:id="4" w:name="_Toc1205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在危机发生时，中厚板项目团队立即行动，成立了应急小组。该小组的任务是迅速制定并实施紧急应对措施，以最小化潜在损失。以下是采取的主要措施：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暂停中厚板项目进度：为遏制危机蔓延，中厚板项目暂时停止进行，以便全面评估当前状况。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资源重新分配：重新评估中厚板项目资源的分配，确保最大限度地减小损失。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实时沟通：与关键利益相关者建立实时沟通机制，向他们传递中厚板项目危机的实际状况，保障中厚板项目核心利益。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在紧急应对的同时，中厚板项目团队强调了团队协作和有效沟通的重要性。以下是团队协作的关键举措：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信息共享机制：建立了信息共享平台，确保团队成员能够及时获取中厚板项目危机的实时信息。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领导者沟通：中厚板项目领导者通过定期会议和即时沟通工具，指导团队应对危机，保持团队稳定运行。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随着危机得到初步控制，中厚板项目团队转向制定恢复计划，以确保中厚板项目能够从中迅速恢复。主要恢复计划包括：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修复受损的进度计划：重新评估中厚板项目进度，制定修复计划，确保中厚板项目尽快回归正常进程。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重新调整资源分配：优化资源分配，确保中厚板项目在有限资源下高效运转。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风险管理机制加强：对中厚板项目风险进行全面评估，制定更强化的风险管理策略，以预防未来可能的危机。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57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中厚板项目的主要产品是XXXX，预计年产值为XXX万元。这一产品在市场中占据着重要的地位，其广泛的应用范围使得该中厚板项目的市场前景非常广阔。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厚板项目的xxx产品作为重要的原材料之一，将在多个领域发挥关键作用。其在建筑、交通、能源等方面的广泛应用将为整个产业链提供强大的支持，形成产业协同效应。中厚板项目的年产值XXX万XXX万XXX万万元不仅反映了其在市场上的巨大潜力，更预示着它对国民经济的积极贡献。这种关联度高、涉及面广的产业关系，使得该中厚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85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总征地面积为XXXX平方米，相当于约XX.XX亩，其中净用地面积为XXXX平方米，红线范围内相当于约XX.XX亩。这一用地规模充分考虑了中厚板项目的建设需求，保障了中厚板项目在合适的空间内得以充分发展。中厚板项目规划的总建筑面积为XXXX平方米，其中主体工程建设占XXXX平方米，计容建筑面积达XXXX平方米。预计建筑工程的投资将达到XXXX万元，为中厚板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计划购置的设备共计XXXX台（套），设备购置费用为XXXX万元。这一设备购置计划充分考虑到中厚板项目的生产需求和技术要求，确保了中厚板项目在生产运营中具备先进的技术装备和高效的生产能力。设备的合理配置将为中厚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计划总投资为XXXX万元，预计年实现营业收入为XXXX万元。这一产能规模的设定旨在确保中厚板项目能够在投资与回报之间取得平衡，实现长期可持续的发展。中厚板项目的总投资充分考虑到各个方面的需求，包括用地建设、设备购置等多个环节，以确保中厚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092"/>
      <w:r>
        <w:rPr>
          <w:rFonts w:ascii="仿宋" w:eastAsia="仿宋" w:hAnsi="仿宋" w:cs="仿宋" w:hint="eastAsia"/>
          <w:sz w:val="28"/>
          <w:lang w:eastAsia="zh-CN"/>
        </w:rPr>
        <w:t>三、中厚板项目文档管理</w:t>
      </w:r>
      <w:bookmarkEnd w:id="8"/>
    </w:p>
    <w:p>
      <w:pPr>
        <w:pStyle w:val="Heading2"/>
        <w:rPr>
          <w:rFonts w:ascii="仿宋" w:eastAsia="仿宋" w:hAnsi="仿宋" w:cs="仿宋" w:hint="eastAsia"/>
          <w:lang w:eastAsia="zh-CN"/>
        </w:rPr>
      </w:pPr>
      <w:bookmarkStart w:id="9" w:name="_Toc746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中厚板项目高度重视文档的质量和准确性，以支持中厚板项目的各项活动和决策。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文档的编制始于中厚板项目计划的初期，我们制定了详细的文档编制计划，明确了每个文档的内容、格式和编写责任人。在中厚板项目启动阶段，我们首先编制了中厚板项目章程，明确定义了中厚板项目的目标、范围、风险等关键要素。随后，中厚板项目团队根据计划陆续编制了需求文档、设计文档、测试文档等各类文档，确保中厚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厚板项目管理中的重要环节，旨在确保中厚板项目文档符合质量标准和中厚板项目需求。在中厚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除了内部审查，我们还进行了外部审查，邀请中厚板项目相关利益方和专业领域的专家对文档进行独立审查。这有助于获取更全面、客观的反馈，确保中厚板项目文档不仅符合内部标准，也满足外部需求。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中厚板项目在文档编制与审查方面建立了严格的管理机制，通过规范的流程和多维度的审查，确保中厚板项目文档的质量、准确性和可靠性，为中厚板项目的顺利推进提供了有力支持。</w:t>
      </w:r>
    </w:p>
    <w:p>
      <w:pPr>
        <w:pStyle w:val="Heading2"/>
        <w:ind w:firstLine="560" w:firstLineChars="200"/>
        <w:rPr>
          <w:rFonts w:ascii="仿宋" w:eastAsia="仿宋" w:hAnsi="仿宋" w:cs="仿宋" w:hint="eastAsia"/>
          <w:sz w:val="28"/>
          <w:lang w:eastAsia="zh-CN"/>
        </w:rPr>
      </w:pPr>
      <w:bookmarkStart w:id="10" w:name="_Toc60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在中厚板项目中，我们致力于优化文档发布与分发过程，以确保信息的高效传递和团队间协作的顺畅进行。以下是我们采取的关键优化策略：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我们通过多渠道发布文档，包括电子邮件、中厚板项目管理平台、内部网站等，以满足不同团队成员的偏好和需求。多渠道发布确保了信息的全面覆盖。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我们采用了精细的权限控制，确保只有授权人员可以访问敏感信息。这种安全措施保护了中厚板项目文档的机密性，防止了未经授权的信息泄露。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88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文档存档与归档是中厚板项目生命周期中一个至关重要的环节，直接关系到中厚板项目信息的长期保存和历史记录的完整性。在中厚板项目中，我们实施了一系列有效的文档存档与归档管理策略：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207"/>
      <w:r>
        <w:rPr>
          <w:rFonts w:ascii="仿宋" w:eastAsia="仿宋" w:hAnsi="仿宋" w:cs="仿宋" w:hint="eastAsia"/>
          <w:sz w:val="28"/>
          <w:lang w:eastAsia="zh-CN"/>
        </w:rPr>
        <w:t>四、中厚板项目绩效评估</w:t>
      </w:r>
      <w:bookmarkEnd w:id="12"/>
    </w:p>
    <w:p>
      <w:pPr>
        <w:pStyle w:val="Heading2"/>
        <w:rPr>
          <w:rFonts w:ascii="仿宋" w:eastAsia="仿宋" w:hAnsi="仿宋" w:cs="仿宋" w:hint="eastAsia"/>
          <w:lang w:eastAsia="zh-CN"/>
        </w:rPr>
      </w:pPr>
      <w:bookmarkStart w:id="13" w:name="_Toc91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在中厚板项目中，我们设计了一套全面的绩效评估指标，以确保中厚板项目的可控和成功交付。这些指标跨足中厚板项目目标、成本、进度和质量等多个维度，为我们提供了全面洞察中厚板项目的健康状况。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目标达成率是我们关注的首要指标。我们设定了明确的目标，并通过定期监测和评估，迅速发现并应对潜在的目标偏差。这为中厚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成本绩效是另一个核心关注点。通过实际成本与预算成本的对比分析，我们深入了解成本差异的原因，及时调整资源分配，保持中厚板项目在经济效益方面的合理水平。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进度作为关键的绩效指标之一，得到了精心的关注。我们制定了详细的中厚板项目进度计划，并设立了进度符合度指标，确保实际进度与计划进度保持一致。这使我们能够快速发现和解决潜在的进度问题，保持中厚板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厚板项目绩效的不可或缺的一环。我们引入了一系列的质量标准和客户满意度指标，以确保中厚板项目交付的成果在质量上达到或超越预期水平。通过持续监测这些指标，我们努力提升中厚板项目整体质量水平，为中厚板项目的成功交付提供有力保障。通过这些科学且全面的绩效评估，我们能够更好地引导中厚板项目的持续改进，确保中厚板项目目标的顺利达成。</w:t>
      </w:r>
    </w:p>
    <w:p>
      <w:pPr>
        <w:pStyle w:val="Heading2"/>
        <w:ind w:firstLine="560" w:firstLineChars="200"/>
        <w:rPr>
          <w:rFonts w:ascii="仿宋" w:eastAsia="仿宋" w:hAnsi="仿宋" w:cs="仿宋" w:hint="eastAsia"/>
          <w:sz w:val="28"/>
          <w:lang w:eastAsia="zh-CN"/>
        </w:rPr>
      </w:pPr>
      <w:bookmarkStart w:id="14" w:name="_Toc929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绩效评估是中厚板项目中的关键环节，为确保中厚板项目达到预期目标，我们采用了多层次、多维度的绩效评估方法。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厚板项目的战略目标对齐，确保每个决策和行动都与中厚板项目整体目标保持一致。团队会定期召开战略对齐会议，审视当前工作与中厚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厚板项目进度、质量、成本和风险等方面。这些指标通过数据收集和分析，为中厚板项目管理团队提供了客观的评估依据。例如，我们通过中厚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绩效评估不仅仅停留在中厚板项目内部，还考虑了中厚板项目对外部环境的影响。我们定期进行干系人满意度调查，以了解各利益相关方对中厚板项目的期望和满意度，并及时做出调整。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这种多层次、多角度的绩效评估方法，使得我们能够全面了解中厚板项目的运行状态，及时做出调整，确保中厚板项目在不断变化的环境中保持稳健前行。</w:t>
      </w:r>
    </w:p>
    <w:p>
      <w:pPr>
        <w:pStyle w:val="Heading2"/>
        <w:ind w:firstLine="560" w:firstLineChars="200"/>
        <w:rPr>
          <w:rFonts w:ascii="仿宋" w:eastAsia="仿宋" w:hAnsi="仿宋" w:cs="仿宋" w:hint="eastAsia"/>
          <w:sz w:val="28"/>
          <w:lang w:eastAsia="zh-CN"/>
        </w:rPr>
      </w:pPr>
      <w:bookmarkStart w:id="15" w:name="_Toc3261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为了确保中厚板项目的有效管理和不断优化，我们采用了精心设计的绩效评估周期。这个周期旨在实现灵活、实时和全面的评估，以适应中厚板项目执行中的各种挑战。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厚板项目的不同需求，分为短期、中期和长期。短期评估关注每个迭代或工作周期，以及时发现和解决当前任务中的问题。中期评估涵盖几个迭代，深入了解整体中厚板项目的趋势和性能。长期评估则着眼于整个中厚板项目阶段，确保中厚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厚板项目管理工具和协作平台，团队成员能够随时更新和分享中厚板项目数据。这种实时性的反馈机制使我们能够及时察觉潜在问题，快速调整，保持中厚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厚板项目的决策制定密不可分。每个周期的中厚板项目回顾会议成为集体总结经验、识别问题深层次原因并找到创新解决方案的平台。这种定期的反思与调整机制使中厚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281"/>
      <w:r>
        <w:rPr>
          <w:rFonts w:ascii="仿宋" w:eastAsia="仿宋" w:hAnsi="仿宋" w:cs="仿宋" w:hint="eastAsia"/>
          <w:sz w:val="28"/>
          <w:lang w:eastAsia="zh-CN"/>
        </w:rPr>
        <w:t>五、中厚板项目建设背景及必要性分析</w:t>
      </w:r>
      <w:bookmarkEnd w:id="16"/>
    </w:p>
    <w:p>
      <w:pPr>
        <w:pStyle w:val="Heading2"/>
        <w:rPr>
          <w:rFonts w:ascii="仿宋" w:eastAsia="仿宋" w:hAnsi="仿宋" w:cs="仿宋" w:hint="eastAsia"/>
          <w:lang w:eastAsia="zh-CN"/>
        </w:rPr>
      </w:pPr>
      <w:bookmarkStart w:id="17" w:name="_Toc27771"/>
      <w:r>
        <w:rPr>
          <w:rFonts w:ascii="仿宋" w:eastAsia="仿宋" w:hAnsi="仿宋" w:cs="仿宋" w:hint="eastAsia"/>
          <w:lang w:eastAsia="zh-CN"/>
        </w:rPr>
        <w:t>(一)、中厚板项目背景分析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厚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我们的背景分析将深入挖掘当前行业的发展趋势，通过对竞争态势的全面审视，找到中厚板项目在这个潮流中的定位。同时，我们将关注行业内涌现的新兴机遇，以便中厚板项目更好地融入行业发展的潮流中。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厚板项目提供了强大的发展动力。我们将聚焦于行业内最新的技术发展趋势，包括但不限于人工智能、大数据分析、物联网等领域。通过深度的技术研究，我们将确保中厚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厚板项目发展的源泉。我们将投入更多的精力对市场需求进行深入剖析，超越表面的需求，深入挖掘潜在的市场痛点和机遇。通过对市场需求的细致了解，中厚板项目将更有针对性地设计解决方案，满足市场的多样化需求，从而更好地促进中厚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厚板项目战略至关重要。我们将对竞争态势进行更为深入的分析，包括但不限于市场份额、产品特点、客户满意度等多个维度。通过深度的竞争分析，中厚板项目将能够更准确地把握市场脉搏，制定具有竞争力的中厚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厚板项目的发展具有直接的影响。我们将进行更为全面的法规和政策分析，了解行业发展中的潜在法律风险和合规挑战。通过充分了解和遵守相关法规，中厚板项目将确保在法律框架内合法合规运营，为中厚板项目的稳健发展提供有力支持。</w:t>
      </w:r>
    </w:p>
    <w:p>
      <w:pPr>
        <w:pStyle w:val="Heading2"/>
        <w:ind w:firstLine="560" w:firstLineChars="200"/>
        <w:rPr>
          <w:rFonts w:ascii="仿宋" w:eastAsia="仿宋" w:hAnsi="仿宋" w:cs="仿宋" w:hint="eastAsia"/>
          <w:sz w:val="28"/>
          <w:lang w:eastAsia="zh-CN"/>
        </w:rPr>
      </w:pPr>
      <w:bookmarkStart w:id="18" w:name="_Toc17415"/>
      <w:r>
        <w:rPr>
          <w:rFonts w:ascii="仿宋" w:eastAsia="仿宋" w:hAnsi="仿宋" w:cs="仿宋" w:hint="eastAsia"/>
          <w:sz w:val="28"/>
          <w:lang w:eastAsia="zh-CN"/>
        </w:rPr>
        <w:t>(二)、中厚板项目建设必要性分析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建设的迫切性源于对行业发展趋势的深刻洞察。我们正处于一个行业变革的时代，科技创新、数字化转型成为企业发展的关键动力。中厚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建设不仅仅是为了跟上潮流，更是为了通过技术创新推动企业的持续发展。通过引入先进的技术和解决方案，中厚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厚板项目的建设成为必然选择，通过提高产品质量、拓展服务领域，从而在竞争中获得更多的机会。中厚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厚板项目建设的必要性体现在对客户需求更精准的满足。通过中厚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厚板项目建设的背后是对企业持续创新的追求。只有通过不断创新，企业才能在竞争中立于不败之地。中厚板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https://d.book118.com/068002113113006045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中厚板项目规划设计方案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C5E6C"/>
    <w:rsid w:val="78AC5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0211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2024-03-01T15:35:00Z</dcterms:created>
  <dcterms:modified xsi:type="dcterms:W3CDTF">2024-03-01T15:35:26Z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23E16CA9ACA34E2FA744D282FE9FFD27_11</vt:lpwstr>
  </property>
  <property fmtid="{D5CDD505-2E9C-101B-9397-08002B2CF9AE}" pid="3" name="KSOProductBuildVer">
    <vt:lpwstr>2052-12.1.0.16388</vt:lpwstr>
  </property>
</Properties>
</file>