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6" w:history="1">
        <w:r>
          <w:rPr>
            <w:rFonts w:ascii="仿宋" w:eastAsia="仿宋" w:hAnsi="仿宋" w:cs="仿宋" w:hint="eastAsia"/>
            <w:lang w:eastAsia="zh-CN"/>
          </w:rPr>
          <w:t>概论</w:t>
        </w:r>
        <w:r>
          <w:tab/>
        </w:r>
        <w:r>
          <w:fldChar w:fldCharType="begin"/>
        </w:r>
        <w:r>
          <w:instrText xml:space="preserve"> PAGEREF _Toc13976 \h </w:instrText>
        </w:r>
        <w:r>
          <w:fldChar w:fldCharType="separate"/>
        </w:r>
        <w:r>
          <w:t>3</w:t>
        </w:r>
        <w:r>
          <w:fldChar w:fldCharType="end"/>
        </w:r>
      </w:hyperlink>
    </w:p>
    <w:p>
      <w:pPr>
        <w:pStyle w:val="TOC1"/>
        <w:tabs>
          <w:tab w:val="right" w:leader="dot" w:pos="8306"/>
        </w:tabs>
      </w:pPr>
      <w:hyperlink w:anchor="_Toc13912" w:history="1">
        <w:r>
          <w:rPr>
            <w:rFonts w:ascii="仿宋" w:eastAsia="仿宋" w:hAnsi="仿宋" w:cs="仿宋" w:hint="eastAsia"/>
            <w:lang w:eastAsia="zh-CN"/>
          </w:rPr>
          <w:t>一、医疗灯具项目建设单位说明</w:t>
        </w:r>
        <w:r>
          <w:tab/>
        </w:r>
        <w:r>
          <w:fldChar w:fldCharType="begin"/>
        </w:r>
        <w:r>
          <w:instrText xml:space="preserve"> PAGEREF _Toc13912 \h </w:instrText>
        </w:r>
        <w:r>
          <w:fldChar w:fldCharType="separate"/>
        </w:r>
        <w:r>
          <w:t>3</w:t>
        </w:r>
        <w:r>
          <w:fldChar w:fldCharType="end"/>
        </w:r>
      </w:hyperlink>
    </w:p>
    <w:p>
      <w:pPr>
        <w:pStyle w:val="TOC2"/>
        <w:tabs>
          <w:tab w:val="right" w:leader="dot" w:pos="8306"/>
        </w:tabs>
      </w:pPr>
      <w:hyperlink w:anchor="_Toc32653" w:history="1">
        <w:r>
          <w:rPr>
            <w:rFonts w:ascii="仿宋" w:eastAsia="仿宋" w:hAnsi="仿宋" w:cs="仿宋" w:hint="eastAsia"/>
            <w:lang w:eastAsia="zh-CN"/>
          </w:rPr>
          <w:t>(一)、医疗灯具项目承办单位基本情况</w:t>
        </w:r>
        <w:r>
          <w:tab/>
        </w:r>
        <w:r>
          <w:fldChar w:fldCharType="begin"/>
        </w:r>
        <w:r>
          <w:instrText xml:space="preserve"> PAGEREF _Toc32653 \h </w:instrText>
        </w:r>
        <w:r>
          <w:fldChar w:fldCharType="separate"/>
        </w:r>
        <w:r>
          <w:t>3</w:t>
        </w:r>
        <w:r>
          <w:fldChar w:fldCharType="end"/>
        </w:r>
      </w:hyperlink>
    </w:p>
    <w:p>
      <w:pPr>
        <w:pStyle w:val="TOC2"/>
        <w:tabs>
          <w:tab w:val="right" w:leader="dot" w:pos="8306"/>
        </w:tabs>
      </w:pPr>
      <w:hyperlink w:anchor="_Toc11518" w:history="1">
        <w:r>
          <w:rPr>
            <w:rFonts w:ascii="仿宋" w:eastAsia="仿宋" w:hAnsi="仿宋" w:cs="仿宋" w:hint="eastAsia"/>
            <w:lang w:eastAsia="zh-CN"/>
          </w:rPr>
          <w:t>(二)、公司经济效益分析</w:t>
        </w:r>
        <w:r>
          <w:tab/>
        </w:r>
        <w:r>
          <w:fldChar w:fldCharType="begin"/>
        </w:r>
        <w:r>
          <w:instrText xml:space="preserve"> PAGEREF _Toc11518 \h </w:instrText>
        </w:r>
        <w:r>
          <w:fldChar w:fldCharType="separate"/>
        </w:r>
        <w:r>
          <w:t>4</w:t>
        </w:r>
        <w:r>
          <w:fldChar w:fldCharType="end"/>
        </w:r>
      </w:hyperlink>
    </w:p>
    <w:p>
      <w:pPr>
        <w:pStyle w:val="TOC1"/>
        <w:tabs>
          <w:tab w:val="right" w:leader="dot" w:pos="8306"/>
        </w:tabs>
      </w:pPr>
      <w:hyperlink w:anchor="_Toc8750" w:history="1">
        <w:r>
          <w:rPr>
            <w:rFonts w:ascii="仿宋" w:eastAsia="仿宋" w:hAnsi="仿宋" w:cs="仿宋" w:hint="eastAsia"/>
            <w:lang w:eastAsia="zh-CN"/>
          </w:rPr>
          <w:t>二、医疗灯具项目可持续发展</w:t>
        </w:r>
        <w:r>
          <w:tab/>
        </w:r>
        <w:r>
          <w:fldChar w:fldCharType="begin"/>
        </w:r>
        <w:r>
          <w:instrText xml:space="preserve"> PAGEREF _Toc8750 \h </w:instrText>
        </w:r>
        <w:r>
          <w:fldChar w:fldCharType="separate"/>
        </w:r>
        <w:r>
          <w:t>5</w:t>
        </w:r>
        <w:r>
          <w:fldChar w:fldCharType="end"/>
        </w:r>
      </w:hyperlink>
    </w:p>
    <w:p>
      <w:pPr>
        <w:pStyle w:val="TOC2"/>
        <w:tabs>
          <w:tab w:val="right" w:leader="dot" w:pos="8306"/>
        </w:tabs>
      </w:pPr>
      <w:hyperlink w:anchor="_Toc16385" w:history="1">
        <w:r>
          <w:rPr>
            <w:rFonts w:ascii="仿宋" w:eastAsia="仿宋" w:hAnsi="仿宋" w:cs="仿宋" w:hint="eastAsia"/>
            <w:lang w:eastAsia="zh-CN"/>
          </w:rPr>
          <w:t>(一)、可持续战略与实践</w:t>
        </w:r>
        <w:r>
          <w:tab/>
        </w:r>
        <w:r>
          <w:fldChar w:fldCharType="begin"/>
        </w:r>
        <w:r>
          <w:instrText xml:space="preserve"> PAGEREF _Toc16385 \h </w:instrText>
        </w:r>
        <w:r>
          <w:fldChar w:fldCharType="separate"/>
        </w:r>
        <w:r>
          <w:t>5</w:t>
        </w:r>
        <w:r>
          <w:fldChar w:fldCharType="end"/>
        </w:r>
      </w:hyperlink>
    </w:p>
    <w:p>
      <w:pPr>
        <w:pStyle w:val="TOC2"/>
        <w:tabs>
          <w:tab w:val="right" w:leader="dot" w:pos="8306"/>
        </w:tabs>
      </w:pPr>
      <w:hyperlink w:anchor="_Toc19602" w:history="1">
        <w:r>
          <w:rPr>
            <w:rFonts w:ascii="仿宋" w:eastAsia="仿宋" w:hAnsi="仿宋" w:cs="仿宋" w:hint="eastAsia"/>
            <w:lang w:eastAsia="zh-CN"/>
          </w:rPr>
          <w:t>(二)、环保与社会责任</w:t>
        </w:r>
        <w:r>
          <w:tab/>
        </w:r>
        <w:r>
          <w:fldChar w:fldCharType="begin"/>
        </w:r>
        <w:r>
          <w:instrText xml:space="preserve"> PAGEREF _Toc19602 \h </w:instrText>
        </w:r>
        <w:r>
          <w:fldChar w:fldCharType="separate"/>
        </w:r>
        <w:r>
          <w:t>5</w:t>
        </w:r>
        <w:r>
          <w:fldChar w:fldCharType="end"/>
        </w:r>
      </w:hyperlink>
    </w:p>
    <w:p>
      <w:pPr>
        <w:pStyle w:val="TOC1"/>
        <w:tabs>
          <w:tab w:val="right" w:leader="dot" w:pos="8306"/>
        </w:tabs>
      </w:pPr>
      <w:hyperlink w:anchor="_Toc6705" w:history="1">
        <w:r>
          <w:rPr>
            <w:rFonts w:ascii="仿宋" w:eastAsia="仿宋" w:hAnsi="仿宋" w:cs="仿宋" w:hint="eastAsia"/>
            <w:lang w:eastAsia="zh-CN"/>
          </w:rPr>
          <w:t>三、医疗灯具项目建设背景及必要性分析</w:t>
        </w:r>
        <w:r>
          <w:tab/>
        </w:r>
        <w:r>
          <w:fldChar w:fldCharType="begin"/>
        </w:r>
        <w:r>
          <w:instrText xml:space="preserve"> PAGEREF _Toc6705 \h </w:instrText>
        </w:r>
        <w:r>
          <w:fldChar w:fldCharType="separate"/>
        </w:r>
        <w:r>
          <w:t>6</w:t>
        </w:r>
        <w:r>
          <w:fldChar w:fldCharType="end"/>
        </w:r>
      </w:hyperlink>
    </w:p>
    <w:p>
      <w:pPr>
        <w:pStyle w:val="TOC2"/>
        <w:tabs>
          <w:tab w:val="right" w:leader="dot" w:pos="8306"/>
        </w:tabs>
      </w:pPr>
      <w:hyperlink w:anchor="_Toc10003" w:history="1">
        <w:r>
          <w:rPr>
            <w:rFonts w:ascii="仿宋" w:eastAsia="仿宋" w:hAnsi="仿宋" w:cs="仿宋" w:hint="eastAsia"/>
            <w:lang w:eastAsia="zh-CN"/>
          </w:rPr>
          <w:t>(一)、医疗灯具项目背景分析</w:t>
        </w:r>
        <w:r>
          <w:tab/>
        </w:r>
        <w:r>
          <w:fldChar w:fldCharType="begin"/>
        </w:r>
        <w:r>
          <w:instrText xml:space="preserve"> PAGEREF _Toc10003 \h </w:instrText>
        </w:r>
        <w:r>
          <w:fldChar w:fldCharType="separate"/>
        </w:r>
        <w:r>
          <w:t>6</w:t>
        </w:r>
        <w:r>
          <w:fldChar w:fldCharType="end"/>
        </w:r>
      </w:hyperlink>
    </w:p>
    <w:p>
      <w:pPr>
        <w:pStyle w:val="TOC2"/>
        <w:tabs>
          <w:tab w:val="right" w:leader="dot" w:pos="8306"/>
        </w:tabs>
      </w:pPr>
      <w:hyperlink w:anchor="_Toc28702" w:history="1">
        <w:r>
          <w:rPr>
            <w:rFonts w:ascii="仿宋" w:eastAsia="仿宋" w:hAnsi="仿宋" w:cs="仿宋" w:hint="eastAsia"/>
            <w:lang w:eastAsia="zh-CN"/>
          </w:rPr>
          <w:t>(二)、医疗灯具项目建设必要性分析</w:t>
        </w:r>
        <w:r>
          <w:tab/>
        </w:r>
        <w:r>
          <w:fldChar w:fldCharType="begin"/>
        </w:r>
        <w:r>
          <w:instrText xml:space="preserve"> PAGEREF _Toc28702 \h </w:instrText>
        </w:r>
        <w:r>
          <w:fldChar w:fldCharType="separate"/>
        </w:r>
        <w:r>
          <w:t>8</w:t>
        </w:r>
        <w:r>
          <w:fldChar w:fldCharType="end"/>
        </w:r>
      </w:hyperlink>
    </w:p>
    <w:p>
      <w:pPr>
        <w:pStyle w:val="TOC1"/>
        <w:tabs>
          <w:tab w:val="right" w:leader="dot" w:pos="8306"/>
        </w:tabs>
      </w:pPr>
      <w:hyperlink w:anchor="_Toc4889" w:history="1">
        <w:r>
          <w:rPr>
            <w:rFonts w:ascii="仿宋" w:eastAsia="仿宋" w:hAnsi="仿宋" w:cs="仿宋" w:hint="eastAsia"/>
            <w:lang w:eastAsia="zh-CN"/>
          </w:rPr>
          <w:t>四、医疗灯具项目文档管理</w:t>
        </w:r>
        <w:r>
          <w:tab/>
        </w:r>
        <w:r>
          <w:fldChar w:fldCharType="begin"/>
        </w:r>
        <w:r>
          <w:instrText xml:space="preserve"> PAGEREF _Toc4889 \h </w:instrText>
        </w:r>
        <w:r>
          <w:fldChar w:fldCharType="separate"/>
        </w:r>
        <w:r>
          <w:t>9</w:t>
        </w:r>
        <w:r>
          <w:fldChar w:fldCharType="end"/>
        </w:r>
      </w:hyperlink>
    </w:p>
    <w:p>
      <w:pPr>
        <w:pStyle w:val="TOC2"/>
        <w:tabs>
          <w:tab w:val="right" w:leader="dot" w:pos="8306"/>
        </w:tabs>
      </w:pPr>
      <w:hyperlink w:anchor="_Toc2117" w:history="1">
        <w:r>
          <w:rPr>
            <w:rFonts w:ascii="仿宋" w:eastAsia="仿宋" w:hAnsi="仿宋" w:cs="仿宋" w:hint="eastAsia"/>
            <w:lang w:eastAsia="zh-CN"/>
          </w:rPr>
          <w:t>(一)、文档编制与审查</w:t>
        </w:r>
        <w:r>
          <w:tab/>
        </w:r>
        <w:r>
          <w:fldChar w:fldCharType="begin"/>
        </w:r>
        <w:r>
          <w:instrText xml:space="preserve"> PAGEREF _Toc2117 \h </w:instrText>
        </w:r>
        <w:r>
          <w:fldChar w:fldCharType="separate"/>
        </w:r>
        <w:r>
          <w:t>9</w:t>
        </w:r>
        <w:r>
          <w:fldChar w:fldCharType="end"/>
        </w:r>
      </w:hyperlink>
    </w:p>
    <w:p>
      <w:pPr>
        <w:pStyle w:val="TOC2"/>
        <w:tabs>
          <w:tab w:val="right" w:leader="dot" w:pos="8306"/>
        </w:tabs>
      </w:pPr>
      <w:hyperlink w:anchor="_Toc17687" w:history="1">
        <w:r>
          <w:rPr>
            <w:rFonts w:ascii="仿宋" w:eastAsia="仿宋" w:hAnsi="仿宋" w:cs="仿宋" w:hint="eastAsia"/>
            <w:lang w:eastAsia="zh-CN"/>
          </w:rPr>
          <w:t>(二)、文档发布与分发</w:t>
        </w:r>
        <w:r>
          <w:tab/>
        </w:r>
        <w:r>
          <w:fldChar w:fldCharType="begin"/>
        </w:r>
        <w:r>
          <w:instrText xml:space="preserve"> PAGEREF _Toc17687 \h </w:instrText>
        </w:r>
        <w:r>
          <w:fldChar w:fldCharType="separate"/>
        </w:r>
        <w:r>
          <w:t>11</w:t>
        </w:r>
        <w:r>
          <w:fldChar w:fldCharType="end"/>
        </w:r>
      </w:hyperlink>
    </w:p>
    <w:p>
      <w:pPr>
        <w:pStyle w:val="TOC2"/>
        <w:tabs>
          <w:tab w:val="right" w:leader="dot" w:pos="8306"/>
        </w:tabs>
      </w:pPr>
      <w:hyperlink w:anchor="_Toc21904" w:history="1">
        <w:r>
          <w:rPr>
            <w:rFonts w:ascii="仿宋" w:eastAsia="仿宋" w:hAnsi="仿宋" w:cs="仿宋" w:hint="eastAsia"/>
            <w:lang w:eastAsia="zh-CN"/>
          </w:rPr>
          <w:t>(三)、文档存档与归档</w:t>
        </w:r>
        <w:r>
          <w:tab/>
        </w:r>
        <w:r>
          <w:fldChar w:fldCharType="begin"/>
        </w:r>
        <w:r>
          <w:instrText xml:space="preserve"> PAGEREF _Toc21904 \h </w:instrText>
        </w:r>
        <w:r>
          <w:fldChar w:fldCharType="separate"/>
        </w:r>
        <w:r>
          <w:t>11</w:t>
        </w:r>
        <w:r>
          <w:fldChar w:fldCharType="end"/>
        </w:r>
      </w:hyperlink>
    </w:p>
    <w:p>
      <w:pPr>
        <w:pStyle w:val="TOC1"/>
        <w:tabs>
          <w:tab w:val="right" w:leader="dot" w:pos="8306"/>
        </w:tabs>
      </w:pPr>
      <w:hyperlink w:anchor="_Toc15244" w:history="1">
        <w:r>
          <w:rPr>
            <w:rFonts w:ascii="仿宋" w:eastAsia="仿宋" w:hAnsi="仿宋" w:cs="仿宋" w:hint="eastAsia"/>
            <w:lang w:eastAsia="zh-CN"/>
          </w:rPr>
          <w:t>五、医疗灯具项目土建工程</w:t>
        </w:r>
        <w:r>
          <w:tab/>
        </w:r>
        <w:r>
          <w:fldChar w:fldCharType="begin"/>
        </w:r>
        <w:r>
          <w:instrText xml:space="preserve"> PAGEREF _Toc15244 \h </w:instrText>
        </w:r>
        <w:r>
          <w:fldChar w:fldCharType="separate"/>
        </w:r>
        <w:r>
          <w:t>13</w:t>
        </w:r>
        <w:r>
          <w:fldChar w:fldCharType="end"/>
        </w:r>
      </w:hyperlink>
    </w:p>
    <w:p>
      <w:pPr>
        <w:pStyle w:val="TOC2"/>
        <w:tabs>
          <w:tab w:val="right" w:leader="dot" w:pos="8306"/>
        </w:tabs>
      </w:pPr>
      <w:hyperlink w:anchor="_Toc16078" w:history="1">
        <w:r>
          <w:rPr>
            <w:rFonts w:ascii="仿宋" w:eastAsia="仿宋" w:hAnsi="仿宋" w:cs="仿宋" w:hint="eastAsia"/>
            <w:lang w:eastAsia="zh-CN"/>
          </w:rPr>
          <w:t>(一)、建筑工程设计原则</w:t>
        </w:r>
        <w:r>
          <w:tab/>
        </w:r>
        <w:r>
          <w:fldChar w:fldCharType="begin"/>
        </w:r>
        <w:r>
          <w:instrText xml:space="preserve"> PAGEREF _Toc16078 \h </w:instrText>
        </w:r>
        <w:r>
          <w:fldChar w:fldCharType="separate"/>
        </w:r>
        <w:r>
          <w:t>13</w:t>
        </w:r>
        <w:r>
          <w:fldChar w:fldCharType="end"/>
        </w:r>
      </w:hyperlink>
    </w:p>
    <w:p>
      <w:pPr>
        <w:pStyle w:val="TOC2"/>
        <w:tabs>
          <w:tab w:val="right" w:leader="dot" w:pos="8306"/>
        </w:tabs>
      </w:pPr>
      <w:hyperlink w:anchor="_Toc25362" w:history="1">
        <w:r>
          <w:rPr>
            <w:rFonts w:ascii="仿宋" w:eastAsia="仿宋" w:hAnsi="仿宋" w:cs="仿宋" w:hint="eastAsia"/>
            <w:lang w:eastAsia="zh-CN"/>
          </w:rPr>
          <w:t>(二)、土建工程设计年限及安全等级</w:t>
        </w:r>
        <w:r>
          <w:tab/>
        </w:r>
        <w:r>
          <w:fldChar w:fldCharType="begin"/>
        </w:r>
        <w:r>
          <w:instrText xml:space="preserve"> PAGEREF _Toc25362 \h </w:instrText>
        </w:r>
        <w:r>
          <w:fldChar w:fldCharType="separate"/>
        </w:r>
        <w:r>
          <w:t>14</w:t>
        </w:r>
        <w:r>
          <w:fldChar w:fldCharType="end"/>
        </w:r>
      </w:hyperlink>
    </w:p>
    <w:p>
      <w:pPr>
        <w:pStyle w:val="TOC2"/>
        <w:tabs>
          <w:tab w:val="right" w:leader="dot" w:pos="8306"/>
        </w:tabs>
      </w:pPr>
      <w:hyperlink w:anchor="_Toc17179" w:history="1">
        <w:r>
          <w:rPr>
            <w:rFonts w:ascii="仿宋" w:eastAsia="仿宋" w:hAnsi="仿宋" w:cs="仿宋" w:hint="eastAsia"/>
            <w:lang w:eastAsia="zh-CN"/>
          </w:rPr>
          <w:t>(三)、建筑工程设计总体要求</w:t>
        </w:r>
        <w:r>
          <w:tab/>
        </w:r>
        <w:r>
          <w:fldChar w:fldCharType="begin"/>
        </w:r>
        <w:r>
          <w:instrText xml:space="preserve"> PAGEREF _Toc17179 \h </w:instrText>
        </w:r>
        <w:r>
          <w:fldChar w:fldCharType="separate"/>
        </w:r>
        <w:r>
          <w:t>15</w:t>
        </w:r>
        <w:r>
          <w:fldChar w:fldCharType="end"/>
        </w:r>
      </w:hyperlink>
    </w:p>
    <w:p>
      <w:pPr>
        <w:pStyle w:val="TOC2"/>
        <w:tabs>
          <w:tab w:val="right" w:leader="dot" w:pos="8306"/>
        </w:tabs>
      </w:pPr>
      <w:hyperlink w:anchor="_Toc30642" w:history="1">
        <w:r>
          <w:rPr>
            <w:rFonts w:ascii="仿宋" w:eastAsia="仿宋" w:hAnsi="仿宋" w:cs="仿宋" w:hint="eastAsia"/>
            <w:lang w:eastAsia="zh-CN"/>
          </w:rPr>
          <w:t>(四)、土建工程建设指标</w:t>
        </w:r>
        <w:r>
          <w:tab/>
        </w:r>
        <w:r>
          <w:fldChar w:fldCharType="begin"/>
        </w:r>
        <w:r>
          <w:instrText xml:space="preserve"> PAGEREF _Toc30642 \h </w:instrText>
        </w:r>
        <w:r>
          <w:fldChar w:fldCharType="separate"/>
        </w:r>
        <w:r>
          <w:t>16</w:t>
        </w:r>
        <w:r>
          <w:fldChar w:fldCharType="end"/>
        </w:r>
      </w:hyperlink>
    </w:p>
    <w:p>
      <w:pPr>
        <w:pStyle w:val="TOC1"/>
        <w:tabs>
          <w:tab w:val="right" w:leader="dot" w:pos="8306"/>
        </w:tabs>
      </w:pPr>
      <w:hyperlink w:anchor="_Toc27209" w:history="1">
        <w:r>
          <w:rPr>
            <w:rFonts w:ascii="仿宋" w:eastAsia="仿宋" w:hAnsi="仿宋" w:cs="仿宋" w:hint="eastAsia"/>
            <w:lang w:eastAsia="zh-CN"/>
          </w:rPr>
          <w:t>六、医疗灯具项目概论</w:t>
        </w:r>
        <w:r>
          <w:tab/>
        </w:r>
        <w:r>
          <w:fldChar w:fldCharType="begin"/>
        </w:r>
        <w:r>
          <w:instrText xml:space="preserve"> PAGEREF _Toc27209 \h </w:instrText>
        </w:r>
        <w:r>
          <w:fldChar w:fldCharType="separate"/>
        </w:r>
        <w:r>
          <w:t>16</w:t>
        </w:r>
        <w:r>
          <w:fldChar w:fldCharType="end"/>
        </w:r>
      </w:hyperlink>
    </w:p>
    <w:p>
      <w:pPr>
        <w:pStyle w:val="TOC2"/>
        <w:tabs>
          <w:tab w:val="right" w:leader="dot" w:pos="8306"/>
        </w:tabs>
      </w:pPr>
      <w:hyperlink w:anchor="_Toc30238" w:history="1">
        <w:r>
          <w:rPr>
            <w:rFonts w:ascii="仿宋" w:eastAsia="仿宋" w:hAnsi="仿宋" w:cs="仿宋" w:hint="eastAsia"/>
            <w:lang w:eastAsia="zh-CN"/>
          </w:rPr>
          <w:t>(一)、医疗灯具项目概况</w:t>
        </w:r>
        <w:r>
          <w:tab/>
        </w:r>
        <w:r>
          <w:fldChar w:fldCharType="begin"/>
        </w:r>
        <w:r>
          <w:instrText xml:space="preserve"> PAGEREF _Toc30238 \h </w:instrText>
        </w:r>
        <w:r>
          <w:fldChar w:fldCharType="separate"/>
        </w:r>
        <w:r>
          <w:t>16</w:t>
        </w:r>
        <w:r>
          <w:fldChar w:fldCharType="end"/>
        </w:r>
      </w:hyperlink>
    </w:p>
    <w:p>
      <w:pPr>
        <w:pStyle w:val="TOC2"/>
        <w:tabs>
          <w:tab w:val="right" w:leader="dot" w:pos="8306"/>
        </w:tabs>
      </w:pPr>
      <w:hyperlink w:anchor="_Toc10695" w:history="1">
        <w:r>
          <w:rPr>
            <w:rFonts w:ascii="仿宋" w:eastAsia="仿宋" w:hAnsi="仿宋" w:cs="仿宋" w:hint="eastAsia"/>
            <w:lang w:eastAsia="zh-CN"/>
          </w:rPr>
          <w:t>(二)、医疗灯具项目目标</w:t>
        </w:r>
        <w:r>
          <w:tab/>
        </w:r>
        <w:r>
          <w:fldChar w:fldCharType="begin"/>
        </w:r>
        <w:r>
          <w:instrText xml:space="preserve"> PAGEREF _Toc10695 \h </w:instrText>
        </w:r>
        <w:r>
          <w:fldChar w:fldCharType="separate"/>
        </w:r>
        <w:r>
          <w:t>18</w:t>
        </w:r>
        <w:r>
          <w:fldChar w:fldCharType="end"/>
        </w:r>
      </w:hyperlink>
    </w:p>
    <w:p>
      <w:pPr>
        <w:pStyle w:val="TOC2"/>
        <w:tabs>
          <w:tab w:val="right" w:leader="dot" w:pos="8306"/>
        </w:tabs>
      </w:pPr>
      <w:hyperlink w:anchor="_Toc17281" w:history="1">
        <w:r>
          <w:rPr>
            <w:rFonts w:ascii="仿宋" w:eastAsia="仿宋" w:hAnsi="仿宋" w:cs="仿宋" w:hint="eastAsia"/>
            <w:lang w:eastAsia="zh-CN"/>
          </w:rPr>
          <w:t>(三)、医疗灯具项目提出的理由</w:t>
        </w:r>
        <w:r>
          <w:tab/>
        </w:r>
        <w:r>
          <w:fldChar w:fldCharType="begin"/>
        </w:r>
        <w:r>
          <w:instrText xml:space="preserve"> PAGEREF _Toc17281 \h </w:instrText>
        </w:r>
        <w:r>
          <w:fldChar w:fldCharType="separate"/>
        </w:r>
        <w:r>
          <w:t>19</w:t>
        </w:r>
        <w:r>
          <w:fldChar w:fldCharType="end"/>
        </w:r>
      </w:hyperlink>
    </w:p>
    <w:p>
      <w:pPr>
        <w:pStyle w:val="TOC2"/>
        <w:tabs>
          <w:tab w:val="right" w:leader="dot" w:pos="8306"/>
        </w:tabs>
      </w:pPr>
      <w:hyperlink w:anchor="_Toc27041" w:history="1">
        <w:r>
          <w:rPr>
            <w:rFonts w:ascii="仿宋" w:eastAsia="仿宋" w:hAnsi="仿宋" w:cs="仿宋" w:hint="eastAsia"/>
            <w:lang w:eastAsia="zh-CN"/>
          </w:rPr>
          <w:t>(四)、医疗灯具项目意义</w:t>
        </w:r>
        <w:r>
          <w:tab/>
        </w:r>
        <w:r>
          <w:fldChar w:fldCharType="begin"/>
        </w:r>
        <w:r>
          <w:instrText xml:space="preserve"> PAGEREF _Toc27041 \h </w:instrText>
        </w:r>
        <w:r>
          <w:fldChar w:fldCharType="separate"/>
        </w:r>
        <w:r>
          <w:t>21</w:t>
        </w:r>
        <w:r>
          <w:fldChar w:fldCharType="end"/>
        </w:r>
      </w:hyperlink>
    </w:p>
    <w:p>
      <w:pPr>
        <w:pStyle w:val="TOC2"/>
        <w:tabs>
          <w:tab w:val="right" w:leader="dot" w:pos="8306"/>
        </w:tabs>
      </w:pPr>
      <w:hyperlink w:anchor="_Toc10499" w:history="1">
        <w:r>
          <w:rPr>
            <w:rFonts w:ascii="仿宋" w:eastAsia="仿宋" w:hAnsi="仿宋" w:cs="仿宋" w:hint="eastAsia"/>
            <w:lang w:eastAsia="zh-CN"/>
          </w:rPr>
          <w:t>(五)、医疗灯具项目背景</w:t>
        </w:r>
        <w:r>
          <w:tab/>
        </w:r>
        <w:r>
          <w:fldChar w:fldCharType="begin"/>
        </w:r>
        <w:r>
          <w:instrText xml:space="preserve"> PAGEREF _Toc10499 \h </w:instrText>
        </w:r>
        <w:r>
          <w:fldChar w:fldCharType="separate"/>
        </w:r>
        <w:r>
          <w:t>21</w:t>
        </w:r>
        <w:r>
          <w:fldChar w:fldCharType="end"/>
        </w:r>
      </w:hyperlink>
    </w:p>
    <w:p>
      <w:pPr>
        <w:pStyle w:val="TOC1"/>
        <w:tabs>
          <w:tab w:val="right" w:leader="dot" w:pos="8306"/>
        </w:tabs>
      </w:pPr>
      <w:hyperlink w:anchor="_Toc29318" w:history="1">
        <w:r>
          <w:rPr>
            <w:rFonts w:ascii="仿宋" w:eastAsia="仿宋" w:hAnsi="仿宋" w:cs="仿宋" w:hint="eastAsia"/>
            <w:lang w:eastAsia="zh-CN"/>
          </w:rPr>
          <w:t>七、医疗灯具项目经营效益</w:t>
        </w:r>
        <w:r>
          <w:tab/>
        </w:r>
        <w:r>
          <w:fldChar w:fldCharType="begin"/>
        </w:r>
        <w:r>
          <w:instrText xml:space="preserve"> PAGEREF _Toc29318 \h </w:instrText>
        </w:r>
        <w:r>
          <w:fldChar w:fldCharType="separate"/>
        </w:r>
        <w:r>
          <w:t>22</w:t>
        </w:r>
        <w:r>
          <w:fldChar w:fldCharType="end"/>
        </w:r>
      </w:hyperlink>
    </w:p>
    <w:p>
      <w:pPr>
        <w:pStyle w:val="TOC2"/>
        <w:tabs>
          <w:tab w:val="right" w:leader="dot" w:pos="8306"/>
        </w:tabs>
      </w:pPr>
      <w:hyperlink w:anchor="_Toc26676" w:history="1">
        <w:r>
          <w:rPr>
            <w:rFonts w:ascii="仿宋" w:eastAsia="仿宋" w:hAnsi="仿宋" w:cs="仿宋" w:hint="eastAsia"/>
            <w:lang w:eastAsia="zh-CN"/>
          </w:rPr>
          <w:t>(一)、经济评价财务测算</w:t>
        </w:r>
        <w:r>
          <w:tab/>
        </w:r>
        <w:r>
          <w:fldChar w:fldCharType="begin"/>
        </w:r>
        <w:r>
          <w:instrText xml:space="preserve"> PAGEREF _Toc26676 \h </w:instrText>
        </w:r>
        <w:r>
          <w:fldChar w:fldCharType="separate"/>
        </w:r>
        <w:r>
          <w:t>22</w:t>
        </w:r>
        <w:r>
          <w:fldChar w:fldCharType="end"/>
        </w:r>
      </w:hyperlink>
    </w:p>
    <w:p>
      <w:pPr>
        <w:pStyle w:val="TOC2"/>
        <w:tabs>
          <w:tab w:val="right" w:leader="dot" w:pos="8306"/>
        </w:tabs>
      </w:pPr>
      <w:hyperlink w:anchor="_Toc5369" w:history="1">
        <w:r>
          <w:rPr>
            <w:rFonts w:ascii="仿宋" w:eastAsia="仿宋" w:hAnsi="仿宋" w:cs="仿宋" w:hint="eastAsia"/>
            <w:lang w:eastAsia="zh-CN"/>
          </w:rPr>
          <w:t>(二)、医疗灯具项目盈利能力分析</w:t>
        </w:r>
        <w:r>
          <w:tab/>
        </w:r>
        <w:r>
          <w:fldChar w:fldCharType="begin"/>
        </w:r>
        <w:r>
          <w:instrText xml:space="preserve"> PAGEREF _Toc5369 \h </w:instrText>
        </w:r>
        <w:r>
          <w:fldChar w:fldCharType="separate"/>
        </w:r>
        <w:r>
          <w:t>24</w:t>
        </w:r>
        <w:r>
          <w:fldChar w:fldCharType="end"/>
        </w:r>
      </w:hyperlink>
    </w:p>
    <w:p>
      <w:pPr>
        <w:pStyle w:val="TOC1"/>
        <w:tabs>
          <w:tab w:val="right" w:leader="dot" w:pos="8306"/>
        </w:tabs>
      </w:pPr>
      <w:hyperlink w:anchor="_Toc6131" w:history="1">
        <w:r>
          <w:rPr>
            <w:rFonts w:ascii="仿宋" w:eastAsia="仿宋" w:hAnsi="仿宋" w:cs="仿宋" w:hint="eastAsia"/>
            <w:lang w:eastAsia="zh-CN"/>
          </w:rPr>
          <w:t>八、医疗灯具项目社会影响</w:t>
        </w:r>
        <w:r>
          <w:tab/>
        </w:r>
        <w:r>
          <w:fldChar w:fldCharType="begin"/>
        </w:r>
        <w:r>
          <w:instrText xml:space="preserve"> PAGEREF _Toc6131 \h </w:instrText>
        </w:r>
        <w:r>
          <w:fldChar w:fldCharType="separate"/>
        </w:r>
        <w:r>
          <w:t>24</w:t>
        </w:r>
        <w:r>
          <w:fldChar w:fldCharType="end"/>
        </w:r>
      </w:hyperlink>
    </w:p>
    <w:p>
      <w:pPr>
        <w:pStyle w:val="TOC2"/>
        <w:tabs>
          <w:tab w:val="right" w:leader="dot" w:pos="8306"/>
        </w:tabs>
      </w:pPr>
      <w:hyperlink w:anchor="_Toc6936" w:history="1">
        <w:r>
          <w:rPr>
            <w:rFonts w:ascii="仿宋" w:eastAsia="仿宋" w:hAnsi="仿宋" w:cs="仿宋" w:hint="eastAsia"/>
            <w:lang w:eastAsia="zh-CN"/>
          </w:rPr>
          <w:t>(一)、社会责任与义务</w:t>
        </w:r>
        <w:r>
          <w:tab/>
        </w:r>
        <w:r>
          <w:fldChar w:fldCharType="begin"/>
        </w:r>
        <w:r>
          <w:instrText xml:space="preserve"> PAGEREF _Toc6936 \h </w:instrText>
        </w:r>
        <w:r>
          <w:fldChar w:fldCharType="separate"/>
        </w:r>
        <w:r>
          <w:t>24</w:t>
        </w:r>
        <w:r>
          <w:fldChar w:fldCharType="end"/>
        </w:r>
      </w:hyperlink>
    </w:p>
    <w:p>
      <w:pPr>
        <w:pStyle w:val="TOC2"/>
        <w:tabs>
          <w:tab w:val="right" w:leader="dot" w:pos="8306"/>
        </w:tabs>
      </w:pPr>
      <w:hyperlink w:anchor="_Toc13725" w:history="1">
        <w:r>
          <w:rPr>
            <w:rFonts w:ascii="仿宋" w:eastAsia="仿宋" w:hAnsi="仿宋" w:cs="仿宋" w:hint="eastAsia"/>
            <w:lang w:eastAsia="zh-CN"/>
          </w:rPr>
          <w:t>(二)、社会参与与沟通</w:t>
        </w:r>
        <w:r>
          <w:tab/>
        </w:r>
        <w:r>
          <w:fldChar w:fldCharType="begin"/>
        </w:r>
        <w:r>
          <w:instrText xml:space="preserve"> PAGEREF _Toc13725 \h </w:instrText>
        </w:r>
        <w:r>
          <w:fldChar w:fldCharType="separate"/>
        </w:r>
        <w:r>
          <w:t>25</w:t>
        </w:r>
        <w:r>
          <w:fldChar w:fldCharType="end"/>
        </w:r>
      </w:hyperlink>
    </w:p>
    <w:p>
      <w:pPr>
        <w:pStyle w:val="TOC1"/>
        <w:tabs>
          <w:tab w:val="right" w:leader="dot" w:pos="8306"/>
        </w:tabs>
      </w:pPr>
      <w:hyperlink w:anchor="_Toc24997" w:history="1">
        <w:r>
          <w:rPr>
            <w:rFonts w:ascii="仿宋" w:eastAsia="仿宋" w:hAnsi="仿宋" w:cs="仿宋" w:hint="eastAsia"/>
            <w:lang w:eastAsia="zh-CN"/>
          </w:rPr>
          <w:t>九、医疗灯具项目风险管理</w:t>
        </w:r>
        <w:r>
          <w:tab/>
        </w:r>
        <w:r>
          <w:fldChar w:fldCharType="begin"/>
        </w:r>
        <w:r>
          <w:instrText xml:space="preserve"> PAGEREF _Toc24997 \h </w:instrText>
        </w:r>
        <w:r>
          <w:fldChar w:fldCharType="separate"/>
        </w:r>
        <w:r>
          <w:t>26</w:t>
        </w:r>
        <w:r>
          <w:fldChar w:fldCharType="end"/>
        </w:r>
      </w:hyperlink>
    </w:p>
    <w:p>
      <w:pPr>
        <w:pStyle w:val="TOC2"/>
        <w:tabs>
          <w:tab w:val="right" w:leader="dot" w:pos="8306"/>
        </w:tabs>
      </w:pPr>
      <w:hyperlink w:anchor="_Toc29816" w:history="1">
        <w:r>
          <w:rPr>
            <w:rFonts w:ascii="仿宋" w:eastAsia="仿宋" w:hAnsi="仿宋" w:cs="仿宋" w:hint="eastAsia"/>
            <w:lang w:eastAsia="zh-CN"/>
          </w:rPr>
          <w:t>(一)、风险识别与评估</w:t>
        </w:r>
        <w:r>
          <w:tab/>
        </w:r>
        <w:r>
          <w:fldChar w:fldCharType="begin"/>
        </w:r>
        <w:r>
          <w:instrText xml:space="preserve"> PAGEREF _Toc29816 \h </w:instrText>
        </w:r>
        <w:r>
          <w:fldChar w:fldCharType="separate"/>
        </w:r>
        <w:r>
          <w:t>26</w:t>
        </w:r>
        <w:r>
          <w:fldChar w:fldCharType="end"/>
        </w:r>
      </w:hyperlink>
    </w:p>
    <w:p>
      <w:pPr>
        <w:pStyle w:val="TOC2"/>
        <w:tabs>
          <w:tab w:val="right" w:leader="dot" w:pos="8306"/>
        </w:tabs>
      </w:pPr>
      <w:hyperlink w:anchor="_Toc6700" w:history="1">
        <w:r>
          <w:rPr>
            <w:rFonts w:ascii="仿宋" w:eastAsia="仿宋" w:hAnsi="仿宋" w:cs="仿宋" w:hint="eastAsia"/>
            <w:lang w:eastAsia="zh-CN"/>
          </w:rPr>
          <w:t>(二)、风险应对策略</w:t>
        </w:r>
        <w:r>
          <w:tab/>
        </w:r>
        <w:r>
          <w:fldChar w:fldCharType="begin"/>
        </w:r>
        <w:r>
          <w:instrText xml:space="preserve"> PAGEREF _Toc6700 \h </w:instrText>
        </w:r>
        <w:r>
          <w:fldChar w:fldCharType="separate"/>
        </w:r>
        <w:r>
          <w:t>27</w:t>
        </w:r>
        <w:r>
          <w:fldChar w:fldCharType="end"/>
        </w:r>
      </w:hyperlink>
    </w:p>
    <w:p>
      <w:pPr>
        <w:pStyle w:val="TOC2"/>
        <w:tabs>
          <w:tab w:val="right" w:leader="dot" w:pos="8306"/>
        </w:tabs>
      </w:pPr>
      <w:hyperlink w:anchor="_Toc26043" w:history="1">
        <w:r>
          <w:rPr>
            <w:rFonts w:ascii="仿宋" w:eastAsia="仿宋" w:hAnsi="仿宋" w:cs="仿宋" w:hint="eastAsia"/>
            <w:lang w:eastAsia="zh-CN"/>
          </w:rPr>
          <w:t>(三)、风险监控与控制</w:t>
        </w:r>
        <w:r>
          <w:tab/>
        </w:r>
        <w:r>
          <w:fldChar w:fldCharType="begin"/>
        </w:r>
        <w:r>
          <w:instrText xml:space="preserve"> PAGEREF _Toc26043 \h </w:instrText>
        </w:r>
        <w:r>
          <w:fldChar w:fldCharType="separate"/>
        </w:r>
        <w:r>
          <w:t>29</w:t>
        </w:r>
        <w:r>
          <w:fldChar w:fldCharType="end"/>
        </w:r>
      </w:hyperlink>
    </w:p>
    <w:p>
      <w:pPr>
        <w:pStyle w:val="TOC1"/>
        <w:tabs>
          <w:tab w:val="right" w:leader="dot" w:pos="8306"/>
        </w:tabs>
      </w:pPr>
      <w:hyperlink w:anchor="_Toc1913" w:history="1">
        <w:r>
          <w:rPr>
            <w:rFonts w:ascii="仿宋" w:eastAsia="仿宋" w:hAnsi="仿宋" w:cs="仿宋" w:hint="eastAsia"/>
            <w:lang w:eastAsia="zh-CN"/>
          </w:rPr>
          <w:t>十、医疗灯具项目环境影响分析</w:t>
        </w:r>
        <w:r>
          <w:tab/>
        </w:r>
        <w:r>
          <w:fldChar w:fldCharType="begin"/>
        </w:r>
        <w:r>
          <w:instrText xml:space="preserve"> PAGEREF _Toc1913 \h </w:instrText>
        </w:r>
        <w:r>
          <w:fldChar w:fldCharType="separate"/>
        </w:r>
        <w:r>
          <w:t>30</w:t>
        </w:r>
        <w:r>
          <w:fldChar w:fldCharType="end"/>
        </w:r>
      </w:hyperlink>
    </w:p>
    <w:p>
      <w:pPr>
        <w:pStyle w:val="TOC2"/>
        <w:tabs>
          <w:tab w:val="right" w:leader="dot" w:pos="8306"/>
        </w:tabs>
      </w:pPr>
      <w:hyperlink w:anchor="_Toc9642" w:history="1">
        <w:r>
          <w:rPr>
            <w:rFonts w:ascii="仿宋" w:eastAsia="仿宋" w:hAnsi="仿宋" w:cs="仿宋" w:hint="eastAsia"/>
            <w:lang w:eastAsia="zh-CN"/>
          </w:rPr>
          <w:t>(一)、建设区域环境质量现状</w:t>
        </w:r>
        <w:r>
          <w:tab/>
        </w:r>
        <w:r>
          <w:fldChar w:fldCharType="begin"/>
        </w:r>
        <w:r>
          <w:instrText xml:space="preserve"> PAGEREF _Toc9642 \h </w:instrText>
        </w:r>
        <w:r>
          <w:fldChar w:fldCharType="separate"/>
        </w:r>
        <w:r>
          <w:t>30</w:t>
        </w:r>
        <w:r>
          <w:fldChar w:fldCharType="end"/>
        </w:r>
      </w:hyperlink>
    </w:p>
    <w:p>
      <w:pPr>
        <w:pStyle w:val="TOC2"/>
        <w:tabs>
          <w:tab w:val="right" w:leader="dot" w:pos="8306"/>
        </w:tabs>
      </w:pPr>
      <w:hyperlink w:anchor="_Toc20168" w:history="1">
        <w:r>
          <w:rPr>
            <w:rFonts w:ascii="仿宋" w:eastAsia="仿宋" w:hAnsi="仿宋" w:cs="仿宋" w:hint="eastAsia"/>
            <w:lang w:eastAsia="zh-CN"/>
          </w:rPr>
          <w:t>(二)、建设期环境保护</w:t>
        </w:r>
        <w:r>
          <w:tab/>
        </w:r>
        <w:r>
          <w:fldChar w:fldCharType="begin"/>
        </w:r>
        <w:r>
          <w:instrText xml:space="preserve"> PAGEREF _Toc20168 \h </w:instrText>
        </w:r>
        <w:r>
          <w:fldChar w:fldCharType="separate"/>
        </w:r>
        <w:r>
          <w:t>31</w:t>
        </w:r>
        <w:r>
          <w:fldChar w:fldCharType="end"/>
        </w:r>
      </w:hyperlink>
    </w:p>
    <w:p>
      <w:pPr>
        <w:pStyle w:val="TOC2"/>
        <w:tabs>
          <w:tab w:val="right" w:leader="dot" w:pos="8306"/>
        </w:tabs>
      </w:pPr>
      <w:hyperlink w:anchor="_Toc24207" w:history="1">
        <w:r>
          <w:rPr>
            <w:rFonts w:ascii="仿宋" w:eastAsia="仿宋" w:hAnsi="仿宋" w:cs="仿宋" w:hint="eastAsia"/>
            <w:lang w:eastAsia="zh-CN"/>
          </w:rPr>
          <w:t>(三)、运营期环境保护</w:t>
        </w:r>
        <w:r>
          <w:tab/>
        </w:r>
        <w:r>
          <w:fldChar w:fldCharType="begin"/>
        </w:r>
        <w:r>
          <w:instrText xml:space="preserve"> PAGEREF _Toc24207 \h </w:instrText>
        </w:r>
        <w:r>
          <w:fldChar w:fldCharType="separate"/>
        </w:r>
        <w:r>
          <w:t>33</w:t>
        </w:r>
        <w:r>
          <w:fldChar w:fldCharType="end"/>
        </w:r>
      </w:hyperlink>
    </w:p>
    <w:p>
      <w:pPr>
        <w:pStyle w:val="TOC2"/>
        <w:tabs>
          <w:tab w:val="right" w:leader="dot" w:pos="8306"/>
        </w:tabs>
      </w:pPr>
      <w:hyperlink w:anchor="_Toc2887" w:history="1">
        <w:r>
          <w:rPr>
            <w:rFonts w:ascii="仿宋" w:eastAsia="仿宋" w:hAnsi="仿宋" w:cs="仿宋" w:hint="eastAsia"/>
            <w:lang w:eastAsia="zh-CN"/>
          </w:rPr>
          <w:t>(四)、医疗灯具项目建设对区域经济的影响</w:t>
        </w:r>
        <w:r>
          <w:tab/>
        </w:r>
        <w:r>
          <w:fldChar w:fldCharType="begin"/>
        </w:r>
        <w:r>
          <w:instrText xml:space="preserve"> PAGEREF _Toc2887 \h </w:instrText>
        </w:r>
        <w:r>
          <w:fldChar w:fldCharType="separate"/>
        </w:r>
        <w:r>
          <w:t>34</w:t>
        </w:r>
        <w:r>
          <w:fldChar w:fldCharType="end"/>
        </w:r>
      </w:hyperlink>
    </w:p>
    <w:p>
      <w:pPr>
        <w:pStyle w:val="TOC2"/>
        <w:tabs>
          <w:tab w:val="right" w:leader="dot" w:pos="8306"/>
        </w:tabs>
      </w:pPr>
      <w:hyperlink w:anchor="_Toc14501" w:history="1">
        <w:r>
          <w:rPr>
            <w:rFonts w:ascii="仿宋" w:eastAsia="仿宋" w:hAnsi="仿宋" w:cs="仿宋" w:hint="eastAsia"/>
            <w:lang w:eastAsia="zh-CN"/>
          </w:rPr>
          <w:t>(五)、废弃物处理</w:t>
        </w:r>
        <w:r>
          <w:tab/>
        </w:r>
        <w:r>
          <w:fldChar w:fldCharType="begin"/>
        </w:r>
        <w:r>
          <w:instrText xml:space="preserve"> PAGEREF _Toc14501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90" w:history="1">
        <w:r>
          <w:rPr>
            <w:rFonts w:ascii="仿宋" w:eastAsia="仿宋" w:hAnsi="仿宋" w:cs="仿宋" w:hint="eastAsia"/>
            <w:lang w:eastAsia="zh-CN"/>
          </w:rPr>
          <w:t>(六)、特殊环境影响分析</w:t>
        </w:r>
        <w:r>
          <w:tab/>
        </w:r>
        <w:r>
          <w:fldChar w:fldCharType="begin"/>
        </w:r>
        <w:r>
          <w:instrText xml:space="preserve"> PAGEREF _Toc32490 \h </w:instrText>
        </w:r>
        <w:r>
          <w:fldChar w:fldCharType="separate"/>
        </w:r>
        <w:r>
          <w:t>37</w:t>
        </w:r>
        <w:r>
          <w:fldChar w:fldCharType="end"/>
        </w:r>
      </w:hyperlink>
    </w:p>
    <w:p>
      <w:pPr>
        <w:pStyle w:val="TOC2"/>
        <w:tabs>
          <w:tab w:val="right" w:leader="dot" w:pos="8306"/>
        </w:tabs>
      </w:pPr>
      <w:hyperlink w:anchor="_Toc17964" w:history="1">
        <w:r>
          <w:rPr>
            <w:rFonts w:ascii="仿宋" w:eastAsia="仿宋" w:hAnsi="仿宋" w:cs="仿宋" w:hint="eastAsia"/>
            <w:lang w:eastAsia="zh-CN"/>
          </w:rPr>
          <w:t>(七)、清洁生产</w:t>
        </w:r>
        <w:r>
          <w:tab/>
        </w:r>
        <w:r>
          <w:fldChar w:fldCharType="begin"/>
        </w:r>
        <w:r>
          <w:instrText xml:space="preserve"> PAGEREF _Toc17964 \h </w:instrText>
        </w:r>
        <w:r>
          <w:fldChar w:fldCharType="separate"/>
        </w:r>
        <w:r>
          <w:t>38</w:t>
        </w:r>
        <w:r>
          <w:fldChar w:fldCharType="end"/>
        </w:r>
      </w:hyperlink>
    </w:p>
    <w:p>
      <w:pPr>
        <w:pStyle w:val="TOC2"/>
        <w:tabs>
          <w:tab w:val="right" w:leader="dot" w:pos="8306"/>
        </w:tabs>
      </w:pPr>
      <w:hyperlink w:anchor="_Toc21155" w:history="1">
        <w:r>
          <w:rPr>
            <w:rFonts w:ascii="仿宋" w:eastAsia="仿宋" w:hAnsi="仿宋" w:cs="仿宋" w:hint="eastAsia"/>
            <w:lang w:eastAsia="zh-CN"/>
          </w:rPr>
          <w:t>(八)、环境保护综合评价</w:t>
        </w:r>
        <w:r>
          <w:tab/>
        </w:r>
        <w:r>
          <w:fldChar w:fldCharType="begin"/>
        </w:r>
        <w:r>
          <w:instrText xml:space="preserve"> PAGEREF _Toc21155 \h </w:instrText>
        </w:r>
        <w:r>
          <w:fldChar w:fldCharType="separate"/>
        </w:r>
        <w:r>
          <w:t>39</w:t>
        </w:r>
        <w:r>
          <w:fldChar w:fldCharType="end"/>
        </w:r>
      </w:hyperlink>
    </w:p>
    <w:p>
      <w:pPr>
        <w:pStyle w:val="TOC1"/>
        <w:tabs>
          <w:tab w:val="right" w:leader="dot" w:pos="8306"/>
        </w:tabs>
      </w:pPr>
      <w:hyperlink w:anchor="_Toc13626" w:history="1">
        <w:r>
          <w:rPr>
            <w:rFonts w:ascii="仿宋" w:eastAsia="仿宋" w:hAnsi="仿宋" w:cs="仿宋" w:hint="eastAsia"/>
            <w:lang w:eastAsia="zh-CN"/>
          </w:rPr>
          <w:t>十一、医疗灯具项目技术管理</w:t>
        </w:r>
        <w:r>
          <w:tab/>
        </w:r>
        <w:r>
          <w:fldChar w:fldCharType="begin"/>
        </w:r>
        <w:r>
          <w:instrText xml:space="preserve"> PAGEREF _Toc13626 \h </w:instrText>
        </w:r>
        <w:r>
          <w:fldChar w:fldCharType="separate"/>
        </w:r>
        <w:r>
          <w:t>41</w:t>
        </w:r>
        <w:r>
          <w:fldChar w:fldCharType="end"/>
        </w:r>
      </w:hyperlink>
    </w:p>
    <w:p>
      <w:pPr>
        <w:pStyle w:val="TOC2"/>
        <w:tabs>
          <w:tab w:val="right" w:leader="dot" w:pos="8306"/>
        </w:tabs>
      </w:pPr>
      <w:hyperlink w:anchor="_Toc10608" w:history="1">
        <w:r>
          <w:rPr>
            <w:rFonts w:ascii="仿宋" w:eastAsia="仿宋" w:hAnsi="仿宋" w:cs="仿宋" w:hint="eastAsia"/>
            <w:lang w:eastAsia="zh-CN"/>
          </w:rPr>
          <w:t>(一)、技术方案选用方向</w:t>
        </w:r>
        <w:r>
          <w:tab/>
        </w:r>
        <w:r>
          <w:fldChar w:fldCharType="begin"/>
        </w:r>
        <w:r>
          <w:instrText xml:space="preserve"> PAGEREF _Toc10608 \h </w:instrText>
        </w:r>
        <w:r>
          <w:fldChar w:fldCharType="separate"/>
        </w:r>
        <w:r>
          <w:t>41</w:t>
        </w:r>
        <w:r>
          <w:fldChar w:fldCharType="end"/>
        </w:r>
      </w:hyperlink>
    </w:p>
    <w:p>
      <w:pPr>
        <w:pStyle w:val="TOC2"/>
        <w:tabs>
          <w:tab w:val="right" w:leader="dot" w:pos="8306"/>
        </w:tabs>
      </w:pPr>
      <w:hyperlink w:anchor="_Toc7438" w:history="1">
        <w:r>
          <w:rPr>
            <w:rFonts w:ascii="仿宋" w:eastAsia="仿宋" w:hAnsi="仿宋" w:cs="仿宋" w:hint="eastAsia"/>
            <w:lang w:eastAsia="zh-CN"/>
          </w:rPr>
          <w:t>(二)、工艺技术方案选用原则</w:t>
        </w:r>
        <w:r>
          <w:tab/>
        </w:r>
        <w:r>
          <w:fldChar w:fldCharType="begin"/>
        </w:r>
        <w:r>
          <w:instrText xml:space="preserve"> PAGEREF _Toc7438 \h </w:instrText>
        </w:r>
        <w:r>
          <w:fldChar w:fldCharType="separate"/>
        </w:r>
        <w:r>
          <w:t>42</w:t>
        </w:r>
        <w:r>
          <w:fldChar w:fldCharType="end"/>
        </w:r>
      </w:hyperlink>
    </w:p>
    <w:p>
      <w:pPr>
        <w:pStyle w:val="TOC2"/>
        <w:tabs>
          <w:tab w:val="right" w:leader="dot" w:pos="8306"/>
        </w:tabs>
      </w:pPr>
      <w:hyperlink w:anchor="_Toc9449" w:history="1">
        <w:r>
          <w:rPr>
            <w:rFonts w:ascii="仿宋" w:eastAsia="仿宋" w:hAnsi="仿宋" w:cs="仿宋" w:hint="eastAsia"/>
            <w:lang w:eastAsia="zh-CN"/>
          </w:rPr>
          <w:t>(三)、工艺技术方案要求</w:t>
        </w:r>
        <w:r>
          <w:tab/>
        </w:r>
        <w:r>
          <w:fldChar w:fldCharType="begin"/>
        </w:r>
        <w:r>
          <w:instrText xml:space="preserve"> PAGEREF _Toc9449 \h </w:instrText>
        </w:r>
        <w:r>
          <w:fldChar w:fldCharType="separate"/>
        </w:r>
        <w:r>
          <w:t>44</w:t>
        </w:r>
        <w:r>
          <w:fldChar w:fldCharType="end"/>
        </w:r>
      </w:hyperlink>
    </w:p>
    <w:p>
      <w:pPr>
        <w:pStyle w:val="TOC1"/>
        <w:tabs>
          <w:tab w:val="right" w:leader="dot" w:pos="8306"/>
        </w:tabs>
      </w:pPr>
      <w:hyperlink w:anchor="_Toc10981" w:history="1">
        <w:r>
          <w:rPr>
            <w:rFonts w:ascii="仿宋" w:eastAsia="仿宋" w:hAnsi="仿宋" w:cs="仿宋" w:hint="eastAsia"/>
            <w:lang w:eastAsia="zh-CN"/>
          </w:rPr>
          <w:t>十二、医疗灯具项目财务管理</w:t>
        </w:r>
        <w:r>
          <w:tab/>
        </w:r>
        <w:r>
          <w:fldChar w:fldCharType="begin"/>
        </w:r>
        <w:r>
          <w:instrText xml:space="preserve"> PAGEREF _Toc10981 \h </w:instrText>
        </w:r>
        <w:r>
          <w:fldChar w:fldCharType="separate"/>
        </w:r>
        <w:r>
          <w:t>47</w:t>
        </w:r>
        <w:r>
          <w:fldChar w:fldCharType="end"/>
        </w:r>
      </w:hyperlink>
    </w:p>
    <w:p>
      <w:pPr>
        <w:pStyle w:val="TOC2"/>
        <w:tabs>
          <w:tab w:val="right" w:leader="dot" w:pos="8306"/>
        </w:tabs>
      </w:pPr>
      <w:hyperlink w:anchor="_Toc12085" w:history="1">
        <w:r>
          <w:rPr>
            <w:rFonts w:ascii="仿宋" w:eastAsia="仿宋" w:hAnsi="仿宋" w:cs="仿宋" w:hint="eastAsia"/>
            <w:lang w:eastAsia="zh-CN"/>
          </w:rPr>
          <w:t>(一)、资金需求大</w:t>
        </w:r>
        <w:r>
          <w:tab/>
        </w:r>
        <w:r>
          <w:fldChar w:fldCharType="begin"/>
        </w:r>
        <w:r>
          <w:instrText xml:space="preserve"> PAGEREF _Toc12085 \h </w:instrText>
        </w:r>
        <w:r>
          <w:fldChar w:fldCharType="separate"/>
        </w:r>
        <w:r>
          <w:t>47</w:t>
        </w:r>
        <w:r>
          <w:fldChar w:fldCharType="end"/>
        </w:r>
      </w:hyperlink>
    </w:p>
    <w:p>
      <w:pPr>
        <w:pStyle w:val="TOC2"/>
        <w:tabs>
          <w:tab w:val="right" w:leader="dot" w:pos="8306"/>
        </w:tabs>
      </w:pPr>
      <w:hyperlink w:anchor="_Toc21164" w:history="1">
        <w:r>
          <w:rPr>
            <w:rFonts w:ascii="仿宋" w:eastAsia="仿宋" w:hAnsi="仿宋" w:cs="仿宋" w:hint="eastAsia"/>
            <w:lang w:eastAsia="zh-CN"/>
          </w:rPr>
          <w:t>(二)、研发周期长</w:t>
        </w:r>
        <w:r>
          <w:tab/>
        </w:r>
        <w:r>
          <w:fldChar w:fldCharType="begin"/>
        </w:r>
        <w:r>
          <w:instrText xml:space="preserve"> PAGEREF _Toc21164 \h </w:instrText>
        </w:r>
        <w:r>
          <w:fldChar w:fldCharType="separate"/>
        </w:r>
        <w:r>
          <w:t>48</w:t>
        </w:r>
        <w:r>
          <w:fldChar w:fldCharType="end"/>
        </w:r>
      </w:hyperlink>
    </w:p>
    <w:p>
      <w:pPr>
        <w:pStyle w:val="TOC2"/>
        <w:tabs>
          <w:tab w:val="right" w:leader="dot" w:pos="8306"/>
        </w:tabs>
      </w:pPr>
      <w:hyperlink w:anchor="_Toc15746" w:history="1">
        <w:r>
          <w:rPr>
            <w:rFonts w:ascii="仿宋" w:eastAsia="仿宋" w:hAnsi="仿宋" w:cs="仿宋" w:hint="eastAsia"/>
            <w:lang w:eastAsia="zh-CN"/>
          </w:rPr>
          <w:t>(三)、市场风险大</w:t>
        </w:r>
        <w:r>
          <w:tab/>
        </w:r>
        <w:r>
          <w:fldChar w:fldCharType="begin"/>
        </w:r>
        <w:r>
          <w:instrText xml:space="preserve"> PAGEREF _Toc15746 \h </w:instrText>
        </w:r>
        <w:r>
          <w:fldChar w:fldCharType="separate"/>
        </w:r>
        <w:r>
          <w:t>49</w:t>
        </w:r>
        <w:r>
          <w:fldChar w:fldCharType="end"/>
        </w:r>
      </w:hyperlink>
    </w:p>
    <w:p>
      <w:pPr>
        <w:pStyle w:val="TOC2"/>
        <w:tabs>
          <w:tab w:val="right" w:leader="dot" w:pos="8306"/>
        </w:tabs>
      </w:pPr>
      <w:hyperlink w:anchor="_Toc2559" w:history="1">
        <w:r>
          <w:rPr>
            <w:rFonts w:ascii="仿宋" w:eastAsia="仿宋" w:hAnsi="仿宋" w:cs="仿宋" w:hint="eastAsia"/>
            <w:lang w:eastAsia="zh-CN"/>
          </w:rPr>
          <w:t>(四)、利润率高</w:t>
        </w:r>
        <w:r>
          <w:tab/>
        </w:r>
        <w:r>
          <w:fldChar w:fldCharType="begin"/>
        </w:r>
        <w:r>
          <w:instrText xml:space="preserve"> PAGEREF _Toc2559 \h </w:instrText>
        </w:r>
        <w:r>
          <w:fldChar w:fldCharType="separate"/>
        </w:r>
        <w:r>
          <w:t>52</w:t>
        </w:r>
        <w:r>
          <w:fldChar w:fldCharType="end"/>
        </w:r>
      </w:hyperlink>
    </w:p>
    <w:p>
      <w:pPr>
        <w:pStyle w:val="TOC1"/>
        <w:tabs>
          <w:tab w:val="right" w:leader="dot" w:pos="8306"/>
        </w:tabs>
      </w:pPr>
      <w:hyperlink w:anchor="_Toc6013" w:history="1">
        <w:r>
          <w:rPr>
            <w:rFonts w:ascii="仿宋" w:eastAsia="仿宋" w:hAnsi="仿宋" w:cs="仿宋" w:hint="eastAsia"/>
            <w:lang w:eastAsia="zh-CN"/>
          </w:rPr>
          <w:t>十三、利益相关者分析与沟通计划</w:t>
        </w:r>
        <w:r>
          <w:tab/>
        </w:r>
        <w:r>
          <w:fldChar w:fldCharType="begin"/>
        </w:r>
        <w:r>
          <w:instrText xml:space="preserve"> PAGEREF _Toc6013 \h </w:instrText>
        </w:r>
        <w:r>
          <w:fldChar w:fldCharType="separate"/>
        </w:r>
        <w:r>
          <w:t>54</w:t>
        </w:r>
        <w:r>
          <w:fldChar w:fldCharType="end"/>
        </w:r>
      </w:hyperlink>
    </w:p>
    <w:p>
      <w:pPr>
        <w:pStyle w:val="TOC2"/>
        <w:tabs>
          <w:tab w:val="right" w:leader="dot" w:pos="8306"/>
        </w:tabs>
      </w:pPr>
      <w:hyperlink w:anchor="_Toc2128" w:history="1">
        <w:r>
          <w:rPr>
            <w:rFonts w:ascii="仿宋" w:eastAsia="仿宋" w:hAnsi="仿宋" w:cs="仿宋" w:hint="eastAsia"/>
            <w:lang w:eastAsia="zh-CN"/>
          </w:rPr>
          <w:t>(一)、利益相关者分析</w:t>
        </w:r>
        <w:r>
          <w:tab/>
        </w:r>
        <w:r>
          <w:fldChar w:fldCharType="begin"/>
        </w:r>
        <w:r>
          <w:instrText xml:space="preserve"> PAGEREF _Toc2128 \h </w:instrText>
        </w:r>
        <w:r>
          <w:fldChar w:fldCharType="separate"/>
        </w:r>
        <w:r>
          <w:t>54</w:t>
        </w:r>
        <w:r>
          <w:fldChar w:fldCharType="end"/>
        </w:r>
      </w:hyperlink>
    </w:p>
    <w:p>
      <w:pPr>
        <w:pStyle w:val="TOC2"/>
        <w:tabs>
          <w:tab w:val="right" w:leader="dot" w:pos="8306"/>
        </w:tabs>
      </w:pPr>
      <w:hyperlink w:anchor="_Toc21346" w:history="1">
        <w:r>
          <w:rPr>
            <w:rFonts w:ascii="仿宋" w:eastAsia="仿宋" w:hAnsi="仿宋" w:cs="仿宋" w:hint="eastAsia"/>
            <w:lang w:eastAsia="zh-CN"/>
          </w:rPr>
          <w:t>(二)、沟通计划</w:t>
        </w:r>
        <w:r>
          <w:tab/>
        </w:r>
        <w:r>
          <w:fldChar w:fldCharType="begin"/>
        </w:r>
        <w:r>
          <w:instrText xml:space="preserve"> PAGEREF _Toc21346 \h </w:instrText>
        </w:r>
        <w:r>
          <w:fldChar w:fldCharType="separate"/>
        </w:r>
        <w:r>
          <w:t>55</w:t>
        </w:r>
        <w:r>
          <w:fldChar w:fldCharType="end"/>
        </w:r>
      </w:hyperlink>
    </w:p>
    <w:p>
      <w:pPr>
        <w:pStyle w:val="TOC1"/>
        <w:tabs>
          <w:tab w:val="right" w:leader="dot" w:pos="8306"/>
        </w:tabs>
      </w:pPr>
      <w:hyperlink w:anchor="_Toc7477" w:history="1">
        <w:r>
          <w:rPr>
            <w:rFonts w:ascii="仿宋" w:eastAsia="仿宋" w:hAnsi="仿宋" w:cs="仿宋" w:hint="eastAsia"/>
            <w:lang w:eastAsia="zh-CN"/>
          </w:rPr>
          <w:t>十四、医疗灯具项目实施保障措施</w:t>
        </w:r>
        <w:r>
          <w:tab/>
        </w:r>
        <w:r>
          <w:fldChar w:fldCharType="begin"/>
        </w:r>
        <w:r>
          <w:instrText xml:space="preserve"> PAGEREF _Toc7477 \h </w:instrText>
        </w:r>
        <w:r>
          <w:fldChar w:fldCharType="separate"/>
        </w:r>
        <w:r>
          <w:t>56</w:t>
        </w:r>
        <w:r>
          <w:fldChar w:fldCharType="end"/>
        </w:r>
      </w:hyperlink>
    </w:p>
    <w:p>
      <w:pPr>
        <w:pStyle w:val="TOC2"/>
        <w:tabs>
          <w:tab w:val="right" w:leader="dot" w:pos="8306"/>
        </w:tabs>
      </w:pPr>
      <w:hyperlink w:anchor="_Toc29587" w:history="1">
        <w:r>
          <w:rPr>
            <w:rFonts w:ascii="仿宋" w:eastAsia="仿宋" w:hAnsi="仿宋" w:cs="仿宋" w:hint="eastAsia"/>
            <w:lang w:eastAsia="zh-CN"/>
          </w:rPr>
          <w:t>(一)、医疗灯具项目实施保障机制</w:t>
        </w:r>
        <w:r>
          <w:tab/>
        </w:r>
        <w:r>
          <w:fldChar w:fldCharType="begin"/>
        </w:r>
        <w:r>
          <w:instrText xml:space="preserve"> PAGEREF _Toc29587 \h </w:instrText>
        </w:r>
        <w:r>
          <w:fldChar w:fldCharType="separate"/>
        </w:r>
        <w:r>
          <w:t>56</w:t>
        </w:r>
        <w:r>
          <w:fldChar w:fldCharType="end"/>
        </w:r>
      </w:hyperlink>
    </w:p>
    <w:p>
      <w:pPr>
        <w:pStyle w:val="TOC2"/>
        <w:tabs>
          <w:tab w:val="right" w:leader="dot" w:pos="8306"/>
        </w:tabs>
      </w:pPr>
      <w:hyperlink w:anchor="_Toc30247" w:history="1">
        <w:r>
          <w:rPr>
            <w:rFonts w:ascii="仿宋" w:eastAsia="仿宋" w:hAnsi="仿宋" w:cs="仿宋" w:hint="eastAsia"/>
            <w:lang w:eastAsia="zh-CN"/>
          </w:rPr>
          <w:t>(二)、医疗灯具项目法律合规要求</w:t>
        </w:r>
        <w:r>
          <w:tab/>
        </w:r>
        <w:r>
          <w:fldChar w:fldCharType="begin"/>
        </w:r>
        <w:r>
          <w:instrText xml:space="preserve"> PAGEREF _Toc30247 \h </w:instrText>
        </w:r>
        <w:r>
          <w:fldChar w:fldCharType="separate"/>
        </w:r>
        <w:r>
          <w:t>60</w:t>
        </w:r>
        <w:r>
          <w:fldChar w:fldCharType="end"/>
        </w:r>
      </w:hyperlink>
    </w:p>
    <w:p>
      <w:pPr>
        <w:pStyle w:val="TOC2"/>
        <w:tabs>
          <w:tab w:val="right" w:leader="dot" w:pos="8306"/>
        </w:tabs>
      </w:pPr>
      <w:hyperlink w:anchor="_Toc14805" w:history="1">
        <w:r>
          <w:rPr>
            <w:rFonts w:ascii="仿宋" w:eastAsia="仿宋" w:hAnsi="仿宋" w:cs="仿宋" w:hint="eastAsia"/>
            <w:lang w:eastAsia="zh-CN"/>
          </w:rPr>
          <w:t>(三)、医疗灯具项目合同管理与法律事务</w:t>
        </w:r>
        <w:r>
          <w:tab/>
        </w:r>
        <w:r>
          <w:fldChar w:fldCharType="begin"/>
        </w:r>
        <w:r>
          <w:instrText xml:space="preserve"> PAGEREF _Toc14805 \h </w:instrText>
        </w:r>
        <w:r>
          <w:fldChar w:fldCharType="separate"/>
        </w:r>
        <w:r>
          <w:t>64</w:t>
        </w:r>
        <w:r>
          <w:fldChar w:fldCharType="end"/>
        </w:r>
      </w:hyperlink>
    </w:p>
    <w:p>
      <w:pPr>
        <w:pStyle w:val="TOC2"/>
        <w:tabs>
          <w:tab w:val="right" w:leader="dot" w:pos="8306"/>
        </w:tabs>
      </w:pPr>
      <w:hyperlink w:anchor="_Toc14137" w:history="1">
        <w:r>
          <w:rPr>
            <w:rFonts w:ascii="仿宋" w:eastAsia="仿宋" w:hAnsi="仿宋" w:cs="仿宋" w:hint="eastAsia"/>
            <w:lang w:eastAsia="zh-CN"/>
          </w:rPr>
          <w:t>(四)、医疗灯具项目知识产权保护策略</w:t>
        </w:r>
        <w:r>
          <w:tab/>
        </w:r>
        <w:r>
          <w:fldChar w:fldCharType="begin"/>
        </w:r>
        <w:r>
          <w:instrText xml:space="preserve"> PAGEREF _Toc14137 \h </w:instrText>
        </w:r>
        <w:r>
          <w:fldChar w:fldCharType="separate"/>
        </w:r>
        <w:r>
          <w:t>70</w:t>
        </w:r>
        <w:r>
          <w:fldChar w:fldCharType="end"/>
        </w:r>
      </w:hyperlink>
    </w:p>
    <w:p>
      <w:pPr>
        <w:pStyle w:val="TOC1"/>
        <w:tabs>
          <w:tab w:val="right" w:leader="dot" w:pos="8306"/>
        </w:tabs>
      </w:pPr>
      <w:hyperlink w:anchor="_Toc9648" w:history="1">
        <w:r>
          <w:rPr>
            <w:rFonts w:ascii="仿宋" w:eastAsia="仿宋" w:hAnsi="仿宋" w:cs="仿宋" w:hint="eastAsia"/>
            <w:lang w:eastAsia="zh-CN"/>
          </w:rPr>
          <w:t>十五、医疗灯具项目变更管理</w:t>
        </w:r>
        <w:r>
          <w:tab/>
        </w:r>
        <w:r>
          <w:fldChar w:fldCharType="begin"/>
        </w:r>
        <w:r>
          <w:instrText xml:space="preserve"> PAGEREF _Toc9648 \h </w:instrText>
        </w:r>
        <w:r>
          <w:fldChar w:fldCharType="separate"/>
        </w:r>
        <w:r>
          <w:t>72</w:t>
        </w:r>
        <w:r>
          <w:fldChar w:fldCharType="end"/>
        </w:r>
      </w:hyperlink>
    </w:p>
    <w:p>
      <w:pPr>
        <w:pStyle w:val="TOC2"/>
        <w:tabs>
          <w:tab w:val="right" w:leader="dot" w:pos="8306"/>
        </w:tabs>
      </w:pPr>
      <w:hyperlink w:anchor="_Toc9876" w:history="1">
        <w:r>
          <w:rPr>
            <w:rFonts w:ascii="仿宋" w:eastAsia="仿宋" w:hAnsi="仿宋" w:cs="仿宋" w:hint="eastAsia"/>
            <w:lang w:eastAsia="zh-CN"/>
          </w:rPr>
          <w:t>(一)、变更申请与评估</w:t>
        </w:r>
        <w:r>
          <w:tab/>
        </w:r>
        <w:r>
          <w:fldChar w:fldCharType="begin"/>
        </w:r>
        <w:r>
          <w:instrText xml:space="preserve"> PAGEREF _Toc9876 \h </w:instrText>
        </w:r>
        <w:r>
          <w:fldChar w:fldCharType="separate"/>
        </w:r>
        <w:r>
          <w:t>72</w:t>
        </w:r>
        <w:r>
          <w:fldChar w:fldCharType="end"/>
        </w:r>
      </w:hyperlink>
    </w:p>
    <w:p>
      <w:pPr>
        <w:pStyle w:val="TOC2"/>
        <w:tabs>
          <w:tab w:val="right" w:leader="dot" w:pos="8306"/>
        </w:tabs>
      </w:pPr>
      <w:hyperlink w:anchor="_Toc32380" w:history="1">
        <w:r>
          <w:rPr>
            <w:rFonts w:ascii="仿宋" w:eastAsia="仿宋" w:hAnsi="仿宋" w:cs="仿宋" w:hint="eastAsia"/>
            <w:lang w:eastAsia="zh-CN"/>
          </w:rPr>
          <w:t>(二)、变更实施与控制</w:t>
        </w:r>
        <w:r>
          <w:tab/>
        </w:r>
        <w:r>
          <w:fldChar w:fldCharType="begin"/>
        </w:r>
        <w:r>
          <w:instrText xml:space="preserve"> PAGEREF _Toc32380 \h </w:instrText>
        </w:r>
        <w:r>
          <w:fldChar w:fldCharType="separate"/>
        </w:r>
        <w:r>
          <w:t>73</w:t>
        </w:r>
        <w:r>
          <w:fldChar w:fldCharType="end"/>
        </w:r>
      </w:hyperlink>
    </w:p>
    <w:p>
      <w:pPr>
        <w:pStyle w:val="TOC1"/>
        <w:tabs>
          <w:tab w:val="right" w:leader="dot" w:pos="8306"/>
        </w:tabs>
      </w:pPr>
      <w:hyperlink w:anchor="_Toc26807" w:history="1">
        <w:r>
          <w:rPr>
            <w:rFonts w:ascii="仿宋" w:eastAsia="仿宋" w:hAnsi="仿宋" w:cs="仿宋" w:hint="eastAsia"/>
            <w:lang w:eastAsia="zh-CN"/>
          </w:rPr>
          <w:t>十六、医疗灯具项目治理与监督</w:t>
        </w:r>
        <w:r>
          <w:tab/>
        </w:r>
        <w:r>
          <w:fldChar w:fldCharType="begin"/>
        </w:r>
        <w:r>
          <w:instrText xml:space="preserve"> PAGEREF _Toc26807 \h </w:instrText>
        </w:r>
        <w:r>
          <w:fldChar w:fldCharType="separate"/>
        </w:r>
        <w:r>
          <w:t>74</w:t>
        </w:r>
        <w:r>
          <w:fldChar w:fldCharType="end"/>
        </w:r>
      </w:hyperlink>
    </w:p>
    <w:p>
      <w:pPr>
        <w:pStyle w:val="TOC2"/>
        <w:tabs>
          <w:tab w:val="right" w:leader="dot" w:pos="8306"/>
        </w:tabs>
      </w:pPr>
      <w:hyperlink w:anchor="_Toc3871" w:history="1">
        <w:r>
          <w:rPr>
            <w:rFonts w:ascii="仿宋" w:eastAsia="仿宋" w:hAnsi="仿宋" w:cs="仿宋" w:hint="eastAsia"/>
            <w:lang w:eastAsia="zh-CN"/>
          </w:rPr>
          <w:t>(一)、医疗灯具项目治理结构</w:t>
        </w:r>
        <w:r>
          <w:tab/>
        </w:r>
        <w:r>
          <w:fldChar w:fldCharType="begin"/>
        </w:r>
        <w:r>
          <w:instrText xml:space="preserve"> PAGEREF _Toc3871 \h </w:instrText>
        </w:r>
        <w:r>
          <w:fldChar w:fldCharType="separate"/>
        </w:r>
        <w:r>
          <w:t>74</w:t>
        </w:r>
        <w:r>
          <w:fldChar w:fldCharType="end"/>
        </w:r>
      </w:hyperlink>
    </w:p>
    <w:p>
      <w:pPr>
        <w:pStyle w:val="TOC2"/>
        <w:tabs>
          <w:tab w:val="right" w:leader="dot" w:pos="8306"/>
        </w:tabs>
      </w:pPr>
      <w:hyperlink w:anchor="_Toc31690" w:history="1">
        <w:r>
          <w:rPr>
            <w:rFonts w:ascii="仿宋" w:eastAsia="仿宋" w:hAnsi="仿宋" w:cs="仿宋" w:hint="eastAsia"/>
            <w:lang w:eastAsia="zh-CN"/>
          </w:rPr>
          <w:t>(二)、监督与审计</w:t>
        </w:r>
        <w:r>
          <w:tab/>
        </w:r>
        <w:r>
          <w:fldChar w:fldCharType="begin"/>
        </w:r>
        <w:r>
          <w:instrText xml:space="preserve"> PAGEREF _Toc31690 \h </w:instrText>
        </w:r>
        <w:r>
          <w:fldChar w:fldCharType="separate"/>
        </w:r>
        <w:r>
          <w:t>75</w:t>
        </w:r>
        <w:r>
          <w:fldChar w:fldCharType="end"/>
        </w:r>
      </w:hyperlink>
    </w:p>
    <w:p>
      <w:pPr>
        <w:pStyle w:val="TOC1"/>
        <w:tabs>
          <w:tab w:val="right" w:leader="dot" w:pos="8306"/>
        </w:tabs>
      </w:pPr>
      <w:hyperlink w:anchor="_Toc10386" w:history="1">
        <w:r>
          <w:rPr>
            <w:rFonts w:ascii="仿宋" w:eastAsia="仿宋" w:hAnsi="仿宋" w:cs="仿宋" w:hint="eastAsia"/>
            <w:lang w:eastAsia="zh-CN"/>
          </w:rPr>
          <w:t>十七、营销与推广策略</w:t>
        </w:r>
        <w:r>
          <w:tab/>
        </w:r>
        <w:r>
          <w:fldChar w:fldCharType="begin"/>
        </w:r>
        <w:r>
          <w:instrText xml:space="preserve"> PAGEREF _Toc10386 \h </w:instrText>
        </w:r>
        <w:r>
          <w:fldChar w:fldCharType="separate"/>
        </w:r>
        <w:r>
          <w:t>76</w:t>
        </w:r>
        <w:r>
          <w:fldChar w:fldCharType="end"/>
        </w:r>
      </w:hyperlink>
    </w:p>
    <w:p>
      <w:pPr>
        <w:pStyle w:val="TOC2"/>
        <w:tabs>
          <w:tab w:val="right" w:leader="dot" w:pos="8306"/>
        </w:tabs>
      </w:pPr>
      <w:hyperlink w:anchor="_Toc21131" w:history="1">
        <w:r>
          <w:rPr>
            <w:rFonts w:ascii="仿宋" w:eastAsia="仿宋" w:hAnsi="仿宋" w:cs="仿宋" w:hint="eastAsia"/>
            <w:lang w:eastAsia="zh-CN"/>
          </w:rPr>
          <w:t>(一)、产品/服务定位与特点</w:t>
        </w:r>
        <w:r>
          <w:tab/>
        </w:r>
        <w:r>
          <w:fldChar w:fldCharType="begin"/>
        </w:r>
        <w:r>
          <w:instrText xml:space="preserve"> PAGEREF _Toc21131 \h </w:instrText>
        </w:r>
        <w:r>
          <w:fldChar w:fldCharType="separate"/>
        </w:r>
        <w:r>
          <w:t>76</w:t>
        </w:r>
        <w:r>
          <w:fldChar w:fldCharType="end"/>
        </w:r>
      </w:hyperlink>
    </w:p>
    <w:p>
      <w:pPr>
        <w:pStyle w:val="TOC2"/>
        <w:tabs>
          <w:tab w:val="right" w:leader="dot" w:pos="8306"/>
        </w:tabs>
      </w:pPr>
      <w:hyperlink w:anchor="_Toc27039" w:history="1">
        <w:r>
          <w:rPr>
            <w:rFonts w:ascii="仿宋" w:eastAsia="仿宋" w:hAnsi="仿宋" w:cs="仿宋" w:hint="eastAsia"/>
            <w:lang w:eastAsia="zh-CN"/>
          </w:rPr>
          <w:t>(二)、市场定位与竞争分析</w:t>
        </w:r>
        <w:r>
          <w:tab/>
        </w:r>
        <w:r>
          <w:fldChar w:fldCharType="begin"/>
        </w:r>
        <w:r>
          <w:instrText xml:space="preserve"> PAGEREF _Toc27039 \h </w:instrText>
        </w:r>
        <w:r>
          <w:fldChar w:fldCharType="separate"/>
        </w:r>
        <w:r>
          <w:t>78</w:t>
        </w:r>
        <w:r>
          <w:fldChar w:fldCharType="end"/>
        </w:r>
      </w:hyperlink>
    </w:p>
    <w:p>
      <w:pPr>
        <w:pStyle w:val="TOC2"/>
        <w:tabs>
          <w:tab w:val="right" w:leader="dot" w:pos="8306"/>
        </w:tabs>
      </w:pPr>
      <w:hyperlink w:anchor="_Toc13210" w:history="1">
        <w:r>
          <w:rPr>
            <w:rFonts w:ascii="仿宋" w:eastAsia="仿宋" w:hAnsi="仿宋" w:cs="仿宋" w:hint="eastAsia"/>
            <w:lang w:eastAsia="zh-CN"/>
          </w:rPr>
          <w:t>(三)、营销渠道与策略</w:t>
        </w:r>
        <w:r>
          <w:tab/>
        </w:r>
        <w:r>
          <w:fldChar w:fldCharType="begin"/>
        </w:r>
        <w:r>
          <w:instrText xml:space="preserve"> PAGEREF _Toc13210 \h </w:instrText>
        </w:r>
        <w:r>
          <w:fldChar w:fldCharType="separate"/>
        </w:r>
        <w:r>
          <w:t>79</w:t>
        </w:r>
        <w:r>
          <w:fldChar w:fldCharType="end"/>
        </w:r>
      </w:hyperlink>
    </w:p>
    <w:p>
      <w:pPr>
        <w:pStyle w:val="TOC2"/>
        <w:tabs>
          <w:tab w:val="right" w:leader="dot" w:pos="8306"/>
        </w:tabs>
      </w:pPr>
      <w:hyperlink w:anchor="_Toc32116" w:history="1">
        <w:r>
          <w:rPr>
            <w:rFonts w:ascii="仿宋" w:eastAsia="仿宋" w:hAnsi="仿宋" w:cs="仿宋" w:hint="eastAsia"/>
            <w:lang w:eastAsia="zh-CN"/>
          </w:rPr>
          <w:t>(四)、推广与宣传活动</w:t>
        </w:r>
        <w:r>
          <w:tab/>
        </w:r>
        <w:r>
          <w:fldChar w:fldCharType="begin"/>
        </w:r>
        <w:r>
          <w:instrText xml:space="preserve"> PAGEREF _Toc32116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12"/>
      <w:r>
        <w:rPr>
          <w:rFonts w:ascii="仿宋" w:eastAsia="仿宋" w:hAnsi="仿宋" w:cs="仿宋" w:hint="eastAsia"/>
          <w:sz w:val="28"/>
          <w:lang w:eastAsia="zh-CN"/>
        </w:rPr>
        <w:t>一、医疗灯具项目建设单位说明</w:t>
      </w:r>
      <w:bookmarkEnd w:id="2"/>
    </w:p>
    <w:p>
      <w:pPr>
        <w:pStyle w:val="Heading2"/>
        <w:rPr>
          <w:rFonts w:ascii="仿宋" w:eastAsia="仿宋" w:hAnsi="仿宋" w:cs="仿宋" w:hint="eastAsia"/>
          <w:lang w:eastAsia="zh-CN"/>
        </w:rPr>
      </w:pPr>
      <w:bookmarkStart w:id="3" w:name="_Toc32653"/>
      <w:r>
        <w:rPr>
          <w:rFonts w:ascii="仿宋" w:eastAsia="仿宋" w:hAnsi="仿宋" w:cs="仿宋" w:hint="eastAsia"/>
          <w:lang w:eastAsia="zh-CN"/>
        </w:rPr>
        <w:t>(一)、医疗灯具项目承办单位基本情况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5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灯具项目承办单位的XXXX，我们着眼于实现可持续的经济效益。通过技术创新和解决方案的提供，公司预计在医疗灯具项目执行期间将获得可观的收入增长。这一收入来源主要包括医疗灯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同时，我们注重成本控制和效率提升，以确保医疗灯具项目的可持续盈利。透过精细的管理和资源优化，公司期望实现医疗灯具项目利润最大化。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灯具项目实施进行全面的投资评估，包括医疗灯具项目启动阶段的资金投入和后续运营成本。通过对医疗灯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灯具项目实施过程中具备足够的资金流动性，公司将进行详尽的现金流分析。这包括资金需求的合理预测、医疗灯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750"/>
      <w:r>
        <w:rPr>
          <w:rFonts w:ascii="仿宋" w:eastAsia="仿宋" w:hAnsi="仿宋" w:cs="仿宋" w:hint="eastAsia"/>
          <w:sz w:val="28"/>
          <w:lang w:eastAsia="zh-CN"/>
        </w:rPr>
        <w:t>二、医疗灯具项目可持续发展</w:t>
      </w:r>
      <w:bookmarkEnd w:id="5"/>
    </w:p>
    <w:p>
      <w:pPr>
        <w:pStyle w:val="Heading2"/>
        <w:rPr>
          <w:rFonts w:ascii="仿宋" w:eastAsia="仿宋" w:hAnsi="仿宋" w:cs="仿宋" w:hint="eastAsia"/>
          <w:lang w:eastAsia="zh-CN"/>
        </w:rPr>
      </w:pPr>
      <w:bookmarkStart w:id="6" w:name="_Toc1638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中，医疗灯具项目团队着眼于未来，明确了可持续发展的战略方向。制定的具体可持续发展目标包括降低资源使用、采用环保技术、最大化社会效益等。这一步骤不仅有助于医疗灯具项目在环保和社会责任方面达到最高标准，也为未来提供了明确的指引，确保医疗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可持续实践的融入医疗灯具项目管理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疗灯具项目管理周期。从医疗灯具项目规划开始，医疗灯具项目团队就考虑了环境和社会的因素。在执行阶段，医疗灯具项目团队积极推动绿色技术的应用，优化资源利用。此外，关注员工的社会责任，通过培训和沟通活动提高员工对可持续发展的认知，使他们能够在日常工作中践行可持续实践。这些举措不仅为医疗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6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扎根于医疗灯具项目的可持续发展理念，我们深信环保与社会责任是医疗灯具项目成功的关键支柱。在医疗灯具项目的每一步，我们都致力于通过创新和实践，履行对环境和社会的坚定责任。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团队通过引入先进的环保技术、建立高效的废物处理系统以及推动能源节约措施，积极履行环保责任。定期的环保监测和评估确保医疗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不仅致力于自身可持续发展，还注重对社会的回馈。通过支持社区医疗灯具项目、参与慈善事业、提供培训机会等方式，医疗灯具项目积极履行社会责任。与当地社区建立积极互动，关注员工的工作与生活平衡，以及员工的身心健康，是医疗灯具项目在社会责任层面的关键举措。这样的实践不仅增强了医疗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705"/>
      <w:r>
        <w:rPr>
          <w:rFonts w:ascii="仿宋" w:eastAsia="仿宋" w:hAnsi="仿宋" w:cs="仿宋" w:hint="eastAsia"/>
          <w:sz w:val="28"/>
          <w:lang w:eastAsia="zh-CN"/>
        </w:rPr>
        <w:t>三、医疗灯具项目建设背景及必要性分析</w:t>
      </w:r>
      <w:bookmarkEnd w:id="8"/>
    </w:p>
    <w:p>
      <w:pPr>
        <w:pStyle w:val="Heading2"/>
        <w:rPr>
          <w:rFonts w:ascii="仿宋" w:eastAsia="仿宋" w:hAnsi="仿宋" w:cs="仿宋" w:hint="eastAsia"/>
          <w:lang w:eastAsia="zh-CN"/>
        </w:rPr>
      </w:pPr>
      <w:bookmarkStart w:id="9" w:name="_Toc10003"/>
      <w:r>
        <w:rPr>
          <w:rFonts w:ascii="仿宋" w:eastAsia="仿宋" w:hAnsi="仿宋" w:cs="仿宋" w:hint="eastAsia"/>
          <w:lang w:eastAsia="zh-CN"/>
        </w:rPr>
        <w:t>(一)、医疗灯具项目背景分析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疗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灯具项目在这个潮流中的定位。同时，我们将关注行业内涌现的新兴机遇，以便医疗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灯具项目提供了强大的发展动力。我们将聚焦于行业内最新的技术发展趋势，包括但不限于人工智能、大数据分析、物联网等领域。通过深度的技术研究，我们将确保医疗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灯具项目发展的源泉。我们将投入更多的精力对市场需求进行深入剖析，超越表面的需求，深入挖掘潜在的市场痛点和机遇。通过对市场需求的细致了解，医疗灯具项目将更有针对性地设计解决方案，满足市场的多样化需求，从而更好地促进医疗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医疗灯具项目战略至关重要。我们将对竞争态势进行更为深入的分析，包括但不限于市场份额、产品特点、客户满意度等多个维度。通过深度的竞争分析，医疗灯具项目将能够更准确地把握市场脉搏，制定具有竞争力的医疗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灯具项目的发展具有直接的影响。我们将进行更为全面的法规和政策分析，了解行业发展中的潜在法律风险和合规挑战。通过充分了解和遵守相关法规，医疗灯具项目将确保在法律框架内合法合规运营，为医疗灯具项目的稳健发展提供有力支持。</w:t>
      </w:r>
    </w:p>
    <w:p>
      <w:pPr>
        <w:pStyle w:val="Heading2"/>
        <w:ind w:firstLine="560" w:firstLineChars="200"/>
        <w:rPr>
          <w:rFonts w:ascii="仿宋" w:eastAsia="仿宋" w:hAnsi="仿宋" w:cs="仿宋" w:hint="eastAsia"/>
          <w:sz w:val="28"/>
          <w:lang w:eastAsia="zh-CN"/>
        </w:rPr>
      </w:pPr>
      <w:bookmarkStart w:id="10" w:name="_Toc28702"/>
      <w:r>
        <w:rPr>
          <w:rFonts w:ascii="仿宋" w:eastAsia="仿宋" w:hAnsi="仿宋" w:cs="仿宋" w:hint="eastAsia"/>
          <w:sz w:val="28"/>
          <w:lang w:eastAsia="zh-CN"/>
        </w:rPr>
        <w:t>(二)、医疗灯具项目建设必要性分析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的迫切性源于对行业发展趋势的深刻洞察。我们正处于一个行业变革的时代，科技创新、数字化转型成为企业发展的关键动力。医疗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不仅仅是为了跟上潮流，更是为了通过技术创新推动企业的持续发展。通过引入先进的技术和解决方案，医疗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疗灯具项目的建设成为必然选择，通过提高产品质量、拓展服务领域，从而在竞争中获得更多的机会。医疗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疗灯具项目建设的必要性体现在对客户需求更精准的满足。通过医疗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建设的背后是对企业持续创新的追求。只有通过不断创新，企业才能在竞争中立于不败之地。医疗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889"/>
      <w:r>
        <w:rPr>
          <w:rFonts w:ascii="仿宋" w:eastAsia="仿宋" w:hAnsi="仿宋" w:cs="仿宋" w:hint="eastAsia"/>
          <w:sz w:val="28"/>
          <w:lang w:eastAsia="zh-CN"/>
        </w:rPr>
        <w:t>四、医疗灯具项目文档管理</w:t>
      </w:r>
      <w:bookmarkEnd w:id="11"/>
    </w:p>
    <w:p>
      <w:pPr>
        <w:pStyle w:val="Heading2"/>
        <w:rPr>
          <w:rFonts w:ascii="仿宋" w:eastAsia="仿宋" w:hAnsi="仿宋" w:cs="仿宋" w:hint="eastAsia"/>
          <w:lang w:eastAsia="zh-CN"/>
        </w:rPr>
      </w:pPr>
      <w:bookmarkStart w:id="12" w:name="_Toc21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医疗灯具项目高度重视文档的质量和准确性，以支持医疗灯具项目的各项活动和决策。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文档的编制始于医疗灯具项目计划的初期，我们制定了详细的文档编制计划，明确了每个文档的内容、格式和编写责任人。在医疗灯具项目启动阶段，我们首先编制了医疗灯具项目章程，明确定义了医疗灯具项目的目标、范围、风险等关键要素。随后，医疗灯具项目团队根据计划陆续编制了需求文档、设计文档、测试文档等各类文档，确保医疗灯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灯具项目管理中的重要环节，旨在确保医疗灯具项目文档符合质量标准和医疗灯具项目需求。在医疗灯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除了内部审查，我们还进行了外部审查，邀请医疗灯具项目相关利益方和专业领域的专家对文档进行独立审查。这有助于获取更全面、客观的反馈，确保医疗灯具项目文档不仅符合内部标准，也满足外部需求。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医疗灯具项目在文档编制与审查方面建立了严格的管理机制，通过规范的流程和多维度的审查，确保医疗灯具项目文档的质量、准确性和可靠性，为医疗灯具项目的顺利推进提供了有力支持。</w:t>
      </w:r>
    </w:p>
    <w:p>
      <w:pPr>
        <w:pStyle w:val="Heading2"/>
        <w:ind w:firstLine="560" w:firstLineChars="200"/>
        <w:rPr>
          <w:rFonts w:ascii="仿宋" w:eastAsia="仿宋" w:hAnsi="仿宋" w:cs="仿宋" w:hint="eastAsia"/>
          <w:sz w:val="28"/>
          <w:lang w:eastAsia="zh-CN"/>
        </w:rPr>
      </w:pPr>
      <w:bookmarkStart w:id="13" w:name="_Toc1768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我们通过多渠道发布文档，包括电子邮件、医疗灯具项目管理平台、内部网站等，以满足不同团队成员的偏好和需求。多渠道发布确保了信息的全面覆盖。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我们采用了精细的权限控制，确保只有授权人员可以访问敏感信息。这种安全措施保护了医疗灯具项目文档的机密性，防止了未经授权的信息泄露。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90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文档存档与归档是医疗灯具项目生命周期中一个至关重要的环节，直接关系到医疗灯具项目信息的长期保存和历史记录的完整性。在医疗灯具项目中，我们实施了一系列有效的文档存档与归档管理策略：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5244"/>
      <w:r>
        <w:rPr>
          <w:rFonts w:ascii="仿宋" w:eastAsia="仿宋" w:hAnsi="仿宋" w:cs="仿宋" w:hint="eastAsia"/>
          <w:sz w:val="28"/>
          <w:lang w:eastAsia="zh-CN"/>
        </w:rPr>
        <w:t>五、医疗灯具项目土建工程</w:t>
      </w:r>
      <w:bookmarkEnd w:id="15"/>
    </w:p>
    <w:p>
      <w:pPr>
        <w:pStyle w:val="Heading2"/>
        <w:rPr>
          <w:rFonts w:ascii="仿宋" w:eastAsia="仿宋" w:hAnsi="仿宋" w:cs="仿宋" w:hint="eastAsia"/>
          <w:lang w:eastAsia="zh-CN"/>
        </w:rPr>
      </w:pPr>
      <w:bookmarkStart w:id="16" w:name="_Toc1607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在医疗灯具项目的建筑工程设计中，我们将秉承一系列重要的设计原则，以确保医疗灯具项目建筑在功能、美观、可持续性等方面达到最佳效果。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首要原则是确保建筑的功能性得到最大化的发挥。我们将充分理解医疗灯具项目的实际需求，合理布局各个功能区域，保证建筑在满足业务需求的同时，提供高效的工作环境。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在建筑设计中，我们将综合考虑建设和运营成本。通过精细的经济效益分析，确保设计方案在高效利用资源的同时，对医疗灯具项目的长期盈利能力有积极的贡献。</w:t>
      </w:r>
    </w:p>
    <w:p>
      <w:pPr>
        <w:pStyle w:val="Heading2"/>
        <w:ind w:firstLine="560" w:firstLineChars="200"/>
        <w:rPr>
          <w:rFonts w:ascii="仿宋" w:eastAsia="仿宋" w:hAnsi="仿宋" w:cs="仿宋" w:hint="eastAsia"/>
          <w:sz w:val="28"/>
          <w:lang w:eastAsia="zh-CN"/>
        </w:rPr>
      </w:pPr>
      <w:bookmarkStart w:id="17" w:name="_Toc2536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灯具项目的土建工程设计中，我们将精准设定设计年限，结合医疗灯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灯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717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医疗灯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灯具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灯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064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本期工程医疗灯具项目预计总建筑面积XXX平方米，其中：计容建筑面积XXX平方米，计划建筑工程投资XX万元，占医疗灯具项目总投资的XX%。</w:t>
      </w:r>
    </w:p>
    <w:p>
      <w:pPr>
        <w:pStyle w:val="Heading1"/>
        <w:ind w:firstLine="560" w:firstLineChars="200"/>
        <w:rPr>
          <w:rFonts w:ascii="仿宋" w:eastAsia="仿宋" w:hAnsi="仿宋" w:cs="仿宋" w:hint="eastAsia"/>
          <w:sz w:val="28"/>
          <w:lang w:eastAsia="zh-CN"/>
        </w:rPr>
      </w:pPr>
      <w:bookmarkStart w:id="20" w:name="_Toc27209"/>
      <w:r>
        <w:rPr>
          <w:rFonts w:ascii="仿宋" w:eastAsia="仿宋" w:hAnsi="仿宋" w:cs="仿宋" w:hint="eastAsia"/>
          <w:sz w:val="28"/>
          <w:lang w:eastAsia="zh-CN"/>
        </w:rPr>
        <w:t>六、医疗灯具项目概论</w:t>
      </w:r>
      <w:bookmarkEnd w:id="20"/>
    </w:p>
    <w:p>
      <w:pPr>
        <w:pStyle w:val="Heading2"/>
        <w:rPr>
          <w:rFonts w:ascii="仿宋" w:eastAsia="仿宋" w:hAnsi="仿宋" w:cs="仿宋" w:hint="eastAsia"/>
          <w:lang w:eastAsia="zh-CN"/>
        </w:rPr>
      </w:pPr>
      <w:bookmarkStart w:id="21" w:name="_Toc30238"/>
      <w:r>
        <w:rPr>
          <w:rFonts w:ascii="仿宋" w:eastAsia="仿宋" w:hAnsi="仿宋" w:cs="仿宋" w:hint="eastAsia"/>
          <w:lang w:eastAsia="zh-CN"/>
        </w:rPr>
        <w:t>(一)、医疗灯具项目概况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的起源追溯至对市场的深入洞察。市场的不断演变与变革为医疗灯具项目提供了难得的机遇。当前市场存在的需求缺口和变革的大环境共同构成了医疗灯具项目的背景。这个医疗灯具项目旨在充分利用市场机遇，填补行业中尚未满足的需求，为客户提供全新的解决方案。市场的变革和需求的增长使得这个医疗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灯具项目正式命名为医疗灯具。这个名称不仅仅是一个标识，更代表了医疗灯具项目的核心理念和愿景。它蕴含着医疗灯具项目所要解决问题的关键字，具有强烈的表达和辨识度，为医疗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医疗灯具项目目标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https://d.book118.com/068013131135006034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F2BC3"/>
    <w:rsid w:val="1CEF2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1313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2024-02-07T21:18:00Z</dcterms:created>
  <dcterms:modified xsi:type="dcterms:W3CDTF">2024-02-07T21:18:57Z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069ACF2B74DA4957A851B4836FC4F58C_11</vt:lpwstr>
  </property>
  <property fmtid="{D5CDD505-2E9C-101B-9397-08002B2CF9AE}" pid="3" name="KSOProductBuildVer">
    <vt:lpwstr>2052-12.1.0.16250</vt:lpwstr>
  </property>
</Properties>
</file>