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粒度仪项目规划设计纲要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9" w:history="1">
        <w:r>
          <w:rPr>
            <w:rFonts w:ascii="仿宋" w:eastAsia="仿宋" w:hAnsi="仿宋" w:cs="仿宋" w:hint="eastAsia"/>
            <w:lang w:eastAsia="zh-CN"/>
          </w:rPr>
          <w:t>序言</w:t>
        </w:r>
        <w:r>
          <w:tab/>
        </w:r>
        <w:r>
          <w:fldChar w:fldCharType="begin"/>
        </w:r>
        <w:r>
          <w:instrText xml:space="preserve"> PAGEREF _Toc30759 \h </w:instrText>
        </w:r>
        <w:r>
          <w:fldChar w:fldCharType="separate"/>
        </w:r>
        <w:r>
          <w:t>3</w:t>
        </w:r>
        <w:r>
          <w:fldChar w:fldCharType="end"/>
        </w:r>
      </w:hyperlink>
    </w:p>
    <w:p>
      <w:pPr>
        <w:pStyle w:val="TOC1"/>
        <w:tabs>
          <w:tab w:val="right" w:leader="dot" w:pos="8306"/>
        </w:tabs>
      </w:pPr>
      <w:hyperlink w:anchor="_Toc10769" w:history="1">
        <w:r>
          <w:rPr>
            <w:rFonts w:ascii="仿宋" w:eastAsia="仿宋" w:hAnsi="仿宋" w:cs="仿宋" w:hint="eastAsia"/>
            <w:lang w:eastAsia="zh-CN"/>
          </w:rPr>
          <w:t>一、粒度仪项目概论</w:t>
        </w:r>
        <w:r>
          <w:tab/>
        </w:r>
        <w:r>
          <w:fldChar w:fldCharType="begin"/>
        </w:r>
        <w:r>
          <w:instrText xml:space="preserve"> PAGEREF _Toc10769 \h </w:instrText>
        </w:r>
        <w:r>
          <w:fldChar w:fldCharType="separate"/>
        </w:r>
        <w:r>
          <w:t>3</w:t>
        </w:r>
        <w:r>
          <w:fldChar w:fldCharType="end"/>
        </w:r>
      </w:hyperlink>
    </w:p>
    <w:p>
      <w:pPr>
        <w:pStyle w:val="TOC2"/>
        <w:tabs>
          <w:tab w:val="right" w:leader="dot" w:pos="8306"/>
        </w:tabs>
      </w:pPr>
      <w:hyperlink w:anchor="_Toc212" w:history="1">
        <w:r>
          <w:rPr>
            <w:rFonts w:ascii="仿宋" w:eastAsia="仿宋" w:hAnsi="仿宋" w:cs="仿宋" w:hint="eastAsia"/>
            <w:lang w:eastAsia="zh-CN"/>
          </w:rPr>
          <w:t>(一)、粒度仪项目概况</w:t>
        </w:r>
        <w:r>
          <w:tab/>
        </w:r>
        <w:r>
          <w:fldChar w:fldCharType="begin"/>
        </w:r>
        <w:r>
          <w:instrText xml:space="preserve"> PAGEREF _Toc212 \h </w:instrText>
        </w:r>
        <w:r>
          <w:fldChar w:fldCharType="separate"/>
        </w:r>
        <w:r>
          <w:t>3</w:t>
        </w:r>
        <w:r>
          <w:fldChar w:fldCharType="end"/>
        </w:r>
      </w:hyperlink>
    </w:p>
    <w:p>
      <w:pPr>
        <w:pStyle w:val="TOC2"/>
        <w:tabs>
          <w:tab w:val="right" w:leader="dot" w:pos="8306"/>
        </w:tabs>
      </w:pPr>
      <w:hyperlink w:anchor="_Toc756" w:history="1">
        <w:r>
          <w:rPr>
            <w:rFonts w:ascii="仿宋" w:eastAsia="仿宋" w:hAnsi="仿宋" w:cs="仿宋" w:hint="eastAsia"/>
            <w:lang w:eastAsia="zh-CN"/>
          </w:rPr>
          <w:t>(二)、粒度仪项目目标</w:t>
        </w:r>
        <w:r>
          <w:tab/>
        </w:r>
        <w:r>
          <w:fldChar w:fldCharType="begin"/>
        </w:r>
        <w:r>
          <w:instrText xml:space="preserve"> PAGEREF _Toc756 \h </w:instrText>
        </w:r>
        <w:r>
          <w:fldChar w:fldCharType="separate"/>
        </w:r>
        <w:r>
          <w:t>5</w:t>
        </w:r>
        <w:r>
          <w:fldChar w:fldCharType="end"/>
        </w:r>
      </w:hyperlink>
    </w:p>
    <w:p>
      <w:pPr>
        <w:pStyle w:val="TOC2"/>
        <w:tabs>
          <w:tab w:val="right" w:leader="dot" w:pos="8306"/>
        </w:tabs>
      </w:pPr>
      <w:hyperlink w:anchor="_Toc17800" w:history="1">
        <w:r>
          <w:rPr>
            <w:rFonts w:ascii="仿宋" w:eastAsia="仿宋" w:hAnsi="仿宋" w:cs="仿宋" w:hint="eastAsia"/>
            <w:lang w:eastAsia="zh-CN"/>
          </w:rPr>
          <w:t>(三)、粒度仪项目提出的理由</w:t>
        </w:r>
        <w:r>
          <w:tab/>
        </w:r>
        <w:r>
          <w:fldChar w:fldCharType="begin"/>
        </w:r>
        <w:r>
          <w:instrText xml:space="preserve"> PAGEREF _Toc17800 \h </w:instrText>
        </w:r>
        <w:r>
          <w:fldChar w:fldCharType="separate"/>
        </w:r>
        <w:r>
          <w:t>6</w:t>
        </w:r>
        <w:r>
          <w:fldChar w:fldCharType="end"/>
        </w:r>
      </w:hyperlink>
    </w:p>
    <w:p>
      <w:pPr>
        <w:pStyle w:val="TOC2"/>
        <w:tabs>
          <w:tab w:val="right" w:leader="dot" w:pos="8306"/>
        </w:tabs>
      </w:pPr>
      <w:hyperlink w:anchor="_Toc20064" w:history="1">
        <w:r>
          <w:rPr>
            <w:rFonts w:ascii="仿宋" w:eastAsia="仿宋" w:hAnsi="仿宋" w:cs="仿宋" w:hint="eastAsia"/>
            <w:lang w:eastAsia="zh-CN"/>
          </w:rPr>
          <w:t>(四)、粒度仪项目意义</w:t>
        </w:r>
        <w:r>
          <w:tab/>
        </w:r>
        <w:r>
          <w:fldChar w:fldCharType="begin"/>
        </w:r>
        <w:r>
          <w:instrText xml:space="preserve"> PAGEREF _Toc20064 \h </w:instrText>
        </w:r>
        <w:r>
          <w:fldChar w:fldCharType="separate"/>
        </w:r>
        <w:r>
          <w:t>8</w:t>
        </w:r>
        <w:r>
          <w:fldChar w:fldCharType="end"/>
        </w:r>
      </w:hyperlink>
    </w:p>
    <w:p>
      <w:pPr>
        <w:pStyle w:val="TOC2"/>
        <w:tabs>
          <w:tab w:val="right" w:leader="dot" w:pos="8306"/>
        </w:tabs>
      </w:pPr>
      <w:hyperlink w:anchor="_Toc32717" w:history="1">
        <w:r>
          <w:rPr>
            <w:rFonts w:ascii="仿宋" w:eastAsia="仿宋" w:hAnsi="仿宋" w:cs="仿宋" w:hint="eastAsia"/>
            <w:lang w:eastAsia="zh-CN"/>
          </w:rPr>
          <w:t>(五)、粒度仪项目背景</w:t>
        </w:r>
        <w:r>
          <w:tab/>
        </w:r>
        <w:r>
          <w:fldChar w:fldCharType="begin"/>
        </w:r>
        <w:r>
          <w:instrText xml:space="preserve"> PAGEREF _Toc32717 \h </w:instrText>
        </w:r>
        <w:r>
          <w:fldChar w:fldCharType="separate"/>
        </w:r>
        <w:r>
          <w:t>8</w:t>
        </w:r>
        <w:r>
          <w:fldChar w:fldCharType="end"/>
        </w:r>
      </w:hyperlink>
    </w:p>
    <w:p>
      <w:pPr>
        <w:pStyle w:val="TOC1"/>
        <w:tabs>
          <w:tab w:val="right" w:leader="dot" w:pos="8306"/>
        </w:tabs>
      </w:pPr>
      <w:hyperlink w:anchor="_Toc3736" w:history="1">
        <w:r>
          <w:rPr>
            <w:rFonts w:ascii="仿宋" w:eastAsia="仿宋" w:hAnsi="仿宋" w:cs="仿宋" w:hint="eastAsia"/>
            <w:lang w:eastAsia="zh-CN"/>
          </w:rPr>
          <w:t>二、工艺说明</w:t>
        </w:r>
        <w:r>
          <w:tab/>
        </w:r>
        <w:r>
          <w:fldChar w:fldCharType="begin"/>
        </w:r>
        <w:r>
          <w:instrText xml:space="preserve"> PAGEREF _Toc3736 \h </w:instrText>
        </w:r>
        <w:r>
          <w:fldChar w:fldCharType="separate"/>
        </w:r>
        <w:r>
          <w:t>9</w:t>
        </w:r>
        <w:r>
          <w:fldChar w:fldCharType="end"/>
        </w:r>
      </w:hyperlink>
    </w:p>
    <w:p>
      <w:pPr>
        <w:pStyle w:val="TOC2"/>
        <w:tabs>
          <w:tab w:val="right" w:leader="dot" w:pos="8306"/>
        </w:tabs>
      </w:pPr>
      <w:hyperlink w:anchor="_Toc9267" w:history="1">
        <w:r>
          <w:rPr>
            <w:rFonts w:ascii="仿宋" w:eastAsia="仿宋" w:hAnsi="仿宋" w:cs="仿宋" w:hint="eastAsia"/>
            <w:lang w:eastAsia="zh-CN"/>
          </w:rPr>
          <w:t>(一)、技术管理特点</w:t>
        </w:r>
        <w:r>
          <w:tab/>
        </w:r>
        <w:r>
          <w:fldChar w:fldCharType="begin"/>
        </w:r>
        <w:r>
          <w:instrText xml:space="preserve"> PAGEREF _Toc9267 \h </w:instrText>
        </w:r>
        <w:r>
          <w:fldChar w:fldCharType="separate"/>
        </w:r>
        <w:r>
          <w:t>9</w:t>
        </w:r>
        <w:r>
          <w:fldChar w:fldCharType="end"/>
        </w:r>
      </w:hyperlink>
    </w:p>
    <w:p>
      <w:pPr>
        <w:pStyle w:val="TOC2"/>
        <w:tabs>
          <w:tab w:val="right" w:leader="dot" w:pos="8306"/>
        </w:tabs>
      </w:pPr>
      <w:hyperlink w:anchor="_Toc23515" w:history="1">
        <w:r>
          <w:rPr>
            <w:rFonts w:ascii="仿宋" w:eastAsia="仿宋" w:hAnsi="仿宋" w:cs="仿宋" w:hint="eastAsia"/>
            <w:lang w:eastAsia="zh-CN"/>
          </w:rPr>
          <w:t>(二)、粒度仪项目工艺技术设计方案</w:t>
        </w:r>
        <w:r>
          <w:tab/>
        </w:r>
        <w:r>
          <w:fldChar w:fldCharType="begin"/>
        </w:r>
        <w:r>
          <w:instrText xml:space="preserve"> PAGEREF _Toc23515 \h </w:instrText>
        </w:r>
        <w:r>
          <w:fldChar w:fldCharType="separate"/>
        </w:r>
        <w:r>
          <w:t>10</w:t>
        </w:r>
        <w:r>
          <w:fldChar w:fldCharType="end"/>
        </w:r>
      </w:hyperlink>
    </w:p>
    <w:p>
      <w:pPr>
        <w:pStyle w:val="TOC2"/>
        <w:tabs>
          <w:tab w:val="right" w:leader="dot" w:pos="8306"/>
        </w:tabs>
      </w:pPr>
      <w:hyperlink w:anchor="_Toc20519" w:history="1">
        <w:r>
          <w:rPr>
            <w:rFonts w:ascii="仿宋" w:eastAsia="仿宋" w:hAnsi="仿宋" w:cs="仿宋" w:hint="eastAsia"/>
            <w:lang w:eastAsia="zh-CN"/>
          </w:rPr>
          <w:t>(三)、设备选型方案</w:t>
        </w:r>
        <w:r>
          <w:tab/>
        </w:r>
        <w:r>
          <w:fldChar w:fldCharType="begin"/>
        </w:r>
        <w:r>
          <w:instrText xml:space="preserve"> PAGEREF _Toc20519 \h </w:instrText>
        </w:r>
        <w:r>
          <w:fldChar w:fldCharType="separate"/>
        </w:r>
        <w:r>
          <w:t>12</w:t>
        </w:r>
        <w:r>
          <w:fldChar w:fldCharType="end"/>
        </w:r>
      </w:hyperlink>
    </w:p>
    <w:p>
      <w:pPr>
        <w:pStyle w:val="TOC1"/>
        <w:tabs>
          <w:tab w:val="right" w:leader="dot" w:pos="8306"/>
        </w:tabs>
      </w:pPr>
      <w:hyperlink w:anchor="_Toc21354" w:history="1">
        <w:r>
          <w:rPr>
            <w:rFonts w:ascii="仿宋" w:eastAsia="仿宋" w:hAnsi="仿宋" w:cs="仿宋" w:hint="eastAsia"/>
            <w:lang w:eastAsia="zh-CN"/>
          </w:rPr>
          <w:t>三、粒度仪项目危机管理</w:t>
        </w:r>
        <w:r>
          <w:tab/>
        </w:r>
        <w:r>
          <w:fldChar w:fldCharType="begin"/>
        </w:r>
        <w:r>
          <w:instrText xml:space="preserve"> PAGEREF _Toc21354 \h </w:instrText>
        </w:r>
        <w:r>
          <w:fldChar w:fldCharType="separate"/>
        </w:r>
        <w:r>
          <w:t>13</w:t>
        </w:r>
        <w:r>
          <w:fldChar w:fldCharType="end"/>
        </w:r>
      </w:hyperlink>
    </w:p>
    <w:p>
      <w:pPr>
        <w:pStyle w:val="TOC2"/>
        <w:tabs>
          <w:tab w:val="right" w:leader="dot" w:pos="8306"/>
        </w:tabs>
      </w:pPr>
      <w:hyperlink w:anchor="_Toc21346" w:history="1">
        <w:r>
          <w:rPr>
            <w:rFonts w:ascii="仿宋" w:eastAsia="仿宋" w:hAnsi="仿宋" w:cs="仿宋" w:hint="eastAsia"/>
            <w:lang w:eastAsia="zh-CN"/>
          </w:rPr>
          <w:t>(一)、危机预警与识别</w:t>
        </w:r>
        <w:r>
          <w:tab/>
        </w:r>
        <w:r>
          <w:fldChar w:fldCharType="begin"/>
        </w:r>
        <w:r>
          <w:instrText xml:space="preserve"> PAGEREF _Toc21346 \h </w:instrText>
        </w:r>
        <w:r>
          <w:fldChar w:fldCharType="separate"/>
        </w:r>
        <w:r>
          <w:t>13</w:t>
        </w:r>
        <w:r>
          <w:fldChar w:fldCharType="end"/>
        </w:r>
      </w:hyperlink>
    </w:p>
    <w:p>
      <w:pPr>
        <w:pStyle w:val="TOC2"/>
        <w:tabs>
          <w:tab w:val="right" w:leader="dot" w:pos="8306"/>
        </w:tabs>
      </w:pPr>
      <w:hyperlink w:anchor="_Toc30627" w:history="1">
        <w:r>
          <w:rPr>
            <w:rFonts w:ascii="仿宋" w:eastAsia="仿宋" w:hAnsi="仿宋" w:cs="仿宋" w:hint="eastAsia"/>
            <w:lang w:eastAsia="zh-CN"/>
          </w:rPr>
          <w:t>(二)、危机应对与恢复</w:t>
        </w:r>
        <w:r>
          <w:tab/>
        </w:r>
        <w:r>
          <w:fldChar w:fldCharType="begin"/>
        </w:r>
        <w:r>
          <w:instrText xml:space="preserve"> PAGEREF _Toc30627 \h </w:instrText>
        </w:r>
        <w:r>
          <w:fldChar w:fldCharType="separate"/>
        </w:r>
        <w:r>
          <w:t>14</w:t>
        </w:r>
        <w:r>
          <w:fldChar w:fldCharType="end"/>
        </w:r>
      </w:hyperlink>
    </w:p>
    <w:p>
      <w:pPr>
        <w:pStyle w:val="TOC1"/>
        <w:tabs>
          <w:tab w:val="right" w:leader="dot" w:pos="8306"/>
        </w:tabs>
      </w:pPr>
      <w:hyperlink w:anchor="_Toc6672" w:history="1">
        <w:r>
          <w:rPr>
            <w:rFonts w:ascii="仿宋" w:eastAsia="仿宋" w:hAnsi="仿宋" w:cs="仿宋" w:hint="eastAsia"/>
            <w:lang w:eastAsia="zh-CN"/>
          </w:rPr>
          <w:t>四、粒度仪项目土建工程</w:t>
        </w:r>
        <w:r>
          <w:tab/>
        </w:r>
        <w:r>
          <w:fldChar w:fldCharType="begin"/>
        </w:r>
        <w:r>
          <w:instrText xml:space="preserve"> PAGEREF _Toc6672 \h </w:instrText>
        </w:r>
        <w:r>
          <w:fldChar w:fldCharType="separate"/>
        </w:r>
        <w:r>
          <w:t>15</w:t>
        </w:r>
        <w:r>
          <w:fldChar w:fldCharType="end"/>
        </w:r>
      </w:hyperlink>
    </w:p>
    <w:p>
      <w:pPr>
        <w:pStyle w:val="TOC2"/>
        <w:tabs>
          <w:tab w:val="right" w:leader="dot" w:pos="8306"/>
        </w:tabs>
      </w:pPr>
      <w:hyperlink w:anchor="_Toc21038" w:history="1">
        <w:r>
          <w:rPr>
            <w:rFonts w:ascii="仿宋" w:eastAsia="仿宋" w:hAnsi="仿宋" w:cs="仿宋" w:hint="eastAsia"/>
            <w:lang w:eastAsia="zh-CN"/>
          </w:rPr>
          <w:t>(一)、建筑工程设计原则</w:t>
        </w:r>
        <w:r>
          <w:tab/>
        </w:r>
        <w:r>
          <w:fldChar w:fldCharType="begin"/>
        </w:r>
        <w:r>
          <w:instrText xml:space="preserve"> PAGEREF _Toc21038 \h </w:instrText>
        </w:r>
        <w:r>
          <w:fldChar w:fldCharType="separate"/>
        </w:r>
        <w:r>
          <w:t>15</w:t>
        </w:r>
        <w:r>
          <w:fldChar w:fldCharType="end"/>
        </w:r>
      </w:hyperlink>
    </w:p>
    <w:p>
      <w:pPr>
        <w:pStyle w:val="TOC2"/>
        <w:tabs>
          <w:tab w:val="right" w:leader="dot" w:pos="8306"/>
        </w:tabs>
      </w:pPr>
      <w:hyperlink w:anchor="_Toc9428" w:history="1">
        <w:r>
          <w:rPr>
            <w:rFonts w:ascii="仿宋" w:eastAsia="仿宋" w:hAnsi="仿宋" w:cs="仿宋" w:hint="eastAsia"/>
            <w:lang w:eastAsia="zh-CN"/>
          </w:rPr>
          <w:t>(二)、土建工程设计年限及安全等级</w:t>
        </w:r>
        <w:r>
          <w:tab/>
        </w:r>
        <w:r>
          <w:fldChar w:fldCharType="begin"/>
        </w:r>
        <w:r>
          <w:instrText xml:space="preserve"> PAGEREF _Toc9428 \h </w:instrText>
        </w:r>
        <w:r>
          <w:fldChar w:fldCharType="separate"/>
        </w:r>
        <w:r>
          <w:t>16</w:t>
        </w:r>
        <w:r>
          <w:fldChar w:fldCharType="end"/>
        </w:r>
      </w:hyperlink>
    </w:p>
    <w:p>
      <w:pPr>
        <w:pStyle w:val="TOC2"/>
        <w:tabs>
          <w:tab w:val="right" w:leader="dot" w:pos="8306"/>
        </w:tabs>
      </w:pPr>
      <w:hyperlink w:anchor="_Toc28747" w:history="1">
        <w:r>
          <w:rPr>
            <w:rFonts w:ascii="仿宋" w:eastAsia="仿宋" w:hAnsi="仿宋" w:cs="仿宋" w:hint="eastAsia"/>
            <w:lang w:eastAsia="zh-CN"/>
          </w:rPr>
          <w:t>(三)、建筑工程设计总体要求</w:t>
        </w:r>
        <w:r>
          <w:tab/>
        </w:r>
        <w:r>
          <w:fldChar w:fldCharType="begin"/>
        </w:r>
        <w:r>
          <w:instrText xml:space="preserve"> PAGEREF _Toc28747 \h </w:instrText>
        </w:r>
        <w:r>
          <w:fldChar w:fldCharType="separate"/>
        </w:r>
        <w:r>
          <w:t>18</w:t>
        </w:r>
        <w:r>
          <w:fldChar w:fldCharType="end"/>
        </w:r>
      </w:hyperlink>
    </w:p>
    <w:p>
      <w:pPr>
        <w:pStyle w:val="TOC2"/>
        <w:tabs>
          <w:tab w:val="right" w:leader="dot" w:pos="8306"/>
        </w:tabs>
      </w:pPr>
      <w:hyperlink w:anchor="_Toc26204" w:history="1">
        <w:r>
          <w:rPr>
            <w:rFonts w:ascii="仿宋" w:eastAsia="仿宋" w:hAnsi="仿宋" w:cs="仿宋" w:hint="eastAsia"/>
            <w:lang w:eastAsia="zh-CN"/>
          </w:rPr>
          <w:t>(四)、土建工程建设指标</w:t>
        </w:r>
        <w:r>
          <w:tab/>
        </w:r>
        <w:r>
          <w:fldChar w:fldCharType="begin"/>
        </w:r>
        <w:r>
          <w:instrText xml:space="preserve"> PAGEREF _Toc26204 \h </w:instrText>
        </w:r>
        <w:r>
          <w:fldChar w:fldCharType="separate"/>
        </w:r>
        <w:r>
          <w:t>18</w:t>
        </w:r>
        <w:r>
          <w:fldChar w:fldCharType="end"/>
        </w:r>
      </w:hyperlink>
    </w:p>
    <w:p>
      <w:pPr>
        <w:pStyle w:val="TOC1"/>
        <w:tabs>
          <w:tab w:val="right" w:leader="dot" w:pos="8306"/>
        </w:tabs>
      </w:pPr>
      <w:hyperlink w:anchor="_Toc21178" w:history="1">
        <w:r>
          <w:rPr>
            <w:rFonts w:ascii="仿宋" w:eastAsia="仿宋" w:hAnsi="仿宋" w:cs="仿宋" w:hint="eastAsia"/>
            <w:lang w:eastAsia="zh-CN"/>
          </w:rPr>
          <w:t>五、产品规划分析</w:t>
        </w:r>
        <w:r>
          <w:tab/>
        </w:r>
        <w:r>
          <w:fldChar w:fldCharType="begin"/>
        </w:r>
        <w:r>
          <w:instrText xml:space="preserve"> PAGEREF _Toc21178 \h </w:instrText>
        </w:r>
        <w:r>
          <w:fldChar w:fldCharType="separate"/>
        </w:r>
        <w:r>
          <w:t>19</w:t>
        </w:r>
        <w:r>
          <w:fldChar w:fldCharType="end"/>
        </w:r>
      </w:hyperlink>
    </w:p>
    <w:p>
      <w:pPr>
        <w:pStyle w:val="TOC2"/>
        <w:tabs>
          <w:tab w:val="right" w:leader="dot" w:pos="8306"/>
        </w:tabs>
      </w:pPr>
      <w:hyperlink w:anchor="_Toc23072" w:history="1">
        <w:r>
          <w:rPr>
            <w:rFonts w:ascii="仿宋" w:eastAsia="仿宋" w:hAnsi="仿宋" w:cs="仿宋" w:hint="eastAsia"/>
            <w:lang w:eastAsia="zh-CN"/>
          </w:rPr>
          <w:t>(一)、产品规划</w:t>
        </w:r>
        <w:r>
          <w:tab/>
        </w:r>
        <w:r>
          <w:fldChar w:fldCharType="begin"/>
        </w:r>
        <w:r>
          <w:instrText xml:space="preserve"> PAGEREF _Toc23072 \h </w:instrText>
        </w:r>
        <w:r>
          <w:fldChar w:fldCharType="separate"/>
        </w:r>
        <w:r>
          <w:t>19</w:t>
        </w:r>
        <w:r>
          <w:fldChar w:fldCharType="end"/>
        </w:r>
      </w:hyperlink>
    </w:p>
    <w:p>
      <w:pPr>
        <w:pStyle w:val="TOC2"/>
        <w:tabs>
          <w:tab w:val="right" w:leader="dot" w:pos="8306"/>
        </w:tabs>
      </w:pPr>
      <w:hyperlink w:anchor="_Toc30175" w:history="1">
        <w:r>
          <w:rPr>
            <w:rFonts w:ascii="仿宋" w:eastAsia="仿宋" w:hAnsi="仿宋" w:cs="仿宋" w:hint="eastAsia"/>
            <w:lang w:eastAsia="zh-CN"/>
          </w:rPr>
          <w:t>(二)、建设规模</w:t>
        </w:r>
        <w:r>
          <w:tab/>
        </w:r>
        <w:r>
          <w:fldChar w:fldCharType="begin"/>
        </w:r>
        <w:r>
          <w:instrText xml:space="preserve"> PAGEREF _Toc30175 \h </w:instrText>
        </w:r>
        <w:r>
          <w:fldChar w:fldCharType="separate"/>
        </w:r>
        <w:r>
          <w:t>19</w:t>
        </w:r>
        <w:r>
          <w:fldChar w:fldCharType="end"/>
        </w:r>
      </w:hyperlink>
    </w:p>
    <w:p>
      <w:pPr>
        <w:pStyle w:val="TOC1"/>
        <w:tabs>
          <w:tab w:val="right" w:leader="dot" w:pos="8306"/>
        </w:tabs>
      </w:pPr>
      <w:hyperlink w:anchor="_Toc1659" w:history="1">
        <w:r>
          <w:rPr>
            <w:rFonts w:ascii="仿宋" w:eastAsia="仿宋" w:hAnsi="仿宋" w:cs="仿宋" w:hint="eastAsia"/>
            <w:lang w:eastAsia="zh-CN"/>
          </w:rPr>
          <w:t>六、市场分析、调研</w:t>
        </w:r>
        <w:r>
          <w:tab/>
        </w:r>
        <w:r>
          <w:fldChar w:fldCharType="begin"/>
        </w:r>
        <w:r>
          <w:instrText xml:space="preserve"> PAGEREF _Toc1659 \h </w:instrText>
        </w:r>
        <w:r>
          <w:fldChar w:fldCharType="separate"/>
        </w:r>
        <w:r>
          <w:t>21</w:t>
        </w:r>
        <w:r>
          <w:fldChar w:fldCharType="end"/>
        </w:r>
      </w:hyperlink>
    </w:p>
    <w:p>
      <w:pPr>
        <w:pStyle w:val="TOC2"/>
        <w:tabs>
          <w:tab w:val="right" w:leader="dot" w:pos="8306"/>
        </w:tabs>
      </w:pPr>
      <w:hyperlink w:anchor="_Toc31760" w:history="1">
        <w:r>
          <w:rPr>
            <w:rFonts w:ascii="仿宋" w:eastAsia="仿宋" w:hAnsi="仿宋" w:cs="仿宋" w:hint="eastAsia"/>
            <w:lang w:eastAsia="zh-CN"/>
          </w:rPr>
          <w:t>(一)、粒度仪行业分析</w:t>
        </w:r>
        <w:r>
          <w:tab/>
        </w:r>
        <w:r>
          <w:fldChar w:fldCharType="begin"/>
        </w:r>
        <w:r>
          <w:instrText xml:space="preserve"> PAGEREF _Toc31760 \h </w:instrText>
        </w:r>
        <w:r>
          <w:fldChar w:fldCharType="separate"/>
        </w:r>
        <w:r>
          <w:t>21</w:t>
        </w:r>
        <w:r>
          <w:fldChar w:fldCharType="end"/>
        </w:r>
      </w:hyperlink>
    </w:p>
    <w:p>
      <w:pPr>
        <w:pStyle w:val="TOC2"/>
        <w:tabs>
          <w:tab w:val="right" w:leader="dot" w:pos="8306"/>
        </w:tabs>
      </w:pPr>
      <w:hyperlink w:anchor="_Toc27721" w:history="1">
        <w:r>
          <w:rPr>
            <w:rFonts w:ascii="仿宋" w:eastAsia="仿宋" w:hAnsi="仿宋" w:cs="仿宋" w:hint="eastAsia"/>
            <w:lang w:eastAsia="zh-CN"/>
          </w:rPr>
          <w:t>(二)、粒度仪市场分析预测</w:t>
        </w:r>
        <w:r>
          <w:tab/>
        </w:r>
        <w:r>
          <w:fldChar w:fldCharType="begin"/>
        </w:r>
        <w:r>
          <w:instrText xml:space="preserve"> PAGEREF _Toc27721 \h </w:instrText>
        </w:r>
        <w:r>
          <w:fldChar w:fldCharType="separate"/>
        </w:r>
        <w:r>
          <w:t>21</w:t>
        </w:r>
        <w:r>
          <w:fldChar w:fldCharType="end"/>
        </w:r>
      </w:hyperlink>
    </w:p>
    <w:p>
      <w:pPr>
        <w:pStyle w:val="TOC1"/>
        <w:tabs>
          <w:tab w:val="right" w:leader="dot" w:pos="8306"/>
        </w:tabs>
      </w:pPr>
      <w:hyperlink w:anchor="_Toc4901" w:history="1">
        <w:r>
          <w:rPr>
            <w:rFonts w:ascii="仿宋" w:eastAsia="仿宋" w:hAnsi="仿宋" w:cs="仿宋" w:hint="eastAsia"/>
            <w:lang w:eastAsia="zh-CN"/>
          </w:rPr>
          <w:t>七、粒度仪项目环境影响分析</w:t>
        </w:r>
        <w:r>
          <w:tab/>
        </w:r>
        <w:r>
          <w:fldChar w:fldCharType="begin"/>
        </w:r>
        <w:r>
          <w:instrText xml:space="preserve"> PAGEREF _Toc4901 \h </w:instrText>
        </w:r>
        <w:r>
          <w:fldChar w:fldCharType="separate"/>
        </w:r>
        <w:r>
          <w:t>22</w:t>
        </w:r>
        <w:r>
          <w:fldChar w:fldCharType="end"/>
        </w:r>
      </w:hyperlink>
    </w:p>
    <w:p>
      <w:pPr>
        <w:pStyle w:val="TOC2"/>
        <w:tabs>
          <w:tab w:val="right" w:leader="dot" w:pos="8306"/>
        </w:tabs>
      </w:pPr>
      <w:hyperlink w:anchor="_Toc14504" w:history="1">
        <w:r>
          <w:rPr>
            <w:rFonts w:ascii="仿宋" w:eastAsia="仿宋" w:hAnsi="仿宋" w:cs="仿宋" w:hint="eastAsia"/>
            <w:lang w:eastAsia="zh-CN"/>
          </w:rPr>
          <w:t>(一)、建设区域环境质量现状</w:t>
        </w:r>
        <w:r>
          <w:tab/>
        </w:r>
        <w:r>
          <w:fldChar w:fldCharType="begin"/>
        </w:r>
        <w:r>
          <w:instrText xml:space="preserve"> PAGEREF _Toc14504 \h </w:instrText>
        </w:r>
        <w:r>
          <w:fldChar w:fldCharType="separate"/>
        </w:r>
        <w:r>
          <w:t>22</w:t>
        </w:r>
        <w:r>
          <w:fldChar w:fldCharType="end"/>
        </w:r>
      </w:hyperlink>
    </w:p>
    <w:p>
      <w:pPr>
        <w:pStyle w:val="TOC2"/>
        <w:tabs>
          <w:tab w:val="right" w:leader="dot" w:pos="8306"/>
        </w:tabs>
      </w:pPr>
      <w:hyperlink w:anchor="_Toc14282" w:history="1">
        <w:r>
          <w:rPr>
            <w:rFonts w:ascii="仿宋" w:eastAsia="仿宋" w:hAnsi="仿宋" w:cs="仿宋" w:hint="eastAsia"/>
            <w:lang w:eastAsia="zh-CN"/>
          </w:rPr>
          <w:t>(二)、建设期环境保护</w:t>
        </w:r>
        <w:r>
          <w:tab/>
        </w:r>
        <w:r>
          <w:fldChar w:fldCharType="begin"/>
        </w:r>
        <w:r>
          <w:instrText xml:space="preserve"> PAGEREF _Toc14282 \h </w:instrText>
        </w:r>
        <w:r>
          <w:fldChar w:fldCharType="separate"/>
        </w:r>
        <w:r>
          <w:t>24</w:t>
        </w:r>
        <w:r>
          <w:fldChar w:fldCharType="end"/>
        </w:r>
      </w:hyperlink>
    </w:p>
    <w:p>
      <w:pPr>
        <w:pStyle w:val="TOC2"/>
        <w:tabs>
          <w:tab w:val="right" w:leader="dot" w:pos="8306"/>
        </w:tabs>
      </w:pPr>
      <w:hyperlink w:anchor="_Toc29074" w:history="1">
        <w:r>
          <w:rPr>
            <w:rFonts w:ascii="仿宋" w:eastAsia="仿宋" w:hAnsi="仿宋" w:cs="仿宋" w:hint="eastAsia"/>
            <w:lang w:eastAsia="zh-CN"/>
          </w:rPr>
          <w:t>(三)、运营期环境保护</w:t>
        </w:r>
        <w:r>
          <w:tab/>
        </w:r>
        <w:r>
          <w:fldChar w:fldCharType="begin"/>
        </w:r>
        <w:r>
          <w:instrText xml:space="preserve"> PAGEREF _Toc29074 \h </w:instrText>
        </w:r>
        <w:r>
          <w:fldChar w:fldCharType="separate"/>
        </w:r>
        <w:r>
          <w:t>25</w:t>
        </w:r>
        <w:r>
          <w:fldChar w:fldCharType="end"/>
        </w:r>
      </w:hyperlink>
    </w:p>
    <w:p>
      <w:pPr>
        <w:pStyle w:val="TOC2"/>
        <w:tabs>
          <w:tab w:val="right" w:leader="dot" w:pos="8306"/>
        </w:tabs>
      </w:pPr>
      <w:hyperlink w:anchor="_Toc19490" w:history="1">
        <w:r>
          <w:rPr>
            <w:rFonts w:ascii="仿宋" w:eastAsia="仿宋" w:hAnsi="仿宋" w:cs="仿宋" w:hint="eastAsia"/>
            <w:lang w:eastAsia="zh-CN"/>
          </w:rPr>
          <w:t>(四)、粒度仪项目建设对区域经济的影响</w:t>
        </w:r>
        <w:r>
          <w:tab/>
        </w:r>
        <w:r>
          <w:fldChar w:fldCharType="begin"/>
        </w:r>
        <w:r>
          <w:instrText xml:space="preserve"> PAGEREF _Toc19490 \h </w:instrText>
        </w:r>
        <w:r>
          <w:fldChar w:fldCharType="separate"/>
        </w:r>
        <w:r>
          <w:t>26</w:t>
        </w:r>
        <w:r>
          <w:fldChar w:fldCharType="end"/>
        </w:r>
      </w:hyperlink>
    </w:p>
    <w:p>
      <w:pPr>
        <w:pStyle w:val="TOC2"/>
        <w:tabs>
          <w:tab w:val="right" w:leader="dot" w:pos="8306"/>
        </w:tabs>
      </w:pPr>
      <w:hyperlink w:anchor="_Toc23652" w:history="1">
        <w:r>
          <w:rPr>
            <w:rFonts w:ascii="仿宋" w:eastAsia="仿宋" w:hAnsi="仿宋" w:cs="仿宋" w:hint="eastAsia"/>
            <w:lang w:eastAsia="zh-CN"/>
          </w:rPr>
          <w:t>(五)、废弃物处理</w:t>
        </w:r>
        <w:r>
          <w:tab/>
        </w:r>
        <w:r>
          <w:fldChar w:fldCharType="begin"/>
        </w:r>
        <w:r>
          <w:instrText xml:space="preserve"> PAGEREF _Toc23652 \h </w:instrText>
        </w:r>
        <w:r>
          <w:fldChar w:fldCharType="separate"/>
        </w:r>
        <w:r>
          <w:t>28</w:t>
        </w:r>
        <w:r>
          <w:fldChar w:fldCharType="end"/>
        </w:r>
      </w:hyperlink>
    </w:p>
    <w:p>
      <w:pPr>
        <w:pStyle w:val="TOC2"/>
        <w:tabs>
          <w:tab w:val="right" w:leader="dot" w:pos="8306"/>
        </w:tabs>
      </w:pPr>
      <w:hyperlink w:anchor="_Toc25787" w:history="1">
        <w:r>
          <w:rPr>
            <w:rFonts w:ascii="仿宋" w:eastAsia="仿宋" w:hAnsi="仿宋" w:cs="仿宋" w:hint="eastAsia"/>
            <w:lang w:eastAsia="zh-CN"/>
          </w:rPr>
          <w:t>(六)、特殊环境影响分析</w:t>
        </w:r>
        <w:r>
          <w:tab/>
        </w:r>
        <w:r>
          <w:fldChar w:fldCharType="begin"/>
        </w:r>
        <w:r>
          <w:instrText xml:space="preserve"> PAGEREF _Toc25787 \h </w:instrText>
        </w:r>
        <w:r>
          <w:fldChar w:fldCharType="separate"/>
        </w:r>
        <w:r>
          <w:t>29</w:t>
        </w:r>
        <w:r>
          <w:fldChar w:fldCharType="end"/>
        </w:r>
      </w:hyperlink>
    </w:p>
    <w:p>
      <w:pPr>
        <w:pStyle w:val="TOC2"/>
        <w:tabs>
          <w:tab w:val="right" w:leader="dot" w:pos="8306"/>
        </w:tabs>
      </w:pPr>
      <w:hyperlink w:anchor="_Toc5524" w:history="1">
        <w:r>
          <w:rPr>
            <w:rFonts w:ascii="仿宋" w:eastAsia="仿宋" w:hAnsi="仿宋" w:cs="仿宋" w:hint="eastAsia"/>
            <w:lang w:eastAsia="zh-CN"/>
          </w:rPr>
          <w:t>(七)、清洁生产</w:t>
        </w:r>
        <w:r>
          <w:tab/>
        </w:r>
        <w:r>
          <w:fldChar w:fldCharType="begin"/>
        </w:r>
        <w:r>
          <w:instrText xml:space="preserve"> PAGEREF _Toc5524 \h </w:instrText>
        </w:r>
        <w:r>
          <w:fldChar w:fldCharType="separate"/>
        </w:r>
        <w:r>
          <w:t>30</w:t>
        </w:r>
        <w:r>
          <w:fldChar w:fldCharType="end"/>
        </w:r>
      </w:hyperlink>
    </w:p>
    <w:p>
      <w:pPr>
        <w:pStyle w:val="TOC2"/>
        <w:tabs>
          <w:tab w:val="right" w:leader="dot" w:pos="8306"/>
        </w:tabs>
      </w:pPr>
      <w:hyperlink w:anchor="_Toc1504" w:history="1">
        <w:r>
          <w:rPr>
            <w:rFonts w:ascii="仿宋" w:eastAsia="仿宋" w:hAnsi="仿宋" w:cs="仿宋" w:hint="eastAsia"/>
            <w:lang w:eastAsia="zh-CN"/>
          </w:rPr>
          <w:t>(八)、环境保护综合评价</w:t>
        </w:r>
        <w:r>
          <w:tab/>
        </w:r>
        <w:r>
          <w:fldChar w:fldCharType="begin"/>
        </w:r>
        <w:r>
          <w:instrText xml:space="preserve"> PAGEREF _Toc1504 \h </w:instrText>
        </w:r>
        <w:r>
          <w:fldChar w:fldCharType="separate"/>
        </w:r>
        <w:r>
          <w:t>32</w:t>
        </w:r>
        <w:r>
          <w:fldChar w:fldCharType="end"/>
        </w:r>
      </w:hyperlink>
    </w:p>
    <w:p>
      <w:pPr>
        <w:pStyle w:val="TOC1"/>
        <w:tabs>
          <w:tab w:val="right" w:leader="dot" w:pos="8306"/>
        </w:tabs>
      </w:pPr>
      <w:hyperlink w:anchor="_Toc19235" w:history="1">
        <w:r>
          <w:rPr>
            <w:rFonts w:ascii="仿宋" w:eastAsia="仿宋" w:hAnsi="仿宋" w:cs="仿宋" w:hint="eastAsia"/>
            <w:lang w:eastAsia="zh-CN"/>
          </w:rPr>
          <w:t>八、生产安全保护</w:t>
        </w:r>
        <w:r>
          <w:tab/>
        </w:r>
        <w:r>
          <w:fldChar w:fldCharType="begin"/>
        </w:r>
        <w:r>
          <w:instrText xml:space="preserve"> PAGEREF _Toc19235 \h </w:instrText>
        </w:r>
        <w:r>
          <w:fldChar w:fldCharType="separate"/>
        </w:r>
        <w:r>
          <w:t>33</w:t>
        </w:r>
        <w:r>
          <w:fldChar w:fldCharType="end"/>
        </w:r>
      </w:hyperlink>
    </w:p>
    <w:p>
      <w:pPr>
        <w:pStyle w:val="TOC2"/>
        <w:tabs>
          <w:tab w:val="right" w:leader="dot" w:pos="8306"/>
        </w:tabs>
      </w:pPr>
      <w:hyperlink w:anchor="_Toc7379" w:history="1">
        <w:r>
          <w:rPr>
            <w:rFonts w:ascii="仿宋" w:eastAsia="仿宋" w:hAnsi="仿宋" w:cs="仿宋" w:hint="eastAsia"/>
            <w:lang w:eastAsia="zh-CN"/>
          </w:rPr>
          <w:t>(一)、消防安全</w:t>
        </w:r>
        <w:r>
          <w:tab/>
        </w:r>
        <w:r>
          <w:fldChar w:fldCharType="begin"/>
        </w:r>
        <w:r>
          <w:instrText xml:space="preserve"> PAGEREF _Toc7379 \h </w:instrText>
        </w:r>
        <w:r>
          <w:fldChar w:fldCharType="separate"/>
        </w:r>
        <w:r>
          <w:t>33</w:t>
        </w:r>
        <w:r>
          <w:fldChar w:fldCharType="end"/>
        </w:r>
      </w:hyperlink>
    </w:p>
    <w:p>
      <w:pPr>
        <w:pStyle w:val="TOC2"/>
        <w:tabs>
          <w:tab w:val="right" w:leader="dot" w:pos="8306"/>
        </w:tabs>
      </w:pPr>
      <w:hyperlink w:anchor="_Toc22413" w:history="1">
        <w:r>
          <w:rPr>
            <w:rFonts w:ascii="仿宋" w:eastAsia="仿宋" w:hAnsi="仿宋" w:cs="仿宋" w:hint="eastAsia"/>
            <w:lang w:eastAsia="zh-CN"/>
          </w:rPr>
          <w:t>(二)、防火防爆总图布置措施</w:t>
        </w:r>
        <w:r>
          <w:tab/>
        </w:r>
        <w:r>
          <w:fldChar w:fldCharType="begin"/>
        </w:r>
        <w:r>
          <w:instrText xml:space="preserve"> PAGEREF _Toc22413 \h </w:instrText>
        </w:r>
        <w:r>
          <w:fldChar w:fldCharType="separate"/>
        </w:r>
        <w:r>
          <w:t>34</w:t>
        </w:r>
        <w:r>
          <w:fldChar w:fldCharType="end"/>
        </w:r>
      </w:hyperlink>
    </w:p>
    <w:p>
      <w:pPr>
        <w:pStyle w:val="TOC2"/>
        <w:tabs>
          <w:tab w:val="right" w:leader="dot" w:pos="8306"/>
        </w:tabs>
      </w:pPr>
      <w:hyperlink w:anchor="_Toc7023" w:history="1">
        <w:r>
          <w:rPr>
            <w:rFonts w:ascii="仿宋" w:eastAsia="仿宋" w:hAnsi="仿宋" w:cs="仿宋" w:hint="eastAsia"/>
            <w:lang w:eastAsia="zh-CN"/>
          </w:rPr>
          <w:t>(三)、自然灾害防范措施</w:t>
        </w:r>
        <w:r>
          <w:tab/>
        </w:r>
        <w:r>
          <w:fldChar w:fldCharType="begin"/>
        </w:r>
        <w:r>
          <w:instrText xml:space="preserve"> PAGEREF _Toc7023 \h </w:instrText>
        </w:r>
        <w:r>
          <w:fldChar w:fldCharType="separate"/>
        </w:r>
        <w:r>
          <w:t>35</w:t>
        </w:r>
        <w:r>
          <w:fldChar w:fldCharType="end"/>
        </w:r>
      </w:hyperlink>
    </w:p>
    <w:p>
      <w:pPr>
        <w:pStyle w:val="TOC2"/>
        <w:tabs>
          <w:tab w:val="right" w:leader="dot" w:pos="8306"/>
        </w:tabs>
      </w:pPr>
      <w:hyperlink w:anchor="_Toc10565" w:history="1">
        <w:r>
          <w:rPr>
            <w:rFonts w:ascii="仿宋" w:eastAsia="仿宋" w:hAnsi="仿宋" w:cs="仿宋" w:hint="eastAsia"/>
            <w:lang w:eastAsia="zh-CN"/>
          </w:rPr>
          <w:t>(四)、安全色及安全标志使用要求</w:t>
        </w:r>
        <w:r>
          <w:tab/>
        </w:r>
        <w:r>
          <w:fldChar w:fldCharType="begin"/>
        </w:r>
        <w:r>
          <w:instrText xml:space="preserve"> PAGEREF _Toc10565 \h </w:instrText>
        </w:r>
        <w:r>
          <w:fldChar w:fldCharType="separate"/>
        </w:r>
        <w:r>
          <w:t>36</w:t>
        </w:r>
        <w:r>
          <w:fldChar w:fldCharType="end"/>
        </w:r>
      </w:hyperlink>
    </w:p>
    <w:p>
      <w:pPr>
        <w:pStyle w:val="TOC2"/>
        <w:tabs>
          <w:tab w:val="right" w:leader="dot" w:pos="8306"/>
        </w:tabs>
      </w:pPr>
      <w:hyperlink w:anchor="_Toc4675" w:history="1">
        <w:r>
          <w:rPr>
            <w:rFonts w:ascii="仿宋" w:eastAsia="仿宋" w:hAnsi="仿宋" w:cs="仿宋" w:hint="eastAsia"/>
            <w:lang w:eastAsia="zh-CN"/>
          </w:rPr>
          <w:t>(五)、防尘防毒措施</w:t>
        </w:r>
        <w:r>
          <w:tab/>
        </w:r>
        <w:r>
          <w:fldChar w:fldCharType="begin"/>
        </w:r>
        <w:r>
          <w:instrText xml:space="preserve"> PAGEREF _Toc4675 \h </w:instrText>
        </w:r>
        <w:r>
          <w:fldChar w:fldCharType="separate"/>
        </w:r>
        <w:r>
          <w:t>37</w:t>
        </w:r>
        <w:r>
          <w:fldChar w:fldCharType="end"/>
        </w:r>
      </w:hyperlink>
    </w:p>
    <w:p>
      <w:pPr>
        <w:pStyle w:val="TOC2"/>
        <w:tabs>
          <w:tab w:val="right" w:leader="dot" w:pos="8306"/>
        </w:tabs>
      </w:pPr>
      <w:hyperlink w:anchor="_Toc763" w:history="1">
        <w:r>
          <w:rPr>
            <w:rFonts w:ascii="仿宋" w:eastAsia="仿宋" w:hAnsi="仿宋" w:cs="仿宋" w:hint="eastAsia"/>
            <w:lang w:eastAsia="zh-CN"/>
          </w:rPr>
          <w:t>(六)、防静电、触电防护及防雷措施</w:t>
        </w:r>
        <w:r>
          <w:tab/>
        </w:r>
        <w:r>
          <w:fldChar w:fldCharType="begin"/>
        </w:r>
        <w:r>
          <w:instrText xml:space="preserve"> PAGEREF _Toc763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50" w:history="1">
        <w:r>
          <w:rPr>
            <w:rFonts w:ascii="仿宋" w:eastAsia="仿宋" w:hAnsi="仿宋" w:cs="仿宋" w:hint="eastAsia"/>
            <w:lang w:eastAsia="zh-CN"/>
          </w:rPr>
          <w:t>(七)、机械设备安全保障措施</w:t>
        </w:r>
        <w:r>
          <w:tab/>
        </w:r>
        <w:r>
          <w:fldChar w:fldCharType="begin"/>
        </w:r>
        <w:r>
          <w:instrText xml:space="preserve"> PAGEREF _Toc17450 \h </w:instrText>
        </w:r>
        <w:r>
          <w:fldChar w:fldCharType="separate"/>
        </w:r>
        <w:r>
          <w:t>39</w:t>
        </w:r>
        <w:r>
          <w:fldChar w:fldCharType="end"/>
        </w:r>
      </w:hyperlink>
    </w:p>
    <w:p>
      <w:pPr>
        <w:pStyle w:val="TOC1"/>
        <w:tabs>
          <w:tab w:val="right" w:leader="dot" w:pos="8306"/>
        </w:tabs>
      </w:pPr>
      <w:hyperlink w:anchor="_Toc17223" w:history="1">
        <w:r>
          <w:rPr>
            <w:rFonts w:ascii="仿宋" w:eastAsia="仿宋" w:hAnsi="仿宋" w:cs="仿宋" w:hint="eastAsia"/>
            <w:lang w:eastAsia="zh-CN"/>
          </w:rPr>
          <w:t>九、粒度仪项目经营效益</w:t>
        </w:r>
        <w:r>
          <w:tab/>
        </w:r>
        <w:r>
          <w:fldChar w:fldCharType="begin"/>
        </w:r>
        <w:r>
          <w:instrText xml:space="preserve"> PAGEREF _Toc17223 \h </w:instrText>
        </w:r>
        <w:r>
          <w:fldChar w:fldCharType="separate"/>
        </w:r>
        <w:r>
          <w:t>41</w:t>
        </w:r>
        <w:r>
          <w:fldChar w:fldCharType="end"/>
        </w:r>
      </w:hyperlink>
    </w:p>
    <w:p>
      <w:pPr>
        <w:pStyle w:val="TOC2"/>
        <w:tabs>
          <w:tab w:val="right" w:leader="dot" w:pos="8306"/>
        </w:tabs>
      </w:pPr>
      <w:hyperlink w:anchor="_Toc18402" w:history="1">
        <w:r>
          <w:rPr>
            <w:rFonts w:ascii="仿宋" w:eastAsia="仿宋" w:hAnsi="仿宋" w:cs="仿宋" w:hint="eastAsia"/>
            <w:lang w:eastAsia="zh-CN"/>
          </w:rPr>
          <w:t>(一)、经济评价财务测算</w:t>
        </w:r>
        <w:r>
          <w:tab/>
        </w:r>
        <w:r>
          <w:fldChar w:fldCharType="begin"/>
        </w:r>
        <w:r>
          <w:instrText xml:space="preserve"> PAGEREF _Toc18402 \h </w:instrText>
        </w:r>
        <w:r>
          <w:fldChar w:fldCharType="separate"/>
        </w:r>
        <w:r>
          <w:t>41</w:t>
        </w:r>
        <w:r>
          <w:fldChar w:fldCharType="end"/>
        </w:r>
      </w:hyperlink>
    </w:p>
    <w:p>
      <w:pPr>
        <w:pStyle w:val="TOC2"/>
        <w:tabs>
          <w:tab w:val="right" w:leader="dot" w:pos="8306"/>
        </w:tabs>
      </w:pPr>
      <w:hyperlink w:anchor="_Toc5738" w:history="1">
        <w:r>
          <w:rPr>
            <w:rFonts w:ascii="仿宋" w:eastAsia="仿宋" w:hAnsi="仿宋" w:cs="仿宋" w:hint="eastAsia"/>
            <w:lang w:eastAsia="zh-CN"/>
          </w:rPr>
          <w:t>(二)、粒度仪项目盈利能力分析</w:t>
        </w:r>
        <w:r>
          <w:tab/>
        </w:r>
        <w:r>
          <w:fldChar w:fldCharType="begin"/>
        </w:r>
        <w:r>
          <w:instrText xml:space="preserve"> PAGEREF _Toc5738 \h </w:instrText>
        </w:r>
        <w:r>
          <w:fldChar w:fldCharType="separate"/>
        </w:r>
        <w:r>
          <w:t>42</w:t>
        </w:r>
        <w:r>
          <w:fldChar w:fldCharType="end"/>
        </w:r>
      </w:hyperlink>
    </w:p>
    <w:p>
      <w:pPr>
        <w:pStyle w:val="TOC1"/>
        <w:tabs>
          <w:tab w:val="right" w:leader="dot" w:pos="8306"/>
        </w:tabs>
      </w:pPr>
      <w:hyperlink w:anchor="_Toc12091" w:history="1">
        <w:r>
          <w:rPr>
            <w:rFonts w:ascii="仿宋" w:eastAsia="仿宋" w:hAnsi="仿宋" w:cs="仿宋" w:hint="eastAsia"/>
            <w:lang w:eastAsia="zh-CN"/>
          </w:rPr>
          <w:t>十、粒度仪项目创新与研发</w:t>
        </w:r>
        <w:r>
          <w:tab/>
        </w:r>
        <w:r>
          <w:fldChar w:fldCharType="begin"/>
        </w:r>
        <w:r>
          <w:instrText xml:space="preserve"> PAGEREF _Toc12091 \h </w:instrText>
        </w:r>
        <w:r>
          <w:fldChar w:fldCharType="separate"/>
        </w:r>
        <w:r>
          <w:t>43</w:t>
        </w:r>
        <w:r>
          <w:fldChar w:fldCharType="end"/>
        </w:r>
      </w:hyperlink>
    </w:p>
    <w:p>
      <w:pPr>
        <w:pStyle w:val="TOC2"/>
        <w:tabs>
          <w:tab w:val="right" w:leader="dot" w:pos="8306"/>
        </w:tabs>
      </w:pPr>
      <w:hyperlink w:anchor="_Toc19259" w:history="1">
        <w:r>
          <w:rPr>
            <w:rFonts w:ascii="仿宋" w:eastAsia="仿宋" w:hAnsi="仿宋" w:cs="仿宋" w:hint="eastAsia"/>
            <w:lang w:eastAsia="zh-CN"/>
          </w:rPr>
          <w:t>(一)、创新策略与方向</w:t>
        </w:r>
        <w:r>
          <w:tab/>
        </w:r>
        <w:r>
          <w:fldChar w:fldCharType="begin"/>
        </w:r>
        <w:r>
          <w:instrText xml:space="preserve"> PAGEREF _Toc19259 \h </w:instrText>
        </w:r>
        <w:r>
          <w:fldChar w:fldCharType="separate"/>
        </w:r>
        <w:r>
          <w:t>43</w:t>
        </w:r>
        <w:r>
          <w:fldChar w:fldCharType="end"/>
        </w:r>
      </w:hyperlink>
    </w:p>
    <w:p>
      <w:pPr>
        <w:pStyle w:val="TOC2"/>
        <w:tabs>
          <w:tab w:val="right" w:leader="dot" w:pos="8306"/>
        </w:tabs>
      </w:pPr>
      <w:hyperlink w:anchor="_Toc10447" w:history="1">
        <w:r>
          <w:rPr>
            <w:rFonts w:ascii="仿宋" w:eastAsia="仿宋" w:hAnsi="仿宋" w:cs="仿宋" w:hint="eastAsia"/>
            <w:lang w:eastAsia="zh-CN"/>
          </w:rPr>
          <w:t>(二)、研发规划与投入</w:t>
        </w:r>
        <w:r>
          <w:tab/>
        </w:r>
        <w:r>
          <w:fldChar w:fldCharType="begin"/>
        </w:r>
        <w:r>
          <w:instrText xml:space="preserve"> PAGEREF _Toc10447 \h </w:instrText>
        </w:r>
        <w:r>
          <w:fldChar w:fldCharType="separate"/>
        </w:r>
        <w:r>
          <w:t>44</w:t>
        </w:r>
        <w:r>
          <w:fldChar w:fldCharType="end"/>
        </w:r>
      </w:hyperlink>
    </w:p>
    <w:p>
      <w:pPr>
        <w:pStyle w:val="TOC1"/>
        <w:tabs>
          <w:tab w:val="right" w:leader="dot" w:pos="8306"/>
        </w:tabs>
      </w:pPr>
      <w:hyperlink w:anchor="_Toc3210" w:history="1">
        <w:r>
          <w:rPr>
            <w:rFonts w:ascii="仿宋" w:eastAsia="仿宋" w:hAnsi="仿宋" w:cs="仿宋" w:hint="eastAsia"/>
            <w:lang w:eastAsia="zh-CN"/>
          </w:rPr>
          <w:t>十一、粒度仪项目计划安排</w:t>
        </w:r>
        <w:r>
          <w:tab/>
        </w:r>
        <w:r>
          <w:fldChar w:fldCharType="begin"/>
        </w:r>
        <w:r>
          <w:instrText xml:space="preserve"> PAGEREF _Toc3210 \h </w:instrText>
        </w:r>
        <w:r>
          <w:fldChar w:fldCharType="separate"/>
        </w:r>
        <w:r>
          <w:t>46</w:t>
        </w:r>
        <w:r>
          <w:fldChar w:fldCharType="end"/>
        </w:r>
      </w:hyperlink>
    </w:p>
    <w:p>
      <w:pPr>
        <w:pStyle w:val="TOC2"/>
        <w:tabs>
          <w:tab w:val="right" w:leader="dot" w:pos="8306"/>
        </w:tabs>
      </w:pPr>
      <w:hyperlink w:anchor="_Toc30818" w:history="1">
        <w:r>
          <w:rPr>
            <w:rFonts w:ascii="仿宋" w:eastAsia="仿宋" w:hAnsi="仿宋" w:cs="仿宋" w:hint="eastAsia"/>
            <w:lang w:eastAsia="zh-CN"/>
          </w:rPr>
          <w:t>(一)、建设周期</w:t>
        </w:r>
        <w:r>
          <w:tab/>
        </w:r>
        <w:r>
          <w:fldChar w:fldCharType="begin"/>
        </w:r>
        <w:r>
          <w:instrText xml:space="preserve"> PAGEREF _Toc30818 \h </w:instrText>
        </w:r>
        <w:r>
          <w:fldChar w:fldCharType="separate"/>
        </w:r>
        <w:r>
          <w:t>46</w:t>
        </w:r>
        <w:r>
          <w:fldChar w:fldCharType="end"/>
        </w:r>
      </w:hyperlink>
    </w:p>
    <w:p>
      <w:pPr>
        <w:pStyle w:val="TOC2"/>
        <w:tabs>
          <w:tab w:val="right" w:leader="dot" w:pos="8306"/>
        </w:tabs>
      </w:pPr>
      <w:hyperlink w:anchor="_Toc2677" w:history="1">
        <w:r>
          <w:rPr>
            <w:rFonts w:ascii="仿宋" w:eastAsia="仿宋" w:hAnsi="仿宋" w:cs="仿宋" w:hint="eastAsia"/>
            <w:lang w:eastAsia="zh-CN"/>
          </w:rPr>
          <w:t>(二)、建设进度</w:t>
        </w:r>
        <w:r>
          <w:tab/>
        </w:r>
        <w:r>
          <w:fldChar w:fldCharType="begin"/>
        </w:r>
        <w:r>
          <w:instrText xml:space="preserve"> PAGEREF _Toc2677 \h </w:instrText>
        </w:r>
        <w:r>
          <w:fldChar w:fldCharType="separate"/>
        </w:r>
        <w:r>
          <w:t>46</w:t>
        </w:r>
        <w:r>
          <w:fldChar w:fldCharType="end"/>
        </w:r>
      </w:hyperlink>
    </w:p>
    <w:p>
      <w:pPr>
        <w:pStyle w:val="TOC2"/>
        <w:tabs>
          <w:tab w:val="right" w:leader="dot" w:pos="8306"/>
        </w:tabs>
      </w:pPr>
      <w:hyperlink w:anchor="_Toc17240" w:history="1">
        <w:r>
          <w:rPr>
            <w:rFonts w:ascii="仿宋" w:eastAsia="仿宋" w:hAnsi="仿宋" w:cs="仿宋" w:hint="eastAsia"/>
            <w:lang w:eastAsia="zh-CN"/>
          </w:rPr>
          <w:t>(三)、进度安排注意事项</w:t>
        </w:r>
        <w:r>
          <w:tab/>
        </w:r>
        <w:r>
          <w:fldChar w:fldCharType="begin"/>
        </w:r>
        <w:r>
          <w:instrText xml:space="preserve"> PAGEREF _Toc17240 \h </w:instrText>
        </w:r>
        <w:r>
          <w:fldChar w:fldCharType="separate"/>
        </w:r>
        <w:r>
          <w:t>47</w:t>
        </w:r>
        <w:r>
          <w:fldChar w:fldCharType="end"/>
        </w:r>
      </w:hyperlink>
    </w:p>
    <w:p>
      <w:pPr>
        <w:pStyle w:val="TOC2"/>
        <w:tabs>
          <w:tab w:val="right" w:leader="dot" w:pos="8306"/>
        </w:tabs>
      </w:pPr>
      <w:hyperlink w:anchor="_Toc15236" w:history="1">
        <w:r>
          <w:rPr>
            <w:rFonts w:ascii="仿宋" w:eastAsia="仿宋" w:hAnsi="仿宋" w:cs="仿宋" w:hint="eastAsia"/>
            <w:lang w:eastAsia="zh-CN"/>
          </w:rPr>
          <w:t>(四)、人力资源配置</w:t>
        </w:r>
        <w:r>
          <w:tab/>
        </w:r>
        <w:r>
          <w:fldChar w:fldCharType="begin"/>
        </w:r>
        <w:r>
          <w:instrText xml:space="preserve"> PAGEREF _Toc15236 \h </w:instrText>
        </w:r>
        <w:r>
          <w:fldChar w:fldCharType="separate"/>
        </w:r>
        <w:r>
          <w:t>49</w:t>
        </w:r>
        <w:r>
          <w:fldChar w:fldCharType="end"/>
        </w:r>
      </w:hyperlink>
    </w:p>
    <w:p>
      <w:pPr>
        <w:pStyle w:val="TOC1"/>
        <w:tabs>
          <w:tab w:val="right" w:leader="dot" w:pos="8306"/>
        </w:tabs>
      </w:pPr>
      <w:hyperlink w:anchor="_Toc23026" w:history="1">
        <w:r>
          <w:rPr>
            <w:rFonts w:ascii="仿宋" w:eastAsia="仿宋" w:hAnsi="仿宋" w:cs="仿宋" w:hint="eastAsia"/>
            <w:lang w:eastAsia="zh-CN"/>
          </w:rPr>
          <w:t>十二、粒度仪项目人力资源培养与发展</w:t>
        </w:r>
        <w:r>
          <w:tab/>
        </w:r>
        <w:r>
          <w:fldChar w:fldCharType="begin"/>
        </w:r>
        <w:r>
          <w:instrText xml:space="preserve"> PAGEREF _Toc23026 \h </w:instrText>
        </w:r>
        <w:r>
          <w:fldChar w:fldCharType="separate"/>
        </w:r>
        <w:r>
          <w:t>50</w:t>
        </w:r>
        <w:r>
          <w:fldChar w:fldCharType="end"/>
        </w:r>
      </w:hyperlink>
    </w:p>
    <w:p>
      <w:pPr>
        <w:pStyle w:val="TOC2"/>
        <w:tabs>
          <w:tab w:val="right" w:leader="dot" w:pos="8306"/>
        </w:tabs>
      </w:pPr>
      <w:hyperlink w:anchor="_Toc23432" w:history="1">
        <w:r>
          <w:rPr>
            <w:rFonts w:ascii="仿宋" w:eastAsia="仿宋" w:hAnsi="仿宋" w:cs="仿宋" w:hint="eastAsia"/>
            <w:lang w:eastAsia="zh-CN"/>
          </w:rPr>
          <w:t>(一)、人才需求与规划</w:t>
        </w:r>
        <w:r>
          <w:tab/>
        </w:r>
        <w:r>
          <w:fldChar w:fldCharType="begin"/>
        </w:r>
        <w:r>
          <w:instrText xml:space="preserve"> PAGEREF _Toc23432 \h </w:instrText>
        </w:r>
        <w:r>
          <w:fldChar w:fldCharType="separate"/>
        </w:r>
        <w:r>
          <w:t>50</w:t>
        </w:r>
        <w:r>
          <w:fldChar w:fldCharType="end"/>
        </w:r>
      </w:hyperlink>
    </w:p>
    <w:p>
      <w:pPr>
        <w:pStyle w:val="TOC2"/>
        <w:tabs>
          <w:tab w:val="right" w:leader="dot" w:pos="8306"/>
        </w:tabs>
      </w:pPr>
      <w:hyperlink w:anchor="_Toc11035" w:history="1">
        <w:r>
          <w:rPr>
            <w:rFonts w:ascii="仿宋" w:eastAsia="仿宋" w:hAnsi="仿宋" w:cs="仿宋" w:hint="eastAsia"/>
            <w:lang w:eastAsia="zh-CN"/>
          </w:rPr>
          <w:t>(二)、培训与发展计划</w:t>
        </w:r>
        <w:r>
          <w:tab/>
        </w:r>
        <w:r>
          <w:fldChar w:fldCharType="begin"/>
        </w:r>
        <w:r>
          <w:instrText xml:space="preserve"> PAGEREF _Toc11035 \h </w:instrText>
        </w:r>
        <w:r>
          <w:fldChar w:fldCharType="separate"/>
        </w:r>
        <w:r>
          <w:t>50</w:t>
        </w:r>
        <w:r>
          <w:fldChar w:fldCharType="end"/>
        </w:r>
      </w:hyperlink>
    </w:p>
    <w:p>
      <w:pPr>
        <w:pStyle w:val="TOC1"/>
        <w:tabs>
          <w:tab w:val="right" w:leader="dot" w:pos="8306"/>
        </w:tabs>
      </w:pPr>
      <w:hyperlink w:anchor="_Toc16014" w:history="1">
        <w:r>
          <w:rPr>
            <w:rFonts w:ascii="仿宋" w:eastAsia="仿宋" w:hAnsi="仿宋" w:cs="仿宋" w:hint="eastAsia"/>
            <w:lang w:eastAsia="zh-CN"/>
          </w:rPr>
          <w:t>十三、供应链管理</w:t>
        </w:r>
        <w:r>
          <w:tab/>
        </w:r>
        <w:r>
          <w:fldChar w:fldCharType="begin"/>
        </w:r>
        <w:r>
          <w:instrText xml:space="preserve"> PAGEREF _Toc16014 \h </w:instrText>
        </w:r>
        <w:r>
          <w:fldChar w:fldCharType="separate"/>
        </w:r>
        <w:r>
          <w:t>51</w:t>
        </w:r>
        <w:r>
          <w:fldChar w:fldCharType="end"/>
        </w:r>
      </w:hyperlink>
    </w:p>
    <w:p>
      <w:pPr>
        <w:pStyle w:val="TOC2"/>
        <w:tabs>
          <w:tab w:val="right" w:leader="dot" w:pos="8306"/>
        </w:tabs>
      </w:pPr>
      <w:hyperlink w:anchor="_Toc16412" w:history="1">
        <w:r>
          <w:rPr>
            <w:rFonts w:ascii="仿宋" w:eastAsia="仿宋" w:hAnsi="仿宋" w:cs="仿宋" w:hint="eastAsia"/>
            <w:lang w:eastAsia="zh-CN"/>
          </w:rPr>
          <w:t>(一)、供应链战略规划</w:t>
        </w:r>
        <w:r>
          <w:tab/>
        </w:r>
        <w:r>
          <w:fldChar w:fldCharType="begin"/>
        </w:r>
        <w:r>
          <w:instrText xml:space="preserve"> PAGEREF _Toc16412 \h </w:instrText>
        </w:r>
        <w:r>
          <w:fldChar w:fldCharType="separate"/>
        </w:r>
        <w:r>
          <w:t>51</w:t>
        </w:r>
        <w:r>
          <w:fldChar w:fldCharType="end"/>
        </w:r>
      </w:hyperlink>
    </w:p>
    <w:p>
      <w:pPr>
        <w:pStyle w:val="TOC2"/>
        <w:tabs>
          <w:tab w:val="right" w:leader="dot" w:pos="8306"/>
        </w:tabs>
      </w:pPr>
      <w:hyperlink w:anchor="_Toc113" w:history="1">
        <w:r>
          <w:rPr>
            <w:rFonts w:ascii="仿宋" w:eastAsia="仿宋" w:hAnsi="仿宋" w:cs="仿宋" w:hint="eastAsia"/>
            <w:lang w:eastAsia="zh-CN"/>
          </w:rPr>
          <w:t>(二)、供应商选择与合作</w:t>
        </w:r>
        <w:r>
          <w:tab/>
        </w:r>
        <w:r>
          <w:fldChar w:fldCharType="begin"/>
        </w:r>
        <w:r>
          <w:instrText xml:space="preserve"> PAGEREF _Toc113 \h </w:instrText>
        </w:r>
        <w:r>
          <w:fldChar w:fldCharType="separate"/>
        </w:r>
        <w:r>
          <w:t>52</w:t>
        </w:r>
        <w:r>
          <w:fldChar w:fldCharType="end"/>
        </w:r>
      </w:hyperlink>
    </w:p>
    <w:p>
      <w:pPr>
        <w:pStyle w:val="TOC2"/>
        <w:tabs>
          <w:tab w:val="right" w:leader="dot" w:pos="8306"/>
        </w:tabs>
      </w:pPr>
      <w:hyperlink w:anchor="_Toc18027" w:history="1">
        <w:r>
          <w:rPr>
            <w:rFonts w:ascii="仿宋" w:eastAsia="仿宋" w:hAnsi="仿宋" w:cs="仿宋" w:hint="eastAsia"/>
            <w:lang w:eastAsia="zh-CN"/>
          </w:rPr>
          <w:t>(三)、物流与库存管理</w:t>
        </w:r>
        <w:r>
          <w:tab/>
        </w:r>
        <w:r>
          <w:fldChar w:fldCharType="begin"/>
        </w:r>
        <w:r>
          <w:instrText xml:space="preserve"> PAGEREF _Toc18027 \h </w:instrText>
        </w:r>
        <w:r>
          <w:fldChar w:fldCharType="separate"/>
        </w:r>
        <w:r>
          <w:t>54</w:t>
        </w:r>
        <w:r>
          <w:fldChar w:fldCharType="end"/>
        </w:r>
      </w:hyperlink>
    </w:p>
    <w:p>
      <w:pPr>
        <w:pStyle w:val="TOC1"/>
        <w:tabs>
          <w:tab w:val="right" w:leader="dot" w:pos="8306"/>
        </w:tabs>
      </w:pPr>
      <w:hyperlink w:anchor="_Toc7614" w:history="1">
        <w:r>
          <w:rPr>
            <w:rFonts w:ascii="仿宋" w:eastAsia="仿宋" w:hAnsi="仿宋" w:cs="仿宋" w:hint="eastAsia"/>
            <w:lang w:eastAsia="zh-CN"/>
          </w:rPr>
          <w:t>十四、利益相关者分析与沟通计划</w:t>
        </w:r>
        <w:r>
          <w:tab/>
        </w:r>
        <w:r>
          <w:fldChar w:fldCharType="begin"/>
        </w:r>
        <w:r>
          <w:instrText xml:space="preserve"> PAGEREF _Toc7614 \h </w:instrText>
        </w:r>
        <w:r>
          <w:fldChar w:fldCharType="separate"/>
        </w:r>
        <w:r>
          <w:t>55</w:t>
        </w:r>
        <w:r>
          <w:fldChar w:fldCharType="end"/>
        </w:r>
      </w:hyperlink>
    </w:p>
    <w:p>
      <w:pPr>
        <w:pStyle w:val="TOC2"/>
        <w:tabs>
          <w:tab w:val="right" w:leader="dot" w:pos="8306"/>
        </w:tabs>
      </w:pPr>
      <w:hyperlink w:anchor="_Toc8559" w:history="1">
        <w:r>
          <w:rPr>
            <w:rFonts w:ascii="仿宋" w:eastAsia="仿宋" w:hAnsi="仿宋" w:cs="仿宋" w:hint="eastAsia"/>
            <w:lang w:eastAsia="zh-CN"/>
          </w:rPr>
          <w:t>(一)、利益相关者分析</w:t>
        </w:r>
        <w:r>
          <w:tab/>
        </w:r>
        <w:r>
          <w:fldChar w:fldCharType="begin"/>
        </w:r>
        <w:r>
          <w:instrText xml:space="preserve"> PAGEREF _Toc8559 \h </w:instrText>
        </w:r>
        <w:r>
          <w:fldChar w:fldCharType="separate"/>
        </w:r>
        <w:r>
          <w:t>55</w:t>
        </w:r>
        <w:r>
          <w:fldChar w:fldCharType="end"/>
        </w:r>
      </w:hyperlink>
    </w:p>
    <w:p>
      <w:pPr>
        <w:pStyle w:val="TOC2"/>
        <w:tabs>
          <w:tab w:val="right" w:leader="dot" w:pos="8306"/>
        </w:tabs>
      </w:pPr>
      <w:hyperlink w:anchor="_Toc10513" w:history="1">
        <w:r>
          <w:rPr>
            <w:rFonts w:ascii="仿宋" w:eastAsia="仿宋" w:hAnsi="仿宋" w:cs="仿宋" w:hint="eastAsia"/>
            <w:lang w:eastAsia="zh-CN"/>
          </w:rPr>
          <w:t>(二)、沟通计划</w:t>
        </w:r>
        <w:r>
          <w:tab/>
        </w:r>
        <w:r>
          <w:fldChar w:fldCharType="begin"/>
        </w:r>
        <w:r>
          <w:instrText xml:space="preserve"> PAGEREF _Toc10513 \h </w:instrText>
        </w:r>
        <w:r>
          <w:fldChar w:fldCharType="separate"/>
        </w:r>
        <w:r>
          <w:t>56</w:t>
        </w:r>
        <w:r>
          <w:fldChar w:fldCharType="end"/>
        </w:r>
      </w:hyperlink>
    </w:p>
    <w:p>
      <w:pPr>
        <w:pStyle w:val="TOC1"/>
        <w:tabs>
          <w:tab w:val="right" w:leader="dot" w:pos="8306"/>
        </w:tabs>
      </w:pPr>
      <w:hyperlink w:anchor="_Toc2806" w:history="1">
        <w:r>
          <w:rPr>
            <w:rFonts w:ascii="仿宋" w:eastAsia="仿宋" w:hAnsi="仿宋" w:cs="仿宋" w:hint="eastAsia"/>
            <w:lang w:eastAsia="zh-CN"/>
          </w:rPr>
          <w:t>十五、营销与推广策略</w:t>
        </w:r>
        <w:r>
          <w:tab/>
        </w:r>
        <w:r>
          <w:fldChar w:fldCharType="begin"/>
        </w:r>
        <w:r>
          <w:instrText xml:space="preserve"> PAGEREF _Toc2806 \h </w:instrText>
        </w:r>
        <w:r>
          <w:fldChar w:fldCharType="separate"/>
        </w:r>
        <w:r>
          <w:t>57</w:t>
        </w:r>
        <w:r>
          <w:fldChar w:fldCharType="end"/>
        </w:r>
      </w:hyperlink>
    </w:p>
    <w:p>
      <w:pPr>
        <w:pStyle w:val="TOC2"/>
        <w:tabs>
          <w:tab w:val="right" w:leader="dot" w:pos="8306"/>
        </w:tabs>
      </w:pPr>
      <w:hyperlink w:anchor="_Toc10267" w:history="1">
        <w:r>
          <w:rPr>
            <w:rFonts w:ascii="仿宋" w:eastAsia="仿宋" w:hAnsi="仿宋" w:cs="仿宋" w:hint="eastAsia"/>
            <w:lang w:eastAsia="zh-CN"/>
          </w:rPr>
          <w:t>(一)、产品/服务定位与特点</w:t>
        </w:r>
        <w:r>
          <w:tab/>
        </w:r>
        <w:r>
          <w:fldChar w:fldCharType="begin"/>
        </w:r>
        <w:r>
          <w:instrText xml:space="preserve"> PAGEREF _Toc10267 \h </w:instrText>
        </w:r>
        <w:r>
          <w:fldChar w:fldCharType="separate"/>
        </w:r>
        <w:r>
          <w:t>57</w:t>
        </w:r>
        <w:r>
          <w:fldChar w:fldCharType="end"/>
        </w:r>
      </w:hyperlink>
    </w:p>
    <w:p>
      <w:pPr>
        <w:pStyle w:val="TOC2"/>
        <w:tabs>
          <w:tab w:val="right" w:leader="dot" w:pos="8306"/>
        </w:tabs>
      </w:pPr>
      <w:hyperlink w:anchor="_Toc16544" w:history="1">
        <w:r>
          <w:rPr>
            <w:rFonts w:ascii="仿宋" w:eastAsia="仿宋" w:hAnsi="仿宋" w:cs="仿宋" w:hint="eastAsia"/>
            <w:lang w:eastAsia="zh-CN"/>
          </w:rPr>
          <w:t>(二)、市场定位与竞争分析</w:t>
        </w:r>
        <w:r>
          <w:tab/>
        </w:r>
        <w:r>
          <w:fldChar w:fldCharType="begin"/>
        </w:r>
        <w:r>
          <w:instrText xml:space="preserve"> PAGEREF _Toc16544 \h </w:instrText>
        </w:r>
        <w:r>
          <w:fldChar w:fldCharType="separate"/>
        </w:r>
        <w:r>
          <w:t>59</w:t>
        </w:r>
        <w:r>
          <w:fldChar w:fldCharType="end"/>
        </w:r>
      </w:hyperlink>
    </w:p>
    <w:p>
      <w:pPr>
        <w:pStyle w:val="TOC2"/>
        <w:tabs>
          <w:tab w:val="right" w:leader="dot" w:pos="8306"/>
        </w:tabs>
      </w:pPr>
      <w:hyperlink w:anchor="_Toc15841" w:history="1">
        <w:r>
          <w:rPr>
            <w:rFonts w:ascii="仿宋" w:eastAsia="仿宋" w:hAnsi="仿宋" w:cs="仿宋" w:hint="eastAsia"/>
            <w:lang w:eastAsia="zh-CN"/>
          </w:rPr>
          <w:t>(三)、营销渠道与策略</w:t>
        </w:r>
        <w:r>
          <w:tab/>
        </w:r>
        <w:r>
          <w:fldChar w:fldCharType="begin"/>
        </w:r>
        <w:r>
          <w:instrText xml:space="preserve"> PAGEREF _Toc15841 \h </w:instrText>
        </w:r>
        <w:r>
          <w:fldChar w:fldCharType="separate"/>
        </w:r>
        <w:r>
          <w:t>60</w:t>
        </w:r>
        <w:r>
          <w:fldChar w:fldCharType="end"/>
        </w:r>
      </w:hyperlink>
    </w:p>
    <w:p>
      <w:pPr>
        <w:pStyle w:val="TOC2"/>
        <w:tabs>
          <w:tab w:val="right" w:leader="dot" w:pos="8306"/>
        </w:tabs>
      </w:pPr>
      <w:hyperlink w:anchor="_Toc28068" w:history="1">
        <w:r>
          <w:rPr>
            <w:rFonts w:ascii="仿宋" w:eastAsia="仿宋" w:hAnsi="仿宋" w:cs="仿宋" w:hint="eastAsia"/>
            <w:lang w:eastAsia="zh-CN"/>
          </w:rPr>
          <w:t>(四)、推广与宣传活动</w:t>
        </w:r>
        <w:r>
          <w:tab/>
        </w:r>
        <w:r>
          <w:fldChar w:fldCharType="begin"/>
        </w:r>
        <w:r>
          <w:instrText xml:space="preserve"> PAGEREF _Toc28068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69"/>
      <w:r>
        <w:rPr>
          <w:rFonts w:ascii="仿宋" w:eastAsia="仿宋" w:hAnsi="仿宋" w:cs="仿宋" w:hint="eastAsia"/>
          <w:sz w:val="28"/>
          <w:lang w:eastAsia="zh-CN"/>
        </w:rPr>
        <w:t>一、粒度仪项目概论</w:t>
      </w:r>
      <w:bookmarkEnd w:id="2"/>
    </w:p>
    <w:p>
      <w:pPr>
        <w:pStyle w:val="Heading2"/>
        <w:rPr>
          <w:rFonts w:ascii="仿宋" w:eastAsia="仿宋" w:hAnsi="仿宋" w:cs="仿宋" w:hint="eastAsia"/>
          <w:lang w:eastAsia="zh-CN"/>
        </w:rPr>
      </w:pPr>
      <w:bookmarkStart w:id="3" w:name="_Toc212"/>
      <w:r>
        <w:rPr>
          <w:rFonts w:ascii="仿宋" w:eastAsia="仿宋" w:hAnsi="仿宋" w:cs="仿宋" w:hint="eastAsia"/>
          <w:lang w:eastAsia="zh-CN"/>
        </w:rPr>
        <w:t>(一)、粒度仪项目概况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起源追溯至对市场的深入洞察。市场的不断演变与变革为粒度仪项目提供了难得的机遇。当前市场存在的需求缺口和变革的大环境共同构成了粒度仪项目的背景。这个粒度仪项目旨在充分利用市场机遇，填补行业中尚未满足的需求，为客户提供全新的解决方案。市场的变革和需求的增长使得这个粒度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粒度仪项目名称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正式命名为粒度仪。这个名称不仅仅是一个标识，更代表了粒度仪项目的核心理念和愿景。它蕴含着粒度仪项目所要解决问题的关键字，具有强烈的表达和辨识度，为粒度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粒度仪项目目标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核心目标是提供一种全新、高效的解决方案，满足客户日益增长的需求。粒度仪项目追求的不仅仅是满足市场需求，更是在市场中获得卓越的竞争优势。通过不断提升产品或服务的质量和创新水平，粒度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粒度仪项目范围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全面涵盖了产品研发、制造、市场推广和售后服务，确保从产品设计到最终用户体验的全方位关注。这一全面的粒度仪项目范围是为了确保粒度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粒度仪项目时间表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粒度仪项目计划在未来18个月内完成，包括研发、测试、市场试点和正式推出等不同阶段。这个时间表的合理设计是为了确保粒度仪项目各个阶段的顺利推进，以便按时交付高质量的成果。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粒度仪项目预算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粒度仪项目总预算估算为XX百万美元，主要分配在研发、市场推广、人员培训和运营等方面。这一充足的预算为粒度仪项目提供了充足的资源，确保粒度仪项目在各个方面都能取得优异的表现。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粒度仪项目风险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粒度仪项目可能面临的风险包括市场接受度低、技术难题、竞争激烈等。粒度仪项目团队已经制定了相应的风险应对计划，通过前瞻性的风险管理，确保粒度仪项目在面对不确定性时能够迅速做出应对。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粒度仪项目团队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粒度仪项目汇聚了一支经验丰富、多领域专业素养的核心团队，确保粒度仪项目在各个方面都能拥有高水平的执行力。团队的协同作战是粒度仪项目成功的关键因素之一。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粒度仪项目背景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粒度仪项目的背景根植于市场对更高效、创新产品的渴望，同时也受到科技发展对行业格局的深刻改变的影响。这为粒度仪项目提供了广阔的发展空间和市场需求。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粒度仪项目现状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截至目前，粒度仪项目已完成市场调研和技术验证，取得了初步的成功。这为粒度仪项目在未来的发展奠定了坚实的基础，为更远大的目标打下了坚实的基石。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56"/>
      <w:r>
        <w:rPr>
          <w:rFonts w:ascii="仿宋" w:eastAsia="仿宋" w:hAnsi="仿宋" w:cs="仿宋" w:hint="eastAsia"/>
          <w:sz w:val="28"/>
          <w:lang w:eastAsia="zh-CN"/>
        </w:rPr>
        <w:t>(二)、粒度仪项目目标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keyword》粒度仪项目首要业务目标是在市场中占据有利地位，实现产品/服务的成功推广和销售。通过不断提升产品质量、创新性，粒度仪项目追求成为行业中的领导者，赢得更多客户的青睐。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在科技迅速发展的时代，粒度仪项目着眼于技术创新。通过持续的研发和技术升级，粒度仪项目旨在推出更具创新性的产品或服务，以满足市场对新鲜、先进解决方案的需求。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为了建立可持续的客户关系，粒度仪项目设定了客户满意度目标。通过提供卓越的产品质量和优质的客户服务，粒度仪项目追求赢得客户的信任和忠诚度，确保他们的满意度达到行业领先水平。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粒度仪项目注重社会责任和可持续发展。通过实施环保、社会责任粒度仪项目，粒度仪项目致力于在经济发展的同时保护环境，促进社会公平，实现可持续经营。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粒度仪项目的团队是实现目标的核心驱动力。因此，粒度仪项目设定了团队发展目标，包括提升团队成员的专业技能、培养领导力，以及搭建协同高效的团队工作氛围。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800"/>
      <w:r>
        <w:rPr>
          <w:rFonts w:ascii="仿宋" w:eastAsia="仿宋" w:hAnsi="仿宋" w:cs="仿宋" w:hint="eastAsia"/>
          <w:sz w:val="28"/>
          <w:lang w:eastAsia="zh-CN"/>
        </w:rPr>
        <w:t>(三)、粒度仪项目提出的理由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粒度仪项目提出的理由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提出源于对市场机遇的深刻洞察。当前市场中存在的需求缺口和行业发展趋势表明，有巨大的商业机会等待被开发。通过准确捕捉市场机遇，粒度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理念基于对技术创新的信仰。通过持续的研发和技术投入，粒度仪项目有望推出更具创新性的产品或服务。在科技飞速发展的当下，粒度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提出是为了增强企业的行业竞争力。通过提升产品或服务的质量和独特性，粒度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响应了消费者需求的变化。随着社会和科技的不断发展，消费者对产品和服务的需求也在发生变化。通过深入了解并及时回应消费者的新需求，粒度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粒度仪项目的提出是企业战略发展规划的一部分。在面对日益激烈的市场竞争和不断变化的商业环境中，粒度仪项目作为企业战略的一环，旨在为企业开辟新的增长领域，巩固企业在行业中的地位。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粒度仪项目的提出不仅仅是基于商业考量，还注重社会责任。通过推出环保、社会责任等方面的粒度仪项目，粒度仪企业可以在社会中树立积极形象，为社会做出积极贡献，实现经济效益和社会效益的双赢。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粒度仪项目的提出反映了对利益相关者期望的关注。包括客户、员工、投资者等利益相关者在企业发展中都有着各自的期望，粒度仪项目力求在满足这些期望的同时，取得更大的共赢。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0064"/>
      <w:r>
        <w:rPr>
          <w:rFonts w:ascii="仿宋" w:eastAsia="仿宋" w:hAnsi="仿宋" w:cs="仿宋" w:hint="eastAsia"/>
          <w:sz w:val="28"/>
          <w:lang w:eastAsia="zh-CN"/>
        </w:rPr>
        <w:t>(四)、粒度仪项目意义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在实施粒度仪项目的过程中，我们不仅仅是在追逐商业成功，更是为企业和社会的多个层面创造了深远的意义。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首要意义在于提升企业的市场竞争力。通过持续的创新和对产品质量的高标准要求，粒度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粒度仪项目的推进将促使行业技术水平的提升。通过引入先进技术和创新性解决方案，粒度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在社会层面，粒度仪项目不仅创造了大量就业机会，提高了就业水平，还注重社会责任和环保。通过参与社会公益事业和推动环保粒度仪项目，粒度仪项目为社会贡献了一份力量，体现了企业对社会的积极回馈。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综合而言，粒度仪项目意义重大，不仅推动了企业的发展，也为行业和社会的进步贡献了积极力量。这是一个全面而深刻的影响，将在未来产生可持续的正面效应。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717"/>
      <w:r>
        <w:rPr>
          <w:rFonts w:ascii="仿宋" w:eastAsia="仿宋" w:hAnsi="仿宋" w:cs="仿宋" w:hint="eastAsia"/>
          <w:sz w:val="28"/>
          <w:lang w:eastAsia="zh-CN"/>
        </w:rPr>
        <w:t>(五)、粒度仪项目背景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在当今迅猛发展的商业环境中，粒度仪项目的动因根植于对多方面因素的审慎考量。这个粒度仪项目的提出并非孤立的决策，而是对企业所处背景深入思考的产物。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市场的不断演变是粒度仪项目背后的首要原因。科技的迅速发展和全球市场的快速变化使得企业必须灵活应对。粒度仪项目应运而生，旨在通过创新性的解决方案迎合市场的多变需求，赢得竞争中的先机。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竞争的激烈程度也是粒度仪项目背景中不可忽视的一环。企业需要在激烈竞争中脱颖而出，为此，粒度仪项目致力于打破常规，提供独特的价值主张，以吸引客户并确保市场份额的增长。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技术的迅速发展为企业带来了机遇与挑战。作为粒度仪项目启动的背景之一，对新兴技术的应用将有助于提升企业的技术水平，使其在不断演进的商业环境中保持竞争优势。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此外，社会对企业责任的期望也在逐渐升高。粒度仪项目充分融入了社会责任的理念，通过可持续经营和社会公益粒度仪项目，企图为社会贡献一份力量，在商业成功的同时关注社会价值。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73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926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粒度仪项目的技术管理特点体现在其创新导向。通过引入最先进的技术趋势和解决方案，粒度仪项目致力于提升科技含量、提高质量和效率水平。这意味着我们将采用最新的工具和方法，确保粒度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粒度仪项目技术管理的显著特征。通过整合不同领域的技术资源，我们实现了跨学科的协同工作。这有助于优化技术架构，提高整体效能。此外，整合性策略还促进了不同技术团队之间的紧密沟通和高效合作，确保粒度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粒度仪项目所采用的技术。通过不断优化技术方案，粒度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粒度仪项目团队将在粒度仪项目初期识别可能的技术风险，并采取相应的预防和应对措施。通过建立健全的风险评估机制，粒度仪项目能够在实施过程中及时发现并解决潜在的技术问题，保障粒度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通过这些独特的技术管理特点，我们确信在粒度仪项目中，技术将成为粒度仪项目成功的有力支持。这一深度剖析揭示了技术管理在粒度仪项目实施中的关键作用，为粒度仪项目的技术基础奠定了坚实的基础。</w:t>
      </w:r>
    </w:p>
    <w:p>
      <w:pPr>
        <w:pStyle w:val="Heading2"/>
        <w:ind w:firstLine="560" w:firstLineChars="200"/>
        <w:rPr>
          <w:rFonts w:ascii="仿宋" w:eastAsia="仿宋" w:hAnsi="仿宋" w:cs="仿宋" w:hint="eastAsia"/>
          <w:sz w:val="28"/>
          <w:lang w:eastAsia="zh-CN"/>
        </w:rPr>
      </w:pPr>
      <w:bookmarkStart w:id="10" w:name="_Toc23515"/>
      <w:r>
        <w:rPr>
          <w:rFonts w:ascii="仿宋" w:eastAsia="仿宋" w:hAnsi="仿宋" w:cs="仿宋" w:hint="eastAsia"/>
          <w:sz w:val="28"/>
          <w:lang w:eastAsia="zh-CN"/>
        </w:rPr>
        <w:t>(二)、粒度仪项目工艺技术设计方案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粒度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粒度仪项目将严格按照相关行业规范要求进行组织。通过有效控制产品质量，粒度仪项目将致力于为顾客提供优质的粒度仪项目产品和良好的服务。这体现了粒度仪项目对于生产活动合规性和质量标准的高度重视，为粒度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粒度仪项目注重生态效益和清洁生产原则。粒度仪项目建设将紧密结合地方特色经济发展，与社会经济发展规划和区域环境保护规划方案相协调一致。通过与当地区域自然生态系统的结合，粒度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粒度仪项目产品具有多样化的客户需求和个性化的特点。因此，粒度仪项目产品规格品种多样，且单批生产数量较小。为满足这一特点，粒度仪项目承办单位将建设先进的柔性制造生产线。通过广泛应用柔性制造技术，粒度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粒度仪项目采用的技术具有较高的技术含量和自动化水平，处于国内先进水平。这一技术选用不仅体现了对生产效率、质量和环境友好性的高标准要求，同时为粒度仪项目的可持续发展奠定了坚实的基础。</w:t>
      </w:r>
    </w:p>
    <w:p>
      <w:pPr>
        <w:pStyle w:val="Heading2"/>
        <w:ind w:firstLine="560" w:firstLineChars="200"/>
        <w:rPr>
          <w:rFonts w:ascii="仿宋" w:eastAsia="仿宋" w:hAnsi="仿宋" w:cs="仿宋" w:hint="eastAsia"/>
          <w:sz w:val="28"/>
          <w:lang w:eastAsia="zh-CN"/>
        </w:rPr>
      </w:pPr>
      <w:bookmarkStart w:id="11" w:name="_Toc2051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为确保粒度仪项目的高效生产和技术实施，我们制定了一套精心设计的设备选型方案，以满足粒度仪项目生产、质量和环保的要求。该方案的主要特点如下：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粒度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针对粒度仪项目产品的多样性和小批量生产的特点，我们将建设柔性制造生产线。通过在设备选型中考虑柔性制造技术，可以灵活应对不同产品规格和生产需求，实现生产线的高度灵活性和适应性。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354"/>
      <w:r>
        <w:rPr>
          <w:rFonts w:ascii="仿宋" w:eastAsia="仿宋" w:hAnsi="仿宋" w:cs="仿宋" w:hint="eastAsia"/>
          <w:sz w:val="28"/>
          <w:lang w:eastAsia="zh-CN"/>
        </w:rPr>
        <w:t>三、粒度仪项目危机管理</w:t>
      </w:r>
      <w:bookmarkEnd w:id="12"/>
    </w:p>
    <w:p>
      <w:pPr>
        <w:pStyle w:val="Heading2"/>
        <w:rPr>
          <w:rFonts w:ascii="仿宋" w:eastAsia="仿宋" w:hAnsi="仿宋" w:cs="仿宋" w:hint="eastAsia"/>
          <w:lang w:eastAsia="zh-CN"/>
        </w:rPr>
      </w:pPr>
      <w:bookmarkStart w:id="13" w:name="_Toc2134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粒度仪项目危机管理中，危机预警与识别是确保粒度仪项目稳健运行的核心步骤。通过建立全面的监测机制，粒度仪项目团队旨在及时发现和理解潜在的风险和危机因素，以便采取及时的预防和应对措施，确保粒度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首先，通过深入的风险评估，粒度仪项目团队全面分析了整个粒度仪项目和各个阶段可能存在的威胁。这包括准确评估每个潜在风险的发生概率和可能影响的程度，为后续危机预警提供了有力支持。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粒度仪项目团队着重于明确定义粒度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粒度仪项目进展的持续监控，团队能够及时发现潜在问题并作出迅速反应。粒度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在这一阶段，团队的专业素养和反应速度将发挥至关重要的作用，以确保潜在危机能够在初期得到有效的处理，最大程度地减轻负面影响。通过危机预警与识别，粒度仪项目得以更有序、可控地推进。</w:t>
      </w:r>
    </w:p>
    <w:p>
      <w:pPr>
        <w:pStyle w:val="Heading2"/>
        <w:ind w:firstLine="560" w:firstLineChars="200"/>
        <w:rPr>
          <w:rFonts w:ascii="仿宋" w:eastAsia="仿宋" w:hAnsi="仿宋" w:cs="仿宋" w:hint="eastAsia"/>
          <w:sz w:val="28"/>
          <w:lang w:eastAsia="zh-CN"/>
        </w:rPr>
      </w:pPr>
      <w:bookmarkStart w:id="14" w:name="_Toc3062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在危机发生时，粒度仪项目团队立即行动，成立了应急小组。该小组的任务是迅速制定并实施紧急应对措施，以最小化潜在损失。以下是采取的主要措施：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暂停粒度仪项目进度：为遏制危机蔓延，粒度仪项目暂时停止进行，以便全面评估当前状况。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资源重新分配：重新评估粒度仪项目资源的分配，确保最大限度地减小损失。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实时沟通：与关键利益相关者建立实时沟通机制，向他们传递粒度仪项目危机的实际状况，保障粒度仪项目核心利益。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在紧急应对的同时，粒度仪项目团队强调了团队协作和有效沟通的重要性。以下是团队协作的关键举措：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信息共享机制：建立了信息共享平台，确保团队成员能够及时获取粒度仪项目危机的实时信息。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领导者沟通：粒度仪项目领导者通过定期会议和即时沟通工具，指导团队应对危机，保持团队稳定运行。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随着危机得到初步控制，粒度仪项目团队转向制定恢复计划，以确保粒度仪项目能够从中迅速恢复。主要恢复计划包括：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修复受损的进度计划：重新评估粒度仪项目进度，制定修复计划，确保粒度仪项目尽快回归正常进程。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重新调整资源分配：优化资源分配，确保粒度仪项目在有限资源下高效运转。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风险管理机制加强：对粒度仪项目风险进行全面评估，制定更强化的风险管理策略，以预防未来可能的危机。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672"/>
      <w:r>
        <w:rPr>
          <w:rFonts w:ascii="仿宋" w:eastAsia="仿宋" w:hAnsi="仿宋" w:cs="仿宋" w:hint="eastAsia"/>
          <w:sz w:val="28"/>
          <w:lang w:eastAsia="zh-CN"/>
        </w:rPr>
        <w:t>四、粒度仪项目土建工程</w:t>
      </w:r>
      <w:bookmarkEnd w:id="15"/>
    </w:p>
    <w:p>
      <w:pPr>
        <w:pStyle w:val="Heading2"/>
        <w:rPr>
          <w:rFonts w:ascii="仿宋" w:eastAsia="仿宋" w:hAnsi="仿宋" w:cs="仿宋" w:hint="eastAsia"/>
          <w:lang w:eastAsia="zh-CN"/>
        </w:rPr>
      </w:pPr>
      <w:bookmarkStart w:id="16" w:name="_Toc210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在粒度仪项目的建筑工程设计中，我们将秉承一系列重要的设计原则，以确保粒度仪项目建筑在功能、美观、可持续性等方面达到最佳效果。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首要原则是确保建筑的功能性得到最大化的发挥。我们将充分理解粒度仪项目的实际需求，合理布局各个功能区域，保证建筑在满足业务需求的同时，提供高效的工作环境。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在建筑设计中，我们将综合考虑建设和运营成本。通过精细的经济效益分析，确保设计方案在高效利用资源的同时，对粒度仪项目的长期盈利能力有积极的贡献。</w:t>
      </w:r>
    </w:p>
    <w:p>
      <w:pPr>
        <w:pStyle w:val="Heading2"/>
        <w:ind w:firstLine="560" w:firstLineChars="200"/>
        <w:rPr>
          <w:rFonts w:ascii="仿宋" w:eastAsia="仿宋" w:hAnsi="仿宋" w:cs="仿宋" w:hint="eastAsia"/>
          <w:sz w:val="28"/>
          <w:lang w:eastAsia="zh-CN"/>
        </w:rPr>
      </w:pPr>
      <w:bookmarkStart w:id="17" w:name="_Toc942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https://d.book118.com/068016037110006044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粒度仪项目规划设计纲要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356BB8"/>
    <w:rsid w:val="08356B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16037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2024-03-01T17:03:00Z</dcterms:created>
  <dcterms:modified xsi:type="dcterms:W3CDTF">2024-03-01T17:03:25Z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EB32630FF9234E06847C9EA4AEA8D104_11</vt:lpwstr>
  </property>
  <property fmtid="{D5CDD505-2E9C-101B-9397-08002B2CF9AE}" pid="3" name="KSOProductBuildVer">
    <vt:lpwstr>2052-12.1.0.16388</vt:lpwstr>
  </property>
</Properties>
</file>