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钢材：一级钢项目计划设计方案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09" w:history="1">
        <w:r>
          <w:rPr>
            <w:rFonts w:ascii="仿宋" w:eastAsia="仿宋" w:hAnsi="仿宋" w:cs="仿宋" w:hint="eastAsia"/>
            <w:lang w:eastAsia="zh-CN"/>
          </w:rPr>
          <w:t>序言</w:t>
        </w:r>
        <w:r>
          <w:tab/>
        </w:r>
        <w:r>
          <w:fldChar w:fldCharType="begin"/>
        </w:r>
        <w:r>
          <w:instrText xml:space="preserve"> PAGEREF _Toc29609 \h </w:instrText>
        </w:r>
        <w:r>
          <w:fldChar w:fldCharType="separate"/>
        </w:r>
        <w:r>
          <w:t>3</w:t>
        </w:r>
        <w:r>
          <w:fldChar w:fldCharType="end"/>
        </w:r>
      </w:hyperlink>
    </w:p>
    <w:p>
      <w:pPr>
        <w:pStyle w:val="TOC1"/>
        <w:tabs>
          <w:tab w:val="right" w:leader="dot" w:pos="8306"/>
        </w:tabs>
      </w:pPr>
      <w:hyperlink w:anchor="_Toc7602" w:history="1">
        <w:r>
          <w:rPr>
            <w:rFonts w:ascii="仿宋" w:eastAsia="仿宋" w:hAnsi="仿宋" w:cs="仿宋" w:hint="eastAsia"/>
            <w:lang w:eastAsia="zh-CN"/>
          </w:rPr>
          <w:t>一、工艺说明</w:t>
        </w:r>
        <w:r>
          <w:tab/>
        </w:r>
        <w:r>
          <w:fldChar w:fldCharType="begin"/>
        </w:r>
        <w:r>
          <w:instrText xml:space="preserve"> PAGEREF _Toc7602 \h </w:instrText>
        </w:r>
        <w:r>
          <w:fldChar w:fldCharType="separate"/>
        </w:r>
        <w:r>
          <w:t>3</w:t>
        </w:r>
        <w:r>
          <w:fldChar w:fldCharType="end"/>
        </w:r>
      </w:hyperlink>
    </w:p>
    <w:p>
      <w:pPr>
        <w:pStyle w:val="TOC2"/>
        <w:tabs>
          <w:tab w:val="right" w:leader="dot" w:pos="8306"/>
        </w:tabs>
      </w:pPr>
      <w:hyperlink w:anchor="_Toc13002" w:history="1">
        <w:r>
          <w:rPr>
            <w:rFonts w:ascii="仿宋" w:eastAsia="仿宋" w:hAnsi="仿宋" w:cs="仿宋" w:hint="eastAsia"/>
            <w:lang w:eastAsia="zh-CN"/>
          </w:rPr>
          <w:t>(一)、技术管理特点</w:t>
        </w:r>
        <w:r>
          <w:tab/>
        </w:r>
        <w:r>
          <w:fldChar w:fldCharType="begin"/>
        </w:r>
        <w:r>
          <w:instrText xml:space="preserve"> PAGEREF _Toc13002 \h </w:instrText>
        </w:r>
        <w:r>
          <w:fldChar w:fldCharType="separate"/>
        </w:r>
        <w:r>
          <w:t>3</w:t>
        </w:r>
        <w:r>
          <w:fldChar w:fldCharType="end"/>
        </w:r>
      </w:hyperlink>
    </w:p>
    <w:p>
      <w:pPr>
        <w:pStyle w:val="TOC2"/>
        <w:tabs>
          <w:tab w:val="right" w:leader="dot" w:pos="8306"/>
        </w:tabs>
      </w:pPr>
      <w:hyperlink w:anchor="_Toc18584" w:history="1">
        <w:r>
          <w:rPr>
            <w:rFonts w:ascii="仿宋" w:eastAsia="仿宋" w:hAnsi="仿宋" w:cs="仿宋" w:hint="eastAsia"/>
            <w:lang w:eastAsia="zh-CN"/>
          </w:rPr>
          <w:t>(二)、钢材：一级钢项目工艺技术设计方案</w:t>
        </w:r>
        <w:r>
          <w:tab/>
        </w:r>
        <w:r>
          <w:fldChar w:fldCharType="begin"/>
        </w:r>
        <w:r>
          <w:instrText xml:space="preserve"> PAGEREF _Toc18584 \h </w:instrText>
        </w:r>
        <w:r>
          <w:fldChar w:fldCharType="separate"/>
        </w:r>
        <w:r>
          <w:t>4</w:t>
        </w:r>
        <w:r>
          <w:fldChar w:fldCharType="end"/>
        </w:r>
      </w:hyperlink>
    </w:p>
    <w:p>
      <w:pPr>
        <w:pStyle w:val="TOC2"/>
        <w:tabs>
          <w:tab w:val="right" w:leader="dot" w:pos="8306"/>
        </w:tabs>
      </w:pPr>
      <w:hyperlink w:anchor="_Toc7137" w:history="1">
        <w:r>
          <w:rPr>
            <w:rFonts w:ascii="仿宋" w:eastAsia="仿宋" w:hAnsi="仿宋" w:cs="仿宋" w:hint="eastAsia"/>
            <w:lang w:eastAsia="zh-CN"/>
          </w:rPr>
          <w:t>(三)、设备选型方案</w:t>
        </w:r>
        <w:r>
          <w:tab/>
        </w:r>
        <w:r>
          <w:fldChar w:fldCharType="begin"/>
        </w:r>
        <w:r>
          <w:instrText xml:space="preserve"> PAGEREF _Toc7137 \h </w:instrText>
        </w:r>
        <w:r>
          <w:fldChar w:fldCharType="separate"/>
        </w:r>
        <w:r>
          <w:t>5</w:t>
        </w:r>
        <w:r>
          <w:fldChar w:fldCharType="end"/>
        </w:r>
      </w:hyperlink>
    </w:p>
    <w:p>
      <w:pPr>
        <w:pStyle w:val="TOC1"/>
        <w:tabs>
          <w:tab w:val="right" w:leader="dot" w:pos="8306"/>
        </w:tabs>
      </w:pPr>
      <w:hyperlink w:anchor="_Toc26652" w:history="1">
        <w:r>
          <w:rPr>
            <w:rFonts w:ascii="仿宋" w:eastAsia="仿宋" w:hAnsi="仿宋" w:cs="仿宋" w:hint="eastAsia"/>
            <w:lang w:eastAsia="zh-CN"/>
          </w:rPr>
          <w:t>二、钢材：一级钢项目概论</w:t>
        </w:r>
        <w:r>
          <w:tab/>
        </w:r>
        <w:r>
          <w:fldChar w:fldCharType="begin"/>
        </w:r>
        <w:r>
          <w:instrText xml:space="preserve"> PAGEREF _Toc26652 \h </w:instrText>
        </w:r>
        <w:r>
          <w:fldChar w:fldCharType="separate"/>
        </w:r>
        <w:r>
          <w:t>7</w:t>
        </w:r>
        <w:r>
          <w:fldChar w:fldCharType="end"/>
        </w:r>
      </w:hyperlink>
    </w:p>
    <w:p>
      <w:pPr>
        <w:pStyle w:val="TOC2"/>
        <w:tabs>
          <w:tab w:val="right" w:leader="dot" w:pos="8306"/>
        </w:tabs>
      </w:pPr>
      <w:hyperlink w:anchor="_Toc25752" w:history="1">
        <w:r>
          <w:rPr>
            <w:rFonts w:ascii="仿宋" w:eastAsia="仿宋" w:hAnsi="仿宋" w:cs="仿宋" w:hint="eastAsia"/>
            <w:lang w:eastAsia="zh-CN"/>
          </w:rPr>
          <w:t>(一)、钢材：一级钢项目概况</w:t>
        </w:r>
        <w:r>
          <w:tab/>
        </w:r>
        <w:r>
          <w:fldChar w:fldCharType="begin"/>
        </w:r>
        <w:r>
          <w:instrText xml:space="preserve"> PAGEREF _Toc25752 \h </w:instrText>
        </w:r>
        <w:r>
          <w:fldChar w:fldCharType="separate"/>
        </w:r>
        <w:r>
          <w:t>7</w:t>
        </w:r>
        <w:r>
          <w:fldChar w:fldCharType="end"/>
        </w:r>
      </w:hyperlink>
    </w:p>
    <w:p>
      <w:pPr>
        <w:pStyle w:val="TOC2"/>
        <w:tabs>
          <w:tab w:val="right" w:leader="dot" w:pos="8306"/>
        </w:tabs>
      </w:pPr>
      <w:hyperlink w:anchor="_Toc29003" w:history="1">
        <w:r>
          <w:rPr>
            <w:rFonts w:ascii="仿宋" w:eastAsia="仿宋" w:hAnsi="仿宋" w:cs="仿宋" w:hint="eastAsia"/>
            <w:lang w:eastAsia="zh-CN"/>
          </w:rPr>
          <w:t>(二)、钢材：一级钢项目目标</w:t>
        </w:r>
        <w:r>
          <w:tab/>
        </w:r>
        <w:r>
          <w:fldChar w:fldCharType="begin"/>
        </w:r>
        <w:r>
          <w:instrText xml:space="preserve"> PAGEREF _Toc29003 \h </w:instrText>
        </w:r>
        <w:r>
          <w:fldChar w:fldCharType="separate"/>
        </w:r>
        <w:r>
          <w:t>9</w:t>
        </w:r>
        <w:r>
          <w:fldChar w:fldCharType="end"/>
        </w:r>
      </w:hyperlink>
    </w:p>
    <w:p>
      <w:pPr>
        <w:pStyle w:val="TOC2"/>
        <w:tabs>
          <w:tab w:val="right" w:leader="dot" w:pos="8306"/>
        </w:tabs>
      </w:pPr>
      <w:hyperlink w:anchor="_Toc5037" w:history="1">
        <w:r>
          <w:rPr>
            <w:rFonts w:ascii="仿宋" w:eastAsia="仿宋" w:hAnsi="仿宋" w:cs="仿宋" w:hint="eastAsia"/>
            <w:lang w:eastAsia="zh-CN"/>
          </w:rPr>
          <w:t>(三)、钢材：一级钢项目提出的理由</w:t>
        </w:r>
        <w:r>
          <w:tab/>
        </w:r>
        <w:r>
          <w:fldChar w:fldCharType="begin"/>
        </w:r>
        <w:r>
          <w:instrText xml:space="preserve"> PAGEREF _Toc5037 \h </w:instrText>
        </w:r>
        <w:r>
          <w:fldChar w:fldCharType="separate"/>
        </w:r>
        <w:r>
          <w:t>10</w:t>
        </w:r>
        <w:r>
          <w:fldChar w:fldCharType="end"/>
        </w:r>
      </w:hyperlink>
    </w:p>
    <w:p>
      <w:pPr>
        <w:pStyle w:val="TOC2"/>
        <w:tabs>
          <w:tab w:val="right" w:leader="dot" w:pos="8306"/>
        </w:tabs>
      </w:pPr>
      <w:hyperlink w:anchor="_Toc9797" w:history="1">
        <w:r>
          <w:rPr>
            <w:rFonts w:ascii="仿宋" w:eastAsia="仿宋" w:hAnsi="仿宋" w:cs="仿宋" w:hint="eastAsia"/>
            <w:lang w:eastAsia="zh-CN"/>
          </w:rPr>
          <w:t>(四)、钢材：一级钢项目意义</w:t>
        </w:r>
        <w:r>
          <w:tab/>
        </w:r>
        <w:r>
          <w:fldChar w:fldCharType="begin"/>
        </w:r>
        <w:r>
          <w:instrText xml:space="preserve"> PAGEREF _Toc9797 \h </w:instrText>
        </w:r>
        <w:r>
          <w:fldChar w:fldCharType="separate"/>
        </w:r>
        <w:r>
          <w:t>12</w:t>
        </w:r>
        <w:r>
          <w:fldChar w:fldCharType="end"/>
        </w:r>
      </w:hyperlink>
    </w:p>
    <w:p>
      <w:pPr>
        <w:pStyle w:val="TOC2"/>
        <w:tabs>
          <w:tab w:val="right" w:leader="dot" w:pos="8306"/>
        </w:tabs>
      </w:pPr>
      <w:hyperlink w:anchor="_Toc18353" w:history="1">
        <w:r>
          <w:rPr>
            <w:rFonts w:ascii="仿宋" w:eastAsia="仿宋" w:hAnsi="仿宋" w:cs="仿宋" w:hint="eastAsia"/>
            <w:lang w:eastAsia="zh-CN"/>
          </w:rPr>
          <w:t>(五)、钢材：一级钢项目背景</w:t>
        </w:r>
        <w:r>
          <w:tab/>
        </w:r>
        <w:r>
          <w:fldChar w:fldCharType="begin"/>
        </w:r>
        <w:r>
          <w:instrText xml:space="preserve"> PAGEREF _Toc18353 \h </w:instrText>
        </w:r>
        <w:r>
          <w:fldChar w:fldCharType="separate"/>
        </w:r>
        <w:r>
          <w:t>12</w:t>
        </w:r>
        <w:r>
          <w:fldChar w:fldCharType="end"/>
        </w:r>
      </w:hyperlink>
    </w:p>
    <w:p>
      <w:pPr>
        <w:pStyle w:val="TOC1"/>
        <w:tabs>
          <w:tab w:val="right" w:leader="dot" w:pos="8306"/>
        </w:tabs>
      </w:pPr>
      <w:hyperlink w:anchor="_Toc17540" w:history="1">
        <w:r>
          <w:rPr>
            <w:rFonts w:ascii="仿宋" w:eastAsia="仿宋" w:hAnsi="仿宋" w:cs="仿宋" w:hint="eastAsia"/>
            <w:lang w:eastAsia="zh-CN"/>
          </w:rPr>
          <w:t>三、产品规划分析</w:t>
        </w:r>
        <w:r>
          <w:tab/>
        </w:r>
        <w:r>
          <w:fldChar w:fldCharType="begin"/>
        </w:r>
        <w:r>
          <w:instrText xml:space="preserve"> PAGEREF _Toc17540 \h </w:instrText>
        </w:r>
        <w:r>
          <w:fldChar w:fldCharType="separate"/>
        </w:r>
        <w:r>
          <w:t>13</w:t>
        </w:r>
        <w:r>
          <w:fldChar w:fldCharType="end"/>
        </w:r>
      </w:hyperlink>
    </w:p>
    <w:p>
      <w:pPr>
        <w:pStyle w:val="TOC2"/>
        <w:tabs>
          <w:tab w:val="right" w:leader="dot" w:pos="8306"/>
        </w:tabs>
      </w:pPr>
      <w:hyperlink w:anchor="_Toc9401" w:history="1">
        <w:r>
          <w:rPr>
            <w:rFonts w:ascii="仿宋" w:eastAsia="仿宋" w:hAnsi="仿宋" w:cs="仿宋" w:hint="eastAsia"/>
            <w:lang w:eastAsia="zh-CN"/>
          </w:rPr>
          <w:t>(一)、产品规划</w:t>
        </w:r>
        <w:r>
          <w:tab/>
        </w:r>
        <w:r>
          <w:fldChar w:fldCharType="begin"/>
        </w:r>
        <w:r>
          <w:instrText xml:space="preserve"> PAGEREF _Toc9401 \h </w:instrText>
        </w:r>
        <w:r>
          <w:fldChar w:fldCharType="separate"/>
        </w:r>
        <w:r>
          <w:t>13</w:t>
        </w:r>
        <w:r>
          <w:fldChar w:fldCharType="end"/>
        </w:r>
      </w:hyperlink>
    </w:p>
    <w:p>
      <w:pPr>
        <w:pStyle w:val="TOC2"/>
        <w:tabs>
          <w:tab w:val="right" w:leader="dot" w:pos="8306"/>
        </w:tabs>
      </w:pPr>
      <w:hyperlink w:anchor="_Toc21054" w:history="1">
        <w:r>
          <w:rPr>
            <w:rFonts w:ascii="仿宋" w:eastAsia="仿宋" w:hAnsi="仿宋" w:cs="仿宋" w:hint="eastAsia"/>
            <w:lang w:eastAsia="zh-CN"/>
          </w:rPr>
          <w:t>(二)、建设规模</w:t>
        </w:r>
        <w:r>
          <w:tab/>
        </w:r>
        <w:r>
          <w:fldChar w:fldCharType="begin"/>
        </w:r>
        <w:r>
          <w:instrText xml:space="preserve"> PAGEREF _Toc21054 \h </w:instrText>
        </w:r>
        <w:r>
          <w:fldChar w:fldCharType="separate"/>
        </w:r>
        <w:r>
          <w:t>14</w:t>
        </w:r>
        <w:r>
          <w:fldChar w:fldCharType="end"/>
        </w:r>
      </w:hyperlink>
    </w:p>
    <w:p>
      <w:pPr>
        <w:pStyle w:val="TOC1"/>
        <w:tabs>
          <w:tab w:val="right" w:leader="dot" w:pos="8306"/>
        </w:tabs>
      </w:pPr>
      <w:hyperlink w:anchor="_Toc10418" w:history="1">
        <w:r>
          <w:rPr>
            <w:rFonts w:ascii="仿宋" w:eastAsia="仿宋" w:hAnsi="仿宋" w:cs="仿宋" w:hint="eastAsia"/>
            <w:lang w:eastAsia="zh-CN"/>
          </w:rPr>
          <w:t>四、钢材：一级钢项目建设背景及必要性分析</w:t>
        </w:r>
        <w:r>
          <w:tab/>
        </w:r>
        <w:r>
          <w:fldChar w:fldCharType="begin"/>
        </w:r>
        <w:r>
          <w:instrText xml:space="preserve"> PAGEREF _Toc10418 \h </w:instrText>
        </w:r>
        <w:r>
          <w:fldChar w:fldCharType="separate"/>
        </w:r>
        <w:r>
          <w:t>15</w:t>
        </w:r>
        <w:r>
          <w:fldChar w:fldCharType="end"/>
        </w:r>
      </w:hyperlink>
    </w:p>
    <w:p>
      <w:pPr>
        <w:pStyle w:val="TOC2"/>
        <w:tabs>
          <w:tab w:val="right" w:leader="dot" w:pos="8306"/>
        </w:tabs>
      </w:pPr>
      <w:hyperlink w:anchor="_Toc27639" w:history="1">
        <w:r>
          <w:rPr>
            <w:rFonts w:ascii="仿宋" w:eastAsia="仿宋" w:hAnsi="仿宋" w:cs="仿宋" w:hint="eastAsia"/>
            <w:lang w:eastAsia="zh-CN"/>
          </w:rPr>
          <w:t>(一)、钢材：一级钢项目背景分析</w:t>
        </w:r>
        <w:r>
          <w:tab/>
        </w:r>
        <w:r>
          <w:fldChar w:fldCharType="begin"/>
        </w:r>
        <w:r>
          <w:instrText xml:space="preserve"> PAGEREF _Toc27639 \h </w:instrText>
        </w:r>
        <w:r>
          <w:fldChar w:fldCharType="separate"/>
        </w:r>
        <w:r>
          <w:t>15</w:t>
        </w:r>
        <w:r>
          <w:fldChar w:fldCharType="end"/>
        </w:r>
      </w:hyperlink>
    </w:p>
    <w:p>
      <w:pPr>
        <w:pStyle w:val="TOC2"/>
        <w:tabs>
          <w:tab w:val="right" w:leader="dot" w:pos="8306"/>
        </w:tabs>
      </w:pPr>
      <w:hyperlink w:anchor="_Toc25399" w:history="1">
        <w:r>
          <w:rPr>
            <w:rFonts w:ascii="仿宋" w:eastAsia="仿宋" w:hAnsi="仿宋" w:cs="仿宋" w:hint="eastAsia"/>
            <w:lang w:eastAsia="zh-CN"/>
          </w:rPr>
          <w:t>(二)、钢材：一级钢项目建设必要性分析</w:t>
        </w:r>
        <w:r>
          <w:tab/>
        </w:r>
        <w:r>
          <w:fldChar w:fldCharType="begin"/>
        </w:r>
        <w:r>
          <w:instrText xml:space="preserve"> PAGEREF _Toc25399 \h </w:instrText>
        </w:r>
        <w:r>
          <w:fldChar w:fldCharType="separate"/>
        </w:r>
        <w:r>
          <w:t>17</w:t>
        </w:r>
        <w:r>
          <w:fldChar w:fldCharType="end"/>
        </w:r>
      </w:hyperlink>
    </w:p>
    <w:p>
      <w:pPr>
        <w:pStyle w:val="TOC1"/>
        <w:tabs>
          <w:tab w:val="right" w:leader="dot" w:pos="8306"/>
        </w:tabs>
      </w:pPr>
      <w:hyperlink w:anchor="_Toc15228" w:history="1">
        <w:r>
          <w:rPr>
            <w:rFonts w:ascii="仿宋" w:eastAsia="仿宋" w:hAnsi="仿宋" w:cs="仿宋" w:hint="eastAsia"/>
            <w:lang w:eastAsia="zh-CN"/>
          </w:rPr>
          <w:t>五、钢材：一级钢项目建设单位说明</w:t>
        </w:r>
        <w:r>
          <w:tab/>
        </w:r>
        <w:r>
          <w:fldChar w:fldCharType="begin"/>
        </w:r>
        <w:r>
          <w:instrText xml:space="preserve"> PAGEREF _Toc15228 \h </w:instrText>
        </w:r>
        <w:r>
          <w:fldChar w:fldCharType="separate"/>
        </w:r>
        <w:r>
          <w:t>18</w:t>
        </w:r>
        <w:r>
          <w:fldChar w:fldCharType="end"/>
        </w:r>
      </w:hyperlink>
    </w:p>
    <w:p>
      <w:pPr>
        <w:pStyle w:val="TOC2"/>
        <w:tabs>
          <w:tab w:val="right" w:leader="dot" w:pos="8306"/>
        </w:tabs>
      </w:pPr>
      <w:hyperlink w:anchor="_Toc13583" w:history="1">
        <w:r>
          <w:rPr>
            <w:rFonts w:ascii="仿宋" w:eastAsia="仿宋" w:hAnsi="仿宋" w:cs="仿宋" w:hint="eastAsia"/>
            <w:lang w:eastAsia="zh-CN"/>
          </w:rPr>
          <w:t>(一)、钢材：一级钢项目承办单位基本情况</w:t>
        </w:r>
        <w:r>
          <w:tab/>
        </w:r>
        <w:r>
          <w:fldChar w:fldCharType="begin"/>
        </w:r>
        <w:r>
          <w:instrText xml:space="preserve"> PAGEREF _Toc13583 \h </w:instrText>
        </w:r>
        <w:r>
          <w:fldChar w:fldCharType="separate"/>
        </w:r>
        <w:r>
          <w:t>18</w:t>
        </w:r>
        <w:r>
          <w:fldChar w:fldCharType="end"/>
        </w:r>
      </w:hyperlink>
    </w:p>
    <w:p>
      <w:pPr>
        <w:pStyle w:val="TOC2"/>
        <w:tabs>
          <w:tab w:val="right" w:leader="dot" w:pos="8306"/>
        </w:tabs>
      </w:pPr>
      <w:hyperlink w:anchor="_Toc19423" w:history="1">
        <w:r>
          <w:rPr>
            <w:rFonts w:ascii="仿宋" w:eastAsia="仿宋" w:hAnsi="仿宋" w:cs="仿宋" w:hint="eastAsia"/>
            <w:lang w:eastAsia="zh-CN"/>
          </w:rPr>
          <w:t>(二)、公司经济效益分析</w:t>
        </w:r>
        <w:r>
          <w:tab/>
        </w:r>
        <w:r>
          <w:fldChar w:fldCharType="begin"/>
        </w:r>
        <w:r>
          <w:instrText xml:space="preserve"> PAGEREF _Toc19423 \h </w:instrText>
        </w:r>
        <w:r>
          <w:fldChar w:fldCharType="separate"/>
        </w:r>
        <w:r>
          <w:t>19</w:t>
        </w:r>
        <w:r>
          <w:fldChar w:fldCharType="end"/>
        </w:r>
      </w:hyperlink>
    </w:p>
    <w:p>
      <w:pPr>
        <w:pStyle w:val="TOC1"/>
        <w:tabs>
          <w:tab w:val="right" w:leader="dot" w:pos="8306"/>
        </w:tabs>
      </w:pPr>
      <w:hyperlink w:anchor="_Toc7369" w:history="1">
        <w:r>
          <w:rPr>
            <w:rFonts w:ascii="仿宋" w:eastAsia="仿宋" w:hAnsi="仿宋" w:cs="仿宋" w:hint="eastAsia"/>
            <w:lang w:eastAsia="zh-CN"/>
          </w:rPr>
          <w:t>六、钢材：一级钢项目危机管理</w:t>
        </w:r>
        <w:r>
          <w:tab/>
        </w:r>
        <w:r>
          <w:fldChar w:fldCharType="begin"/>
        </w:r>
        <w:r>
          <w:instrText xml:space="preserve"> PAGEREF _Toc7369 \h </w:instrText>
        </w:r>
        <w:r>
          <w:fldChar w:fldCharType="separate"/>
        </w:r>
        <w:r>
          <w:t>20</w:t>
        </w:r>
        <w:r>
          <w:fldChar w:fldCharType="end"/>
        </w:r>
      </w:hyperlink>
    </w:p>
    <w:p>
      <w:pPr>
        <w:pStyle w:val="TOC2"/>
        <w:tabs>
          <w:tab w:val="right" w:leader="dot" w:pos="8306"/>
        </w:tabs>
      </w:pPr>
      <w:hyperlink w:anchor="_Toc18988" w:history="1">
        <w:r>
          <w:rPr>
            <w:rFonts w:ascii="仿宋" w:eastAsia="仿宋" w:hAnsi="仿宋" w:cs="仿宋" w:hint="eastAsia"/>
            <w:lang w:eastAsia="zh-CN"/>
          </w:rPr>
          <w:t>(一)、危机预警与识别</w:t>
        </w:r>
        <w:r>
          <w:tab/>
        </w:r>
        <w:r>
          <w:fldChar w:fldCharType="begin"/>
        </w:r>
        <w:r>
          <w:instrText xml:space="preserve"> PAGEREF _Toc18988 \h </w:instrText>
        </w:r>
        <w:r>
          <w:fldChar w:fldCharType="separate"/>
        </w:r>
        <w:r>
          <w:t>20</w:t>
        </w:r>
        <w:r>
          <w:fldChar w:fldCharType="end"/>
        </w:r>
      </w:hyperlink>
    </w:p>
    <w:p>
      <w:pPr>
        <w:pStyle w:val="TOC2"/>
        <w:tabs>
          <w:tab w:val="right" w:leader="dot" w:pos="8306"/>
        </w:tabs>
      </w:pPr>
      <w:hyperlink w:anchor="_Toc271" w:history="1">
        <w:r>
          <w:rPr>
            <w:rFonts w:ascii="仿宋" w:eastAsia="仿宋" w:hAnsi="仿宋" w:cs="仿宋" w:hint="eastAsia"/>
            <w:lang w:eastAsia="zh-CN"/>
          </w:rPr>
          <w:t>(二)、危机应对与恢复</w:t>
        </w:r>
        <w:r>
          <w:tab/>
        </w:r>
        <w:r>
          <w:fldChar w:fldCharType="begin"/>
        </w:r>
        <w:r>
          <w:instrText xml:space="preserve"> PAGEREF _Toc271 \h </w:instrText>
        </w:r>
        <w:r>
          <w:fldChar w:fldCharType="separate"/>
        </w:r>
        <w:r>
          <w:t>21</w:t>
        </w:r>
        <w:r>
          <w:fldChar w:fldCharType="end"/>
        </w:r>
      </w:hyperlink>
    </w:p>
    <w:p>
      <w:pPr>
        <w:pStyle w:val="TOC1"/>
        <w:tabs>
          <w:tab w:val="right" w:leader="dot" w:pos="8306"/>
        </w:tabs>
      </w:pPr>
      <w:hyperlink w:anchor="_Toc239" w:history="1">
        <w:r>
          <w:rPr>
            <w:rFonts w:ascii="仿宋" w:eastAsia="仿宋" w:hAnsi="仿宋" w:cs="仿宋" w:hint="eastAsia"/>
            <w:lang w:eastAsia="zh-CN"/>
          </w:rPr>
          <w:t>七、钢材：一级钢项目风险管理</w:t>
        </w:r>
        <w:r>
          <w:tab/>
        </w:r>
        <w:r>
          <w:fldChar w:fldCharType="begin"/>
        </w:r>
        <w:r>
          <w:instrText xml:space="preserve"> PAGEREF _Toc239 \h </w:instrText>
        </w:r>
        <w:r>
          <w:fldChar w:fldCharType="separate"/>
        </w:r>
        <w:r>
          <w:t>22</w:t>
        </w:r>
        <w:r>
          <w:fldChar w:fldCharType="end"/>
        </w:r>
      </w:hyperlink>
    </w:p>
    <w:p>
      <w:pPr>
        <w:pStyle w:val="TOC2"/>
        <w:tabs>
          <w:tab w:val="right" w:leader="dot" w:pos="8306"/>
        </w:tabs>
      </w:pPr>
      <w:hyperlink w:anchor="_Toc11937" w:history="1">
        <w:r>
          <w:rPr>
            <w:rFonts w:ascii="仿宋" w:eastAsia="仿宋" w:hAnsi="仿宋" w:cs="仿宋" w:hint="eastAsia"/>
            <w:lang w:eastAsia="zh-CN"/>
          </w:rPr>
          <w:t>(一)、风险识别与评估</w:t>
        </w:r>
        <w:r>
          <w:tab/>
        </w:r>
        <w:r>
          <w:fldChar w:fldCharType="begin"/>
        </w:r>
        <w:r>
          <w:instrText xml:space="preserve"> PAGEREF _Toc11937 \h </w:instrText>
        </w:r>
        <w:r>
          <w:fldChar w:fldCharType="separate"/>
        </w:r>
        <w:r>
          <w:t>22</w:t>
        </w:r>
        <w:r>
          <w:fldChar w:fldCharType="end"/>
        </w:r>
      </w:hyperlink>
    </w:p>
    <w:p>
      <w:pPr>
        <w:pStyle w:val="TOC2"/>
        <w:tabs>
          <w:tab w:val="right" w:leader="dot" w:pos="8306"/>
        </w:tabs>
      </w:pPr>
      <w:hyperlink w:anchor="_Toc3270" w:history="1">
        <w:r>
          <w:rPr>
            <w:rFonts w:ascii="仿宋" w:eastAsia="仿宋" w:hAnsi="仿宋" w:cs="仿宋" w:hint="eastAsia"/>
            <w:lang w:eastAsia="zh-CN"/>
          </w:rPr>
          <w:t>(二)、风险应对策略</w:t>
        </w:r>
        <w:r>
          <w:tab/>
        </w:r>
        <w:r>
          <w:fldChar w:fldCharType="begin"/>
        </w:r>
        <w:r>
          <w:instrText xml:space="preserve"> PAGEREF _Toc3270 \h </w:instrText>
        </w:r>
        <w:r>
          <w:fldChar w:fldCharType="separate"/>
        </w:r>
        <w:r>
          <w:t>23</w:t>
        </w:r>
        <w:r>
          <w:fldChar w:fldCharType="end"/>
        </w:r>
      </w:hyperlink>
    </w:p>
    <w:p>
      <w:pPr>
        <w:pStyle w:val="TOC2"/>
        <w:tabs>
          <w:tab w:val="right" w:leader="dot" w:pos="8306"/>
        </w:tabs>
      </w:pPr>
      <w:hyperlink w:anchor="_Toc12056" w:history="1">
        <w:r>
          <w:rPr>
            <w:rFonts w:ascii="仿宋" w:eastAsia="仿宋" w:hAnsi="仿宋" w:cs="仿宋" w:hint="eastAsia"/>
            <w:lang w:eastAsia="zh-CN"/>
          </w:rPr>
          <w:t>(三)、风险监控与控制</w:t>
        </w:r>
        <w:r>
          <w:tab/>
        </w:r>
        <w:r>
          <w:fldChar w:fldCharType="begin"/>
        </w:r>
        <w:r>
          <w:instrText xml:space="preserve"> PAGEREF _Toc12056 \h </w:instrText>
        </w:r>
        <w:r>
          <w:fldChar w:fldCharType="separate"/>
        </w:r>
        <w:r>
          <w:t>25</w:t>
        </w:r>
        <w:r>
          <w:fldChar w:fldCharType="end"/>
        </w:r>
      </w:hyperlink>
    </w:p>
    <w:p>
      <w:pPr>
        <w:pStyle w:val="TOC1"/>
        <w:tabs>
          <w:tab w:val="right" w:leader="dot" w:pos="8306"/>
        </w:tabs>
      </w:pPr>
      <w:hyperlink w:anchor="_Toc31372" w:history="1">
        <w:r>
          <w:rPr>
            <w:rFonts w:ascii="仿宋" w:eastAsia="仿宋" w:hAnsi="仿宋" w:cs="仿宋" w:hint="eastAsia"/>
            <w:lang w:eastAsia="zh-CN"/>
          </w:rPr>
          <w:t>八、生产安全保护</w:t>
        </w:r>
        <w:r>
          <w:tab/>
        </w:r>
        <w:r>
          <w:fldChar w:fldCharType="begin"/>
        </w:r>
        <w:r>
          <w:instrText xml:space="preserve"> PAGEREF _Toc31372 \h </w:instrText>
        </w:r>
        <w:r>
          <w:fldChar w:fldCharType="separate"/>
        </w:r>
        <w:r>
          <w:t>26</w:t>
        </w:r>
        <w:r>
          <w:fldChar w:fldCharType="end"/>
        </w:r>
      </w:hyperlink>
    </w:p>
    <w:p>
      <w:pPr>
        <w:pStyle w:val="TOC2"/>
        <w:tabs>
          <w:tab w:val="right" w:leader="dot" w:pos="8306"/>
        </w:tabs>
      </w:pPr>
      <w:hyperlink w:anchor="_Toc1766" w:history="1">
        <w:r>
          <w:rPr>
            <w:rFonts w:ascii="仿宋" w:eastAsia="仿宋" w:hAnsi="仿宋" w:cs="仿宋" w:hint="eastAsia"/>
            <w:lang w:eastAsia="zh-CN"/>
          </w:rPr>
          <w:t>(一)、消防安全</w:t>
        </w:r>
        <w:r>
          <w:tab/>
        </w:r>
        <w:r>
          <w:fldChar w:fldCharType="begin"/>
        </w:r>
        <w:r>
          <w:instrText xml:space="preserve"> PAGEREF _Toc1766 \h </w:instrText>
        </w:r>
        <w:r>
          <w:fldChar w:fldCharType="separate"/>
        </w:r>
        <w:r>
          <w:t>26</w:t>
        </w:r>
        <w:r>
          <w:fldChar w:fldCharType="end"/>
        </w:r>
      </w:hyperlink>
    </w:p>
    <w:p>
      <w:pPr>
        <w:pStyle w:val="TOC2"/>
        <w:tabs>
          <w:tab w:val="right" w:leader="dot" w:pos="8306"/>
        </w:tabs>
      </w:pPr>
      <w:hyperlink w:anchor="_Toc17381" w:history="1">
        <w:r>
          <w:rPr>
            <w:rFonts w:ascii="仿宋" w:eastAsia="仿宋" w:hAnsi="仿宋" w:cs="仿宋" w:hint="eastAsia"/>
            <w:lang w:eastAsia="zh-CN"/>
          </w:rPr>
          <w:t>(二)、防火防爆总图布置措施</w:t>
        </w:r>
        <w:r>
          <w:tab/>
        </w:r>
        <w:r>
          <w:fldChar w:fldCharType="begin"/>
        </w:r>
        <w:r>
          <w:instrText xml:space="preserve"> PAGEREF _Toc17381 \h </w:instrText>
        </w:r>
        <w:r>
          <w:fldChar w:fldCharType="separate"/>
        </w:r>
        <w:r>
          <w:t>28</w:t>
        </w:r>
        <w:r>
          <w:fldChar w:fldCharType="end"/>
        </w:r>
      </w:hyperlink>
    </w:p>
    <w:p>
      <w:pPr>
        <w:pStyle w:val="TOC2"/>
        <w:tabs>
          <w:tab w:val="right" w:leader="dot" w:pos="8306"/>
        </w:tabs>
      </w:pPr>
      <w:hyperlink w:anchor="_Toc7213" w:history="1">
        <w:r>
          <w:rPr>
            <w:rFonts w:ascii="仿宋" w:eastAsia="仿宋" w:hAnsi="仿宋" w:cs="仿宋" w:hint="eastAsia"/>
            <w:lang w:eastAsia="zh-CN"/>
          </w:rPr>
          <w:t>(三)、自然灾害防范措施</w:t>
        </w:r>
        <w:r>
          <w:tab/>
        </w:r>
        <w:r>
          <w:fldChar w:fldCharType="begin"/>
        </w:r>
        <w:r>
          <w:instrText xml:space="preserve"> PAGEREF _Toc7213 \h </w:instrText>
        </w:r>
        <w:r>
          <w:fldChar w:fldCharType="separate"/>
        </w:r>
        <w:r>
          <w:t>29</w:t>
        </w:r>
        <w:r>
          <w:fldChar w:fldCharType="end"/>
        </w:r>
      </w:hyperlink>
    </w:p>
    <w:p>
      <w:pPr>
        <w:pStyle w:val="TOC2"/>
        <w:tabs>
          <w:tab w:val="right" w:leader="dot" w:pos="8306"/>
        </w:tabs>
      </w:pPr>
      <w:hyperlink w:anchor="_Toc1337" w:history="1">
        <w:r>
          <w:rPr>
            <w:rFonts w:ascii="仿宋" w:eastAsia="仿宋" w:hAnsi="仿宋" w:cs="仿宋" w:hint="eastAsia"/>
            <w:lang w:eastAsia="zh-CN"/>
          </w:rPr>
          <w:t>(四)、安全色及安全标志使用要求</w:t>
        </w:r>
        <w:r>
          <w:tab/>
        </w:r>
        <w:r>
          <w:fldChar w:fldCharType="begin"/>
        </w:r>
        <w:r>
          <w:instrText xml:space="preserve"> PAGEREF _Toc1337 \h </w:instrText>
        </w:r>
        <w:r>
          <w:fldChar w:fldCharType="separate"/>
        </w:r>
        <w:r>
          <w:t>30</w:t>
        </w:r>
        <w:r>
          <w:fldChar w:fldCharType="end"/>
        </w:r>
      </w:hyperlink>
    </w:p>
    <w:p>
      <w:pPr>
        <w:pStyle w:val="TOC2"/>
        <w:tabs>
          <w:tab w:val="right" w:leader="dot" w:pos="8306"/>
        </w:tabs>
      </w:pPr>
      <w:hyperlink w:anchor="_Toc21850" w:history="1">
        <w:r>
          <w:rPr>
            <w:rFonts w:ascii="仿宋" w:eastAsia="仿宋" w:hAnsi="仿宋" w:cs="仿宋" w:hint="eastAsia"/>
            <w:lang w:eastAsia="zh-CN"/>
          </w:rPr>
          <w:t>(五)、防尘防毒措施</w:t>
        </w:r>
        <w:r>
          <w:tab/>
        </w:r>
        <w:r>
          <w:fldChar w:fldCharType="begin"/>
        </w:r>
        <w:r>
          <w:instrText xml:space="preserve"> PAGEREF _Toc21850 \h </w:instrText>
        </w:r>
        <w:r>
          <w:fldChar w:fldCharType="separate"/>
        </w:r>
        <w:r>
          <w:t>31</w:t>
        </w:r>
        <w:r>
          <w:fldChar w:fldCharType="end"/>
        </w:r>
      </w:hyperlink>
    </w:p>
    <w:p>
      <w:pPr>
        <w:pStyle w:val="TOC2"/>
        <w:tabs>
          <w:tab w:val="right" w:leader="dot" w:pos="8306"/>
        </w:tabs>
      </w:pPr>
      <w:hyperlink w:anchor="_Toc24662" w:history="1">
        <w:r>
          <w:rPr>
            <w:rFonts w:ascii="仿宋" w:eastAsia="仿宋" w:hAnsi="仿宋" w:cs="仿宋" w:hint="eastAsia"/>
            <w:lang w:eastAsia="zh-CN"/>
          </w:rPr>
          <w:t>(六)、防静电、触电防护及防雷措施</w:t>
        </w:r>
        <w:r>
          <w:tab/>
        </w:r>
        <w:r>
          <w:fldChar w:fldCharType="begin"/>
        </w:r>
        <w:r>
          <w:instrText xml:space="preserve"> PAGEREF _Toc24662 \h </w:instrText>
        </w:r>
        <w:r>
          <w:fldChar w:fldCharType="separate"/>
        </w:r>
        <w:r>
          <w:t>32</w:t>
        </w:r>
        <w:r>
          <w:fldChar w:fldCharType="end"/>
        </w:r>
      </w:hyperlink>
    </w:p>
    <w:p>
      <w:pPr>
        <w:pStyle w:val="TOC2"/>
        <w:tabs>
          <w:tab w:val="right" w:leader="dot" w:pos="8306"/>
        </w:tabs>
      </w:pPr>
      <w:hyperlink w:anchor="_Toc13749" w:history="1">
        <w:r>
          <w:rPr>
            <w:rFonts w:ascii="仿宋" w:eastAsia="仿宋" w:hAnsi="仿宋" w:cs="仿宋" w:hint="eastAsia"/>
            <w:lang w:eastAsia="zh-CN"/>
          </w:rPr>
          <w:t>(七)、机械设备安全保障措施</w:t>
        </w:r>
        <w:r>
          <w:tab/>
        </w:r>
        <w:r>
          <w:fldChar w:fldCharType="begin"/>
        </w:r>
        <w:r>
          <w:instrText xml:space="preserve"> PAGEREF _Toc13749 \h </w:instrText>
        </w:r>
        <w:r>
          <w:fldChar w:fldCharType="separate"/>
        </w:r>
        <w:r>
          <w:t>33</w:t>
        </w:r>
        <w:r>
          <w:fldChar w:fldCharType="end"/>
        </w:r>
      </w:hyperlink>
    </w:p>
    <w:p>
      <w:pPr>
        <w:pStyle w:val="TOC1"/>
        <w:tabs>
          <w:tab w:val="right" w:leader="dot" w:pos="8306"/>
        </w:tabs>
      </w:pPr>
      <w:hyperlink w:anchor="_Toc22867" w:history="1">
        <w:r>
          <w:rPr>
            <w:rFonts w:ascii="仿宋" w:eastAsia="仿宋" w:hAnsi="仿宋" w:cs="仿宋" w:hint="eastAsia"/>
            <w:lang w:eastAsia="zh-CN"/>
          </w:rPr>
          <w:t>九、钢材：一级钢项目经营效益</w:t>
        </w:r>
        <w:r>
          <w:tab/>
        </w:r>
        <w:r>
          <w:fldChar w:fldCharType="begin"/>
        </w:r>
        <w:r>
          <w:instrText xml:space="preserve"> PAGEREF _Toc22867 \h </w:instrText>
        </w:r>
        <w:r>
          <w:fldChar w:fldCharType="separate"/>
        </w:r>
        <w:r>
          <w:t>34</w:t>
        </w:r>
        <w:r>
          <w:fldChar w:fldCharType="end"/>
        </w:r>
      </w:hyperlink>
    </w:p>
    <w:p>
      <w:pPr>
        <w:pStyle w:val="TOC2"/>
        <w:tabs>
          <w:tab w:val="right" w:leader="dot" w:pos="8306"/>
        </w:tabs>
      </w:pPr>
      <w:hyperlink w:anchor="_Toc12091" w:history="1">
        <w:r>
          <w:rPr>
            <w:rFonts w:ascii="仿宋" w:eastAsia="仿宋" w:hAnsi="仿宋" w:cs="仿宋" w:hint="eastAsia"/>
            <w:lang w:eastAsia="zh-CN"/>
          </w:rPr>
          <w:t>(一)、经济评价财务测算</w:t>
        </w:r>
        <w:r>
          <w:tab/>
        </w:r>
        <w:r>
          <w:fldChar w:fldCharType="begin"/>
        </w:r>
        <w:r>
          <w:instrText xml:space="preserve"> PAGEREF _Toc12091 \h </w:instrText>
        </w:r>
        <w:r>
          <w:fldChar w:fldCharType="separate"/>
        </w:r>
        <w:r>
          <w:t>34</w:t>
        </w:r>
        <w:r>
          <w:fldChar w:fldCharType="end"/>
        </w:r>
      </w:hyperlink>
    </w:p>
    <w:p>
      <w:pPr>
        <w:pStyle w:val="TOC2"/>
        <w:tabs>
          <w:tab w:val="right" w:leader="dot" w:pos="8306"/>
        </w:tabs>
      </w:pPr>
      <w:hyperlink w:anchor="_Toc10095" w:history="1">
        <w:r>
          <w:rPr>
            <w:rFonts w:ascii="仿宋" w:eastAsia="仿宋" w:hAnsi="仿宋" w:cs="仿宋" w:hint="eastAsia"/>
            <w:lang w:eastAsia="zh-CN"/>
          </w:rPr>
          <w:t>(二)、钢材：一级钢项目盈利能力分析</w:t>
        </w:r>
        <w:r>
          <w:tab/>
        </w:r>
        <w:r>
          <w:fldChar w:fldCharType="begin"/>
        </w:r>
        <w:r>
          <w:instrText xml:space="preserve"> PAGEREF _Toc10095 \h </w:instrText>
        </w:r>
        <w:r>
          <w:fldChar w:fldCharType="separate"/>
        </w:r>
        <w:r>
          <w:t>36</w:t>
        </w:r>
        <w:r>
          <w:fldChar w:fldCharType="end"/>
        </w:r>
      </w:hyperlink>
    </w:p>
    <w:p>
      <w:pPr>
        <w:pStyle w:val="TOC1"/>
        <w:tabs>
          <w:tab w:val="right" w:leader="dot" w:pos="8306"/>
        </w:tabs>
      </w:pPr>
      <w:hyperlink w:anchor="_Toc23678" w:history="1">
        <w:r>
          <w:rPr>
            <w:rFonts w:ascii="仿宋" w:eastAsia="仿宋" w:hAnsi="仿宋" w:cs="仿宋" w:hint="eastAsia"/>
            <w:lang w:eastAsia="zh-CN"/>
          </w:rPr>
          <w:t>十、钢材：一级钢项目社会影响</w:t>
        </w:r>
        <w:r>
          <w:tab/>
        </w:r>
        <w:r>
          <w:fldChar w:fldCharType="begin"/>
        </w:r>
        <w:r>
          <w:instrText xml:space="preserve"> PAGEREF _Toc23678 \h </w:instrText>
        </w:r>
        <w:r>
          <w:fldChar w:fldCharType="separate"/>
        </w:r>
        <w:r>
          <w:t>36</w:t>
        </w:r>
        <w:r>
          <w:fldChar w:fldCharType="end"/>
        </w:r>
      </w:hyperlink>
    </w:p>
    <w:p>
      <w:pPr>
        <w:pStyle w:val="TOC2"/>
        <w:tabs>
          <w:tab w:val="right" w:leader="dot" w:pos="8306"/>
        </w:tabs>
      </w:pPr>
      <w:hyperlink w:anchor="_Toc510" w:history="1">
        <w:r>
          <w:rPr>
            <w:rFonts w:ascii="仿宋" w:eastAsia="仿宋" w:hAnsi="仿宋" w:cs="仿宋" w:hint="eastAsia"/>
            <w:lang w:eastAsia="zh-CN"/>
          </w:rPr>
          <w:t>(一)、社会责任与义务</w:t>
        </w:r>
        <w:r>
          <w:tab/>
        </w:r>
        <w:r>
          <w:fldChar w:fldCharType="begin"/>
        </w:r>
        <w:r>
          <w:instrText xml:space="preserve"> PAGEREF _Toc510 \h </w:instrText>
        </w:r>
        <w:r>
          <w:fldChar w:fldCharType="separate"/>
        </w:r>
        <w:r>
          <w:t>36</w:t>
        </w:r>
        <w:r>
          <w:fldChar w:fldCharType="end"/>
        </w:r>
      </w:hyperlink>
    </w:p>
    <w:p>
      <w:pPr>
        <w:pStyle w:val="TOC2"/>
        <w:tabs>
          <w:tab w:val="right" w:leader="dot" w:pos="8306"/>
        </w:tabs>
      </w:pPr>
      <w:hyperlink w:anchor="_Toc10855" w:history="1">
        <w:r>
          <w:rPr>
            <w:rFonts w:ascii="仿宋" w:eastAsia="仿宋" w:hAnsi="仿宋" w:cs="仿宋" w:hint="eastAsia"/>
            <w:lang w:eastAsia="zh-CN"/>
          </w:rPr>
          <w:t>(二)、社会参与与沟通</w:t>
        </w:r>
        <w:r>
          <w:tab/>
        </w:r>
        <w:r>
          <w:fldChar w:fldCharType="begin"/>
        </w:r>
        <w:r>
          <w:instrText xml:space="preserve"> PAGEREF _Toc10855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90" w:history="1">
        <w:r>
          <w:rPr>
            <w:rFonts w:ascii="仿宋" w:eastAsia="仿宋" w:hAnsi="仿宋" w:cs="仿宋" w:hint="eastAsia"/>
            <w:lang w:eastAsia="zh-CN"/>
          </w:rPr>
          <w:t>十一、钢材：一级钢项目创新与研发</w:t>
        </w:r>
        <w:r>
          <w:tab/>
        </w:r>
        <w:r>
          <w:fldChar w:fldCharType="begin"/>
        </w:r>
        <w:r>
          <w:instrText xml:space="preserve"> PAGEREF _Toc29090 \h </w:instrText>
        </w:r>
        <w:r>
          <w:fldChar w:fldCharType="separate"/>
        </w:r>
        <w:r>
          <w:t>38</w:t>
        </w:r>
        <w:r>
          <w:fldChar w:fldCharType="end"/>
        </w:r>
      </w:hyperlink>
    </w:p>
    <w:p>
      <w:pPr>
        <w:pStyle w:val="TOC2"/>
        <w:tabs>
          <w:tab w:val="right" w:leader="dot" w:pos="8306"/>
        </w:tabs>
      </w:pPr>
      <w:hyperlink w:anchor="_Toc30977" w:history="1">
        <w:r>
          <w:rPr>
            <w:rFonts w:ascii="仿宋" w:eastAsia="仿宋" w:hAnsi="仿宋" w:cs="仿宋" w:hint="eastAsia"/>
            <w:lang w:eastAsia="zh-CN"/>
          </w:rPr>
          <w:t>(一)、创新策略与方向</w:t>
        </w:r>
        <w:r>
          <w:tab/>
        </w:r>
        <w:r>
          <w:fldChar w:fldCharType="begin"/>
        </w:r>
        <w:r>
          <w:instrText xml:space="preserve"> PAGEREF _Toc30977 \h </w:instrText>
        </w:r>
        <w:r>
          <w:fldChar w:fldCharType="separate"/>
        </w:r>
        <w:r>
          <w:t>38</w:t>
        </w:r>
        <w:r>
          <w:fldChar w:fldCharType="end"/>
        </w:r>
      </w:hyperlink>
    </w:p>
    <w:p>
      <w:pPr>
        <w:pStyle w:val="TOC2"/>
        <w:tabs>
          <w:tab w:val="right" w:leader="dot" w:pos="8306"/>
        </w:tabs>
      </w:pPr>
      <w:hyperlink w:anchor="_Toc12383" w:history="1">
        <w:r>
          <w:rPr>
            <w:rFonts w:ascii="仿宋" w:eastAsia="仿宋" w:hAnsi="仿宋" w:cs="仿宋" w:hint="eastAsia"/>
            <w:lang w:eastAsia="zh-CN"/>
          </w:rPr>
          <w:t>(二)、研发规划与投入</w:t>
        </w:r>
        <w:r>
          <w:tab/>
        </w:r>
        <w:r>
          <w:fldChar w:fldCharType="begin"/>
        </w:r>
        <w:r>
          <w:instrText xml:space="preserve"> PAGEREF _Toc12383 \h </w:instrText>
        </w:r>
        <w:r>
          <w:fldChar w:fldCharType="separate"/>
        </w:r>
        <w:r>
          <w:t>39</w:t>
        </w:r>
        <w:r>
          <w:fldChar w:fldCharType="end"/>
        </w:r>
      </w:hyperlink>
    </w:p>
    <w:p>
      <w:pPr>
        <w:pStyle w:val="TOC1"/>
        <w:tabs>
          <w:tab w:val="right" w:leader="dot" w:pos="8306"/>
        </w:tabs>
      </w:pPr>
      <w:hyperlink w:anchor="_Toc13251" w:history="1">
        <w:r>
          <w:rPr>
            <w:rFonts w:ascii="仿宋" w:eastAsia="仿宋" w:hAnsi="仿宋" w:cs="仿宋" w:hint="eastAsia"/>
            <w:lang w:eastAsia="zh-CN"/>
          </w:rPr>
          <w:t>十二、钢材：一级钢项目环境影响分析</w:t>
        </w:r>
        <w:r>
          <w:tab/>
        </w:r>
        <w:r>
          <w:fldChar w:fldCharType="begin"/>
        </w:r>
        <w:r>
          <w:instrText xml:space="preserve"> PAGEREF _Toc13251 \h </w:instrText>
        </w:r>
        <w:r>
          <w:fldChar w:fldCharType="separate"/>
        </w:r>
        <w:r>
          <w:t>41</w:t>
        </w:r>
        <w:r>
          <w:fldChar w:fldCharType="end"/>
        </w:r>
      </w:hyperlink>
    </w:p>
    <w:p>
      <w:pPr>
        <w:pStyle w:val="TOC2"/>
        <w:tabs>
          <w:tab w:val="right" w:leader="dot" w:pos="8306"/>
        </w:tabs>
      </w:pPr>
      <w:hyperlink w:anchor="_Toc14162" w:history="1">
        <w:r>
          <w:rPr>
            <w:rFonts w:ascii="仿宋" w:eastAsia="仿宋" w:hAnsi="仿宋" w:cs="仿宋" w:hint="eastAsia"/>
            <w:lang w:eastAsia="zh-CN"/>
          </w:rPr>
          <w:t>(一)、建设区域环境质量现状</w:t>
        </w:r>
        <w:r>
          <w:tab/>
        </w:r>
        <w:r>
          <w:fldChar w:fldCharType="begin"/>
        </w:r>
        <w:r>
          <w:instrText xml:space="preserve"> PAGEREF _Toc14162 \h </w:instrText>
        </w:r>
        <w:r>
          <w:fldChar w:fldCharType="separate"/>
        </w:r>
        <w:r>
          <w:t>41</w:t>
        </w:r>
        <w:r>
          <w:fldChar w:fldCharType="end"/>
        </w:r>
      </w:hyperlink>
    </w:p>
    <w:p>
      <w:pPr>
        <w:pStyle w:val="TOC2"/>
        <w:tabs>
          <w:tab w:val="right" w:leader="dot" w:pos="8306"/>
        </w:tabs>
      </w:pPr>
      <w:hyperlink w:anchor="_Toc9448" w:history="1">
        <w:r>
          <w:rPr>
            <w:rFonts w:ascii="仿宋" w:eastAsia="仿宋" w:hAnsi="仿宋" w:cs="仿宋" w:hint="eastAsia"/>
            <w:lang w:eastAsia="zh-CN"/>
          </w:rPr>
          <w:t>(二)、建设期环境保护</w:t>
        </w:r>
        <w:r>
          <w:tab/>
        </w:r>
        <w:r>
          <w:fldChar w:fldCharType="begin"/>
        </w:r>
        <w:r>
          <w:instrText xml:space="preserve"> PAGEREF _Toc9448 \h </w:instrText>
        </w:r>
        <w:r>
          <w:fldChar w:fldCharType="separate"/>
        </w:r>
        <w:r>
          <w:t>43</w:t>
        </w:r>
        <w:r>
          <w:fldChar w:fldCharType="end"/>
        </w:r>
      </w:hyperlink>
    </w:p>
    <w:p>
      <w:pPr>
        <w:pStyle w:val="TOC2"/>
        <w:tabs>
          <w:tab w:val="right" w:leader="dot" w:pos="8306"/>
        </w:tabs>
      </w:pPr>
      <w:hyperlink w:anchor="_Toc20236" w:history="1">
        <w:r>
          <w:rPr>
            <w:rFonts w:ascii="仿宋" w:eastAsia="仿宋" w:hAnsi="仿宋" w:cs="仿宋" w:hint="eastAsia"/>
            <w:lang w:eastAsia="zh-CN"/>
          </w:rPr>
          <w:t>(三)、运营期环境保护</w:t>
        </w:r>
        <w:r>
          <w:tab/>
        </w:r>
        <w:r>
          <w:fldChar w:fldCharType="begin"/>
        </w:r>
        <w:r>
          <w:instrText xml:space="preserve"> PAGEREF _Toc20236 \h </w:instrText>
        </w:r>
        <w:r>
          <w:fldChar w:fldCharType="separate"/>
        </w:r>
        <w:r>
          <w:t>44</w:t>
        </w:r>
        <w:r>
          <w:fldChar w:fldCharType="end"/>
        </w:r>
      </w:hyperlink>
    </w:p>
    <w:p>
      <w:pPr>
        <w:pStyle w:val="TOC2"/>
        <w:tabs>
          <w:tab w:val="right" w:leader="dot" w:pos="8306"/>
        </w:tabs>
      </w:pPr>
      <w:hyperlink w:anchor="_Toc9436" w:history="1">
        <w:r>
          <w:rPr>
            <w:rFonts w:ascii="仿宋" w:eastAsia="仿宋" w:hAnsi="仿宋" w:cs="仿宋" w:hint="eastAsia"/>
            <w:lang w:eastAsia="zh-CN"/>
          </w:rPr>
          <w:t>(四)、钢材：一级钢项目建设对区域经济的影响</w:t>
        </w:r>
        <w:r>
          <w:tab/>
        </w:r>
        <w:r>
          <w:fldChar w:fldCharType="begin"/>
        </w:r>
        <w:r>
          <w:instrText xml:space="preserve"> PAGEREF _Toc9436 \h </w:instrText>
        </w:r>
        <w:r>
          <w:fldChar w:fldCharType="separate"/>
        </w:r>
        <w:r>
          <w:t>45</w:t>
        </w:r>
        <w:r>
          <w:fldChar w:fldCharType="end"/>
        </w:r>
      </w:hyperlink>
    </w:p>
    <w:p>
      <w:pPr>
        <w:pStyle w:val="TOC2"/>
        <w:tabs>
          <w:tab w:val="right" w:leader="dot" w:pos="8306"/>
        </w:tabs>
      </w:pPr>
      <w:hyperlink w:anchor="_Toc24548" w:history="1">
        <w:r>
          <w:rPr>
            <w:rFonts w:ascii="仿宋" w:eastAsia="仿宋" w:hAnsi="仿宋" w:cs="仿宋" w:hint="eastAsia"/>
            <w:lang w:eastAsia="zh-CN"/>
          </w:rPr>
          <w:t>(五)、废弃物处理</w:t>
        </w:r>
        <w:r>
          <w:tab/>
        </w:r>
        <w:r>
          <w:fldChar w:fldCharType="begin"/>
        </w:r>
        <w:r>
          <w:instrText xml:space="preserve"> PAGEREF _Toc24548 \h </w:instrText>
        </w:r>
        <w:r>
          <w:fldChar w:fldCharType="separate"/>
        </w:r>
        <w:r>
          <w:t>47</w:t>
        </w:r>
        <w:r>
          <w:fldChar w:fldCharType="end"/>
        </w:r>
      </w:hyperlink>
    </w:p>
    <w:p>
      <w:pPr>
        <w:pStyle w:val="TOC2"/>
        <w:tabs>
          <w:tab w:val="right" w:leader="dot" w:pos="8306"/>
        </w:tabs>
      </w:pPr>
      <w:hyperlink w:anchor="_Toc3533" w:history="1">
        <w:r>
          <w:rPr>
            <w:rFonts w:ascii="仿宋" w:eastAsia="仿宋" w:hAnsi="仿宋" w:cs="仿宋" w:hint="eastAsia"/>
            <w:lang w:eastAsia="zh-CN"/>
          </w:rPr>
          <w:t>(六)、特殊环境影响分析</w:t>
        </w:r>
        <w:r>
          <w:tab/>
        </w:r>
        <w:r>
          <w:fldChar w:fldCharType="begin"/>
        </w:r>
        <w:r>
          <w:instrText xml:space="preserve"> PAGEREF _Toc3533 \h </w:instrText>
        </w:r>
        <w:r>
          <w:fldChar w:fldCharType="separate"/>
        </w:r>
        <w:r>
          <w:t>48</w:t>
        </w:r>
        <w:r>
          <w:fldChar w:fldCharType="end"/>
        </w:r>
      </w:hyperlink>
    </w:p>
    <w:p>
      <w:pPr>
        <w:pStyle w:val="TOC2"/>
        <w:tabs>
          <w:tab w:val="right" w:leader="dot" w:pos="8306"/>
        </w:tabs>
      </w:pPr>
      <w:hyperlink w:anchor="_Toc27072" w:history="1">
        <w:r>
          <w:rPr>
            <w:rFonts w:ascii="仿宋" w:eastAsia="仿宋" w:hAnsi="仿宋" w:cs="仿宋" w:hint="eastAsia"/>
            <w:lang w:eastAsia="zh-CN"/>
          </w:rPr>
          <w:t>(七)、清洁生产</w:t>
        </w:r>
        <w:r>
          <w:tab/>
        </w:r>
        <w:r>
          <w:fldChar w:fldCharType="begin"/>
        </w:r>
        <w:r>
          <w:instrText xml:space="preserve"> PAGEREF _Toc27072 \h </w:instrText>
        </w:r>
        <w:r>
          <w:fldChar w:fldCharType="separate"/>
        </w:r>
        <w:r>
          <w:t>50</w:t>
        </w:r>
        <w:r>
          <w:fldChar w:fldCharType="end"/>
        </w:r>
      </w:hyperlink>
    </w:p>
    <w:p>
      <w:pPr>
        <w:pStyle w:val="TOC2"/>
        <w:tabs>
          <w:tab w:val="right" w:leader="dot" w:pos="8306"/>
        </w:tabs>
      </w:pPr>
      <w:hyperlink w:anchor="_Toc23759" w:history="1">
        <w:r>
          <w:rPr>
            <w:rFonts w:ascii="仿宋" w:eastAsia="仿宋" w:hAnsi="仿宋" w:cs="仿宋" w:hint="eastAsia"/>
            <w:lang w:eastAsia="zh-CN"/>
          </w:rPr>
          <w:t>(八)、环境保护综合评价</w:t>
        </w:r>
        <w:r>
          <w:tab/>
        </w:r>
        <w:r>
          <w:fldChar w:fldCharType="begin"/>
        </w:r>
        <w:r>
          <w:instrText xml:space="preserve"> PAGEREF _Toc23759 \h </w:instrText>
        </w:r>
        <w:r>
          <w:fldChar w:fldCharType="separate"/>
        </w:r>
        <w:r>
          <w:t>51</w:t>
        </w:r>
        <w:r>
          <w:fldChar w:fldCharType="end"/>
        </w:r>
      </w:hyperlink>
    </w:p>
    <w:p>
      <w:pPr>
        <w:pStyle w:val="TOC1"/>
        <w:tabs>
          <w:tab w:val="right" w:leader="dot" w:pos="8306"/>
        </w:tabs>
      </w:pPr>
      <w:hyperlink w:anchor="_Toc1818" w:history="1">
        <w:r>
          <w:rPr>
            <w:rFonts w:ascii="仿宋" w:eastAsia="仿宋" w:hAnsi="仿宋" w:cs="仿宋" w:hint="eastAsia"/>
            <w:lang w:eastAsia="zh-CN"/>
          </w:rPr>
          <w:t>十三、风险识别与分类</w:t>
        </w:r>
        <w:r>
          <w:tab/>
        </w:r>
        <w:r>
          <w:fldChar w:fldCharType="begin"/>
        </w:r>
        <w:r>
          <w:instrText xml:space="preserve"> PAGEREF _Toc1818 \h </w:instrText>
        </w:r>
        <w:r>
          <w:fldChar w:fldCharType="separate"/>
        </w:r>
        <w:r>
          <w:t>52</w:t>
        </w:r>
        <w:r>
          <w:fldChar w:fldCharType="end"/>
        </w:r>
      </w:hyperlink>
    </w:p>
    <w:p>
      <w:pPr>
        <w:pStyle w:val="TOC2"/>
        <w:tabs>
          <w:tab w:val="right" w:leader="dot" w:pos="8306"/>
        </w:tabs>
      </w:pPr>
      <w:hyperlink w:anchor="_Toc30021" w:history="1">
        <w:r>
          <w:rPr>
            <w:rFonts w:ascii="仿宋" w:eastAsia="仿宋" w:hAnsi="仿宋" w:cs="仿宋" w:hint="eastAsia"/>
            <w:lang w:eastAsia="zh-CN"/>
          </w:rPr>
          <w:t>(一)、风险识别</w:t>
        </w:r>
        <w:r>
          <w:tab/>
        </w:r>
        <w:r>
          <w:fldChar w:fldCharType="begin"/>
        </w:r>
        <w:r>
          <w:instrText xml:space="preserve"> PAGEREF _Toc30021 \h </w:instrText>
        </w:r>
        <w:r>
          <w:fldChar w:fldCharType="separate"/>
        </w:r>
        <w:r>
          <w:t>52</w:t>
        </w:r>
        <w:r>
          <w:fldChar w:fldCharType="end"/>
        </w:r>
      </w:hyperlink>
    </w:p>
    <w:p>
      <w:pPr>
        <w:pStyle w:val="TOC2"/>
        <w:tabs>
          <w:tab w:val="right" w:leader="dot" w:pos="8306"/>
        </w:tabs>
      </w:pPr>
      <w:hyperlink w:anchor="_Toc15700" w:history="1">
        <w:r>
          <w:rPr>
            <w:rFonts w:ascii="仿宋" w:eastAsia="仿宋" w:hAnsi="仿宋" w:cs="仿宋" w:hint="eastAsia"/>
            <w:lang w:eastAsia="zh-CN"/>
          </w:rPr>
          <w:t>(二)、风险分类</w:t>
        </w:r>
        <w:r>
          <w:tab/>
        </w:r>
        <w:r>
          <w:fldChar w:fldCharType="begin"/>
        </w:r>
        <w:r>
          <w:instrText xml:space="preserve"> PAGEREF _Toc15700 \h </w:instrText>
        </w:r>
        <w:r>
          <w:fldChar w:fldCharType="separate"/>
        </w:r>
        <w:r>
          <w:t>53</w:t>
        </w:r>
        <w:r>
          <w:fldChar w:fldCharType="end"/>
        </w:r>
      </w:hyperlink>
    </w:p>
    <w:p>
      <w:pPr>
        <w:pStyle w:val="TOC1"/>
        <w:tabs>
          <w:tab w:val="right" w:leader="dot" w:pos="8306"/>
        </w:tabs>
      </w:pPr>
      <w:hyperlink w:anchor="_Toc24679" w:history="1">
        <w:r>
          <w:rPr>
            <w:rFonts w:ascii="仿宋" w:eastAsia="仿宋" w:hAnsi="仿宋" w:cs="仿宋" w:hint="eastAsia"/>
            <w:lang w:eastAsia="zh-CN"/>
          </w:rPr>
          <w:t>十四、钢材：一级钢项目实施保障措施</w:t>
        </w:r>
        <w:r>
          <w:tab/>
        </w:r>
        <w:r>
          <w:fldChar w:fldCharType="begin"/>
        </w:r>
        <w:r>
          <w:instrText xml:space="preserve"> PAGEREF _Toc24679 \h </w:instrText>
        </w:r>
        <w:r>
          <w:fldChar w:fldCharType="separate"/>
        </w:r>
        <w:r>
          <w:t>55</w:t>
        </w:r>
        <w:r>
          <w:fldChar w:fldCharType="end"/>
        </w:r>
      </w:hyperlink>
    </w:p>
    <w:p>
      <w:pPr>
        <w:pStyle w:val="TOC2"/>
        <w:tabs>
          <w:tab w:val="right" w:leader="dot" w:pos="8306"/>
        </w:tabs>
      </w:pPr>
      <w:hyperlink w:anchor="_Toc11420" w:history="1">
        <w:r>
          <w:rPr>
            <w:rFonts w:ascii="仿宋" w:eastAsia="仿宋" w:hAnsi="仿宋" w:cs="仿宋" w:hint="eastAsia"/>
            <w:lang w:eastAsia="zh-CN"/>
          </w:rPr>
          <w:t>(一)、钢材：一级钢项目实施保障机制</w:t>
        </w:r>
        <w:r>
          <w:tab/>
        </w:r>
        <w:r>
          <w:fldChar w:fldCharType="begin"/>
        </w:r>
        <w:r>
          <w:instrText xml:space="preserve"> PAGEREF _Toc11420 \h </w:instrText>
        </w:r>
        <w:r>
          <w:fldChar w:fldCharType="separate"/>
        </w:r>
        <w:r>
          <w:t>55</w:t>
        </w:r>
        <w:r>
          <w:fldChar w:fldCharType="end"/>
        </w:r>
      </w:hyperlink>
    </w:p>
    <w:p>
      <w:pPr>
        <w:pStyle w:val="TOC2"/>
        <w:tabs>
          <w:tab w:val="right" w:leader="dot" w:pos="8306"/>
        </w:tabs>
      </w:pPr>
      <w:hyperlink w:anchor="_Toc29213" w:history="1">
        <w:r>
          <w:rPr>
            <w:rFonts w:ascii="仿宋" w:eastAsia="仿宋" w:hAnsi="仿宋" w:cs="仿宋" w:hint="eastAsia"/>
            <w:lang w:eastAsia="zh-CN"/>
          </w:rPr>
          <w:t>(二)、钢材：一级钢项目法律合规要求</w:t>
        </w:r>
        <w:r>
          <w:tab/>
        </w:r>
        <w:r>
          <w:fldChar w:fldCharType="begin"/>
        </w:r>
        <w:r>
          <w:instrText xml:space="preserve"> PAGEREF _Toc29213 \h </w:instrText>
        </w:r>
        <w:r>
          <w:fldChar w:fldCharType="separate"/>
        </w:r>
        <w:r>
          <w:t>59</w:t>
        </w:r>
        <w:r>
          <w:fldChar w:fldCharType="end"/>
        </w:r>
      </w:hyperlink>
    </w:p>
    <w:p>
      <w:pPr>
        <w:pStyle w:val="TOC2"/>
        <w:tabs>
          <w:tab w:val="right" w:leader="dot" w:pos="8306"/>
        </w:tabs>
      </w:pPr>
      <w:hyperlink w:anchor="_Toc1002" w:history="1">
        <w:r>
          <w:rPr>
            <w:rFonts w:ascii="仿宋" w:eastAsia="仿宋" w:hAnsi="仿宋" w:cs="仿宋" w:hint="eastAsia"/>
            <w:lang w:eastAsia="zh-CN"/>
          </w:rPr>
          <w:t>(三)、钢材：一级钢项目合同管理与法律事务</w:t>
        </w:r>
        <w:r>
          <w:tab/>
        </w:r>
        <w:r>
          <w:fldChar w:fldCharType="begin"/>
        </w:r>
        <w:r>
          <w:instrText xml:space="preserve"> PAGEREF _Toc1002 \h </w:instrText>
        </w:r>
        <w:r>
          <w:fldChar w:fldCharType="separate"/>
        </w:r>
        <w:r>
          <w:t>63</w:t>
        </w:r>
        <w:r>
          <w:fldChar w:fldCharType="end"/>
        </w:r>
      </w:hyperlink>
    </w:p>
    <w:p>
      <w:pPr>
        <w:pStyle w:val="TOC2"/>
        <w:tabs>
          <w:tab w:val="right" w:leader="dot" w:pos="8306"/>
        </w:tabs>
      </w:pPr>
      <w:hyperlink w:anchor="_Toc17798" w:history="1">
        <w:r>
          <w:rPr>
            <w:rFonts w:ascii="仿宋" w:eastAsia="仿宋" w:hAnsi="仿宋" w:cs="仿宋" w:hint="eastAsia"/>
            <w:lang w:eastAsia="zh-CN"/>
          </w:rPr>
          <w:t>(四)、钢材：一级钢项目知识产权保护策略</w:t>
        </w:r>
        <w:r>
          <w:tab/>
        </w:r>
        <w:r>
          <w:fldChar w:fldCharType="begin"/>
        </w:r>
        <w:r>
          <w:instrText xml:space="preserve"> PAGEREF _Toc17798 \h </w:instrText>
        </w:r>
        <w:r>
          <w:fldChar w:fldCharType="separate"/>
        </w:r>
        <w:r>
          <w:t>69</w:t>
        </w:r>
        <w:r>
          <w:fldChar w:fldCharType="end"/>
        </w:r>
      </w:hyperlink>
    </w:p>
    <w:p>
      <w:pPr>
        <w:pStyle w:val="TOC1"/>
        <w:tabs>
          <w:tab w:val="right" w:leader="dot" w:pos="8306"/>
        </w:tabs>
      </w:pPr>
      <w:hyperlink w:anchor="_Toc472" w:history="1">
        <w:r>
          <w:rPr>
            <w:rFonts w:ascii="仿宋" w:eastAsia="仿宋" w:hAnsi="仿宋" w:cs="仿宋" w:hint="eastAsia"/>
            <w:lang w:eastAsia="zh-CN"/>
          </w:rPr>
          <w:t>十五、钢材：一级钢项目治理与监督</w:t>
        </w:r>
        <w:r>
          <w:tab/>
        </w:r>
        <w:r>
          <w:fldChar w:fldCharType="begin"/>
        </w:r>
        <w:r>
          <w:instrText xml:space="preserve"> PAGEREF _Toc472 \h </w:instrText>
        </w:r>
        <w:r>
          <w:fldChar w:fldCharType="separate"/>
        </w:r>
        <w:r>
          <w:t>72</w:t>
        </w:r>
        <w:r>
          <w:fldChar w:fldCharType="end"/>
        </w:r>
      </w:hyperlink>
    </w:p>
    <w:p>
      <w:pPr>
        <w:pStyle w:val="TOC2"/>
        <w:tabs>
          <w:tab w:val="right" w:leader="dot" w:pos="8306"/>
        </w:tabs>
      </w:pPr>
      <w:hyperlink w:anchor="_Toc22243" w:history="1">
        <w:r>
          <w:rPr>
            <w:rFonts w:ascii="仿宋" w:eastAsia="仿宋" w:hAnsi="仿宋" w:cs="仿宋" w:hint="eastAsia"/>
            <w:lang w:eastAsia="zh-CN"/>
          </w:rPr>
          <w:t>(一)、钢材：一级钢项目治理结构</w:t>
        </w:r>
        <w:r>
          <w:tab/>
        </w:r>
        <w:r>
          <w:fldChar w:fldCharType="begin"/>
        </w:r>
        <w:r>
          <w:instrText xml:space="preserve"> PAGEREF _Toc22243 \h </w:instrText>
        </w:r>
        <w:r>
          <w:fldChar w:fldCharType="separate"/>
        </w:r>
        <w:r>
          <w:t>72</w:t>
        </w:r>
        <w:r>
          <w:fldChar w:fldCharType="end"/>
        </w:r>
      </w:hyperlink>
    </w:p>
    <w:p>
      <w:pPr>
        <w:pStyle w:val="TOC2"/>
        <w:tabs>
          <w:tab w:val="right" w:leader="dot" w:pos="8306"/>
        </w:tabs>
      </w:pPr>
      <w:hyperlink w:anchor="_Toc20844" w:history="1">
        <w:r>
          <w:rPr>
            <w:rFonts w:ascii="仿宋" w:eastAsia="仿宋" w:hAnsi="仿宋" w:cs="仿宋" w:hint="eastAsia"/>
            <w:lang w:eastAsia="zh-CN"/>
          </w:rPr>
          <w:t>(二)、监督与审计</w:t>
        </w:r>
        <w:r>
          <w:tab/>
        </w:r>
        <w:r>
          <w:fldChar w:fldCharType="begin"/>
        </w:r>
        <w:r>
          <w:instrText xml:space="preserve"> PAGEREF _Toc20844 \h </w:instrText>
        </w:r>
        <w:r>
          <w:fldChar w:fldCharType="separate"/>
        </w:r>
        <w:r>
          <w:t>73</w:t>
        </w:r>
        <w:r>
          <w:fldChar w:fldCharType="end"/>
        </w:r>
      </w:hyperlink>
    </w:p>
    <w:p>
      <w:pPr>
        <w:pStyle w:val="TOC1"/>
        <w:tabs>
          <w:tab w:val="right" w:leader="dot" w:pos="8306"/>
        </w:tabs>
      </w:pPr>
      <w:hyperlink w:anchor="_Toc28102" w:history="1">
        <w:r>
          <w:rPr>
            <w:rFonts w:ascii="仿宋" w:eastAsia="仿宋" w:hAnsi="仿宋" w:cs="仿宋" w:hint="eastAsia"/>
            <w:lang w:eastAsia="zh-CN"/>
          </w:rPr>
          <w:t>十六、质量管理体系</w:t>
        </w:r>
        <w:r>
          <w:tab/>
        </w:r>
        <w:r>
          <w:fldChar w:fldCharType="begin"/>
        </w:r>
        <w:r>
          <w:instrText xml:space="preserve"> PAGEREF _Toc28102 \h </w:instrText>
        </w:r>
        <w:r>
          <w:fldChar w:fldCharType="separate"/>
        </w:r>
        <w:r>
          <w:t>75</w:t>
        </w:r>
        <w:r>
          <w:fldChar w:fldCharType="end"/>
        </w:r>
      </w:hyperlink>
    </w:p>
    <w:p>
      <w:pPr>
        <w:pStyle w:val="TOC2"/>
        <w:tabs>
          <w:tab w:val="right" w:leader="dot" w:pos="8306"/>
        </w:tabs>
      </w:pPr>
      <w:hyperlink w:anchor="_Toc18956" w:history="1">
        <w:r>
          <w:rPr>
            <w:rFonts w:ascii="仿宋" w:eastAsia="仿宋" w:hAnsi="仿宋" w:cs="仿宋" w:hint="eastAsia"/>
            <w:lang w:eastAsia="zh-CN"/>
          </w:rPr>
          <w:t>(一)、质量目标与方针</w:t>
        </w:r>
        <w:r>
          <w:tab/>
        </w:r>
        <w:r>
          <w:fldChar w:fldCharType="begin"/>
        </w:r>
        <w:r>
          <w:instrText xml:space="preserve"> PAGEREF _Toc18956 \h </w:instrText>
        </w:r>
        <w:r>
          <w:fldChar w:fldCharType="separate"/>
        </w:r>
        <w:r>
          <w:t>75</w:t>
        </w:r>
        <w:r>
          <w:fldChar w:fldCharType="end"/>
        </w:r>
      </w:hyperlink>
    </w:p>
    <w:p>
      <w:pPr>
        <w:pStyle w:val="TOC2"/>
        <w:tabs>
          <w:tab w:val="right" w:leader="dot" w:pos="8306"/>
        </w:tabs>
      </w:pPr>
      <w:hyperlink w:anchor="_Toc25000" w:history="1">
        <w:r>
          <w:rPr>
            <w:rFonts w:ascii="仿宋" w:eastAsia="仿宋" w:hAnsi="仿宋" w:cs="仿宋" w:hint="eastAsia"/>
            <w:lang w:eastAsia="zh-CN"/>
          </w:rPr>
          <w:t>(二)、质量管理责任</w:t>
        </w:r>
        <w:r>
          <w:tab/>
        </w:r>
        <w:r>
          <w:fldChar w:fldCharType="begin"/>
        </w:r>
        <w:r>
          <w:instrText xml:space="preserve"> PAGEREF _Toc25000 \h </w:instrText>
        </w:r>
        <w:r>
          <w:fldChar w:fldCharType="separate"/>
        </w:r>
        <w:r>
          <w:t>76</w:t>
        </w:r>
        <w:r>
          <w:fldChar w:fldCharType="end"/>
        </w:r>
      </w:hyperlink>
    </w:p>
    <w:p>
      <w:pPr>
        <w:pStyle w:val="TOC2"/>
        <w:tabs>
          <w:tab w:val="right" w:leader="dot" w:pos="8306"/>
        </w:tabs>
      </w:pPr>
      <w:hyperlink w:anchor="_Toc5173" w:history="1">
        <w:r>
          <w:rPr>
            <w:rFonts w:ascii="仿宋" w:eastAsia="仿宋" w:hAnsi="仿宋" w:cs="仿宋" w:hint="eastAsia"/>
            <w:lang w:eastAsia="zh-CN"/>
          </w:rPr>
          <w:t>(三)、质量管理体系文件</w:t>
        </w:r>
        <w:r>
          <w:tab/>
        </w:r>
        <w:r>
          <w:fldChar w:fldCharType="begin"/>
        </w:r>
        <w:r>
          <w:instrText xml:space="preserve"> PAGEREF _Toc5173 \h </w:instrText>
        </w:r>
        <w:r>
          <w:fldChar w:fldCharType="separate"/>
        </w:r>
        <w:r>
          <w:t>77</w:t>
        </w:r>
        <w:r>
          <w:fldChar w:fldCharType="end"/>
        </w:r>
      </w:hyperlink>
    </w:p>
    <w:p>
      <w:pPr>
        <w:pStyle w:val="TOC2"/>
        <w:tabs>
          <w:tab w:val="right" w:leader="dot" w:pos="8306"/>
        </w:tabs>
      </w:pPr>
      <w:hyperlink w:anchor="_Toc21599" w:history="1">
        <w:r>
          <w:rPr>
            <w:rFonts w:ascii="仿宋" w:eastAsia="仿宋" w:hAnsi="仿宋" w:cs="仿宋" w:hint="eastAsia"/>
            <w:lang w:eastAsia="zh-CN"/>
          </w:rPr>
          <w:t>(四)、质量培训与教育</w:t>
        </w:r>
        <w:r>
          <w:tab/>
        </w:r>
        <w:r>
          <w:fldChar w:fldCharType="begin"/>
        </w:r>
        <w:r>
          <w:instrText xml:space="preserve"> PAGEREF _Toc21599 \h </w:instrText>
        </w:r>
        <w:r>
          <w:fldChar w:fldCharType="separate"/>
        </w:r>
        <w:r>
          <w:t>79</w:t>
        </w:r>
        <w:r>
          <w:fldChar w:fldCharType="end"/>
        </w:r>
      </w:hyperlink>
    </w:p>
    <w:p>
      <w:pPr>
        <w:pStyle w:val="TOC2"/>
        <w:tabs>
          <w:tab w:val="right" w:leader="dot" w:pos="8306"/>
        </w:tabs>
      </w:pPr>
      <w:hyperlink w:anchor="_Toc161" w:history="1">
        <w:r>
          <w:rPr>
            <w:rFonts w:ascii="仿宋" w:eastAsia="仿宋" w:hAnsi="仿宋" w:cs="仿宋" w:hint="eastAsia"/>
            <w:lang w:eastAsia="zh-CN"/>
          </w:rPr>
          <w:t>(五)、质量审核与评价</w:t>
        </w:r>
        <w:r>
          <w:tab/>
        </w:r>
        <w:r>
          <w:fldChar w:fldCharType="begin"/>
        </w:r>
        <w:r>
          <w:instrText xml:space="preserve"> PAGEREF _Toc161 \h </w:instrText>
        </w:r>
        <w:r>
          <w:fldChar w:fldCharType="separate"/>
        </w:r>
        <w:r>
          <w:t>80</w:t>
        </w:r>
        <w:r>
          <w:fldChar w:fldCharType="end"/>
        </w:r>
      </w:hyperlink>
    </w:p>
    <w:p>
      <w:pPr>
        <w:pStyle w:val="TOC2"/>
        <w:tabs>
          <w:tab w:val="right" w:leader="dot" w:pos="8306"/>
        </w:tabs>
      </w:pPr>
      <w:hyperlink w:anchor="_Toc6405" w:history="1">
        <w:r>
          <w:rPr>
            <w:rFonts w:ascii="仿宋" w:eastAsia="仿宋" w:hAnsi="仿宋" w:cs="仿宋" w:hint="eastAsia"/>
            <w:lang w:eastAsia="zh-CN"/>
          </w:rPr>
          <w:t>(六)、不符合与纠正措施</w:t>
        </w:r>
        <w:r>
          <w:tab/>
        </w:r>
        <w:r>
          <w:fldChar w:fldCharType="begin"/>
        </w:r>
        <w:r>
          <w:instrText xml:space="preserve"> PAGEREF _Toc6405 \h </w:instrText>
        </w:r>
        <w:r>
          <w:fldChar w:fldCharType="separate"/>
        </w:r>
        <w:r>
          <w:t>82</w:t>
        </w:r>
        <w:r>
          <w:fldChar w:fldCharType="end"/>
        </w:r>
      </w:hyperlink>
    </w:p>
    <w:p>
      <w:pPr>
        <w:pStyle w:val="TOC1"/>
        <w:tabs>
          <w:tab w:val="right" w:leader="dot" w:pos="8306"/>
        </w:tabs>
      </w:pPr>
      <w:hyperlink w:anchor="_Toc3597" w:history="1">
        <w:r>
          <w:rPr>
            <w:rFonts w:ascii="仿宋" w:eastAsia="仿宋" w:hAnsi="仿宋" w:cs="仿宋" w:hint="eastAsia"/>
            <w:lang w:eastAsia="zh-CN"/>
          </w:rPr>
          <w:t>十七、钢材：一级钢项目工程方案分析</w:t>
        </w:r>
        <w:r>
          <w:tab/>
        </w:r>
        <w:r>
          <w:fldChar w:fldCharType="begin"/>
        </w:r>
        <w:r>
          <w:instrText xml:space="preserve"> PAGEREF _Toc3597 \h </w:instrText>
        </w:r>
        <w:r>
          <w:fldChar w:fldCharType="separate"/>
        </w:r>
        <w:r>
          <w:t>83</w:t>
        </w:r>
        <w:r>
          <w:fldChar w:fldCharType="end"/>
        </w:r>
      </w:hyperlink>
    </w:p>
    <w:p>
      <w:pPr>
        <w:pStyle w:val="TOC2"/>
        <w:tabs>
          <w:tab w:val="right" w:leader="dot" w:pos="8306"/>
        </w:tabs>
      </w:pPr>
      <w:hyperlink w:anchor="_Toc29516" w:history="1">
        <w:r>
          <w:rPr>
            <w:rFonts w:ascii="仿宋" w:eastAsia="仿宋" w:hAnsi="仿宋" w:cs="仿宋" w:hint="eastAsia"/>
            <w:lang w:eastAsia="zh-CN"/>
          </w:rPr>
          <w:t>(一)、建筑工程设计原则</w:t>
        </w:r>
        <w:r>
          <w:tab/>
        </w:r>
        <w:r>
          <w:fldChar w:fldCharType="begin"/>
        </w:r>
        <w:r>
          <w:instrText xml:space="preserve"> PAGEREF _Toc29516 \h </w:instrText>
        </w:r>
        <w:r>
          <w:fldChar w:fldCharType="separate"/>
        </w:r>
        <w:r>
          <w:t>83</w:t>
        </w:r>
        <w:r>
          <w:fldChar w:fldCharType="end"/>
        </w:r>
      </w:hyperlink>
    </w:p>
    <w:p>
      <w:pPr>
        <w:pStyle w:val="TOC2"/>
        <w:tabs>
          <w:tab w:val="right" w:leader="dot" w:pos="8306"/>
        </w:tabs>
      </w:pPr>
      <w:hyperlink w:anchor="_Toc14779" w:history="1">
        <w:r>
          <w:rPr>
            <w:rFonts w:ascii="仿宋" w:eastAsia="仿宋" w:hAnsi="仿宋" w:cs="仿宋" w:hint="eastAsia"/>
            <w:lang w:eastAsia="zh-CN"/>
          </w:rPr>
          <w:t>(二)、土建工程建设指标</w:t>
        </w:r>
        <w:r>
          <w:tab/>
        </w:r>
        <w:r>
          <w:fldChar w:fldCharType="begin"/>
        </w:r>
        <w:r>
          <w:instrText xml:space="preserve"> PAGEREF _Toc14779 \h </w:instrText>
        </w:r>
        <w:r>
          <w:fldChar w:fldCharType="separate"/>
        </w:r>
        <w:r>
          <w:t>86</w:t>
        </w:r>
        <w:r>
          <w:fldChar w:fldCharType="end"/>
        </w:r>
      </w:hyperlink>
    </w:p>
    <w:p>
      <w:pPr>
        <w:pStyle w:val="TOC1"/>
        <w:tabs>
          <w:tab w:val="right" w:leader="dot" w:pos="8306"/>
        </w:tabs>
      </w:pPr>
      <w:hyperlink w:anchor="_Toc31324" w:history="1">
        <w:r>
          <w:rPr>
            <w:rFonts w:ascii="仿宋" w:eastAsia="仿宋" w:hAnsi="仿宋" w:cs="仿宋" w:hint="eastAsia"/>
            <w:lang w:eastAsia="zh-CN"/>
          </w:rPr>
          <w:t>十八、钢材：一级钢项目变更管理</w:t>
        </w:r>
        <w:r>
          <w:tab/>
        </w:r>
        <w:r>
          <w:fldChar w:fldCharType="begin"/>
        </w:r>
        <w:r>
          <w:instrText xml:space="preserve"> PAGEREF _Toc31324 \h </w:instrText>
        </w:r>
        <w:r>
          <w:fldChar w:fldCharType="separate"/>
        </w:r>
        <w:r>
          <w:t>88</w:t>
        </w:r>
        <w:r>
          <w:fldChar w:fldCharType="end"/>
        </w:r>
      </w:hyperlink>
    </w:p>
    <w:p>
      <w:pPr>
        <w:pStyle w:val="TOC2"/>
        <w:tabs>
          <w:tab w:val="right" w:leader="dot" w:pos="8306"/>
        </w:tabs>
      </w:pPr>
      <w:hyperlink w:anchor="_Toc22875" w:history="1">
        <w:r>
          <w:rPr>
            <w:rFonts w:ascii="仿宋" w:eastAsia="仿宋" w:hAnsi="仿宋" w:cs="仿宋" w:hint="eastAsia"/>
            <w:lang w:eastAsia="zh-CN"/>
          </w:rPr>
          <w:t>(一)、变更申请与评估</w:t>
        </w:r>
        <w:r>
          <w:tab/>
        </w:r>
        <w:r>
          <w:fldChar w:fldCharType="begin"/>
        </w:r>
        <w:r>
          <w:instrText xml:space="preserve"> PAGEREF _Toc22875 \h </w:instrText>
        </w:r>
        <w:r>
          <w:fldChar w:fldCharType="separate"/>
        </w:r>
        <w:r>
          <w:t>88</w:t>
        </w:r>
        <w:r>
          <w:fldChar w:fldCharType="end"/>
        </w:r>
      </w:hyperlink>
    </w:p>
    <w:p>
      <w:pPr>
        <w:pStyle w:val="TOC2"/>
        <w:tabs>
          <w:tab w:val="right" w:leader="dot" w:pos="8306"/>
        </w:tabs>
      </w:pPr>
      <w:hyperlink w:anchor="_Toc937" w:history="1">
        <w:r>
          <w:rPr>
            <w:rFonts w:ascii="仿宋" w:eastAsia="仿宋" w:hAnsi="仿宋" w:cs="仿宋" w:hint="eastAsia"/>
            <w:lang w:eastAsia="zh-CN"/>
          </w:rPr>
          <w:t>(二)、变更实施与控制</w:t>
        </w:r>
        <w:r>
          <w:tab/>
        </w:r>
        <w:r>
          <w:fldChar w:fldCharType="begin"/>
        </w:r>
        <w:r>
          <w:instrText xml:space="preserve"> PAGEREF _Toc937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60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00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的技术管理特点体现在其创新导向。通过引入最先进的技术趋势和解决方案，钢材：一级钢项目致力于提升科技含量、提高质量和效率水平。这意味着我们将采用最新的工具和方法，确保钢材：一级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钢材：一级钢项目技术管理的显著特征。通过整合不同领域的技术资源，我们实现了跨学科的协同工作。这有助于优化技术架构，提高整体效能。此外，整合性策略还促进了不同技术团队之间的紧密沟通和高效合作，确保钢材：一级钢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钢材：一级钢项目所采用的技术。通过不断优化技术方案，钢材：一级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钢材：一级钢项目团队将在钢材：一级钢项目初期识别可能的技术风险，并采取相应的预防和应对措施。通过建立健全的风险评估机制，钢材：一级钢项目能够在实施过程中及时发现并解决潜在的技术问题，保障钢材：一级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钢材：一级钢项目中，技术将成为钢材：一级钢项目成功的有力支持。这一深度剖析揭示了技术管理在钢材：一级钢项目实施中的关键作用，为钢材：一级钢项目的技术基础奠定了坚实的基础。</w:t>
      </w:r>
    </w:p>
    <w:p>
      <w:pPr>
        <w:pStyle w:val="Heading2"/>
        <w:ind w:firstLine="560" w:firstLineChars="200"/>
        <w:rPr>
          <w:rFonts w:ascii="仿宋" w:eastAsia="仿宋" w:hAnsi="仿宋" w:cs="仿宋" w:hint="eastAsia"/>
          <w:sz w:val="28"/>
          <w:lang w:eastAsia="zh-CN"/>
        </w:rPr>
      </w:pPr>
      <w:bookmarkStart w:id="4" w:name="_Toc18584"/>
      <w:r>
        <w:rPr>
          <w:rFonts w:ascii="仿宋" w:eastAsia="仿宋" w:hAnsi="仿宋" w:cs="仿宋" w:hint="eastAsia"/>
          <w:sz w:val="28"/>
          <w:lang w:eastAsia="zh-CN"/>
        </w:rPr>
        <w:t>(二)、钢材：一级钢项目工艺技术设计方案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钢材：一级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钢材：一级钢项目将严格按照相关行业规范要求进行组织。通过有效控制产品质量，钢材：一级钢项目将致力于为顾客提供优质的钢材：一级钢项目产品和良好的服务。这体现了钢材：一级钢项目对于生产活动合规性和质量标准的高度重视，为钢材：一级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钢材：一级钢项目注重生态效益和清洁生产原则。钢材：一级钢项目建设将紧密结合地方特色经济发展，与社会经济发展规划和区域环境保护规划方案相协调一致。通过与当地区域自然生态系统的结合，钢材：一级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钢材：一级钢项目产品具有多样化的客户需求和个性化的特点。因此，钢材：一级钢项目产品规格品种多样，且单批生产数量较小。为满足这一特点，钢材：一级钢项目承办单位将建设先进的柔性制造生产线。通过广泛应用柔性制造技术，钢材：一级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钢材：一级钢项目采用的技术具有较高的技术含量和自动化水平，处于国内先进水平。这一技术选用不仅体现了对生产效率、质量和环境友好性的高标准要求，同时为钢材：一级钢项目的可持续发展奠定了坚实的基础。</w:t>
      </w:r>
    </w:p>
    <w:p>
      <w:pPr>
        <w:pStyle w:val="Heading2"/>
        <w:ind w:firstLine="560" w:firstLineChars="200"/>
        <w:rPr>
          <w:rFonts w:ascii="仿宋" w:eastAsia="仿宋" w:hAnsi="仿宋" w:cs="仿宋" w:hint="eastAsia"/>
          <w:sz w:val="28"/>
          <w:lang w:eastAsia="zh-CN"/>
        </w:rPr>
      </w:pPr>
      <w:bookmarkStart w:id="5" w:name="_Toc713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为确保钢材：一级钢项目的高效生产和技术实施，我们制定了一套精心设计的设备选型方案，以满足钢材：一级钢项目生产、质量和环保的要求。该方案的主要特点如下：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钢材：一级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针对钢材：一级钢项目产品的多样性和小批量生产的特点，我们将建设柔性制造生产线。通过在设备选型中考虑柔性制造技术，可以灵活应对不同产品规格和生产需求，实现生产线的高度灵活性和适应性。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652"/>
      <w:r>
        <w:rPr>
          <w:rFonts w:ascii="仿宋" w:eastAsia="仿宋" w:hAnsi="仿宋" w:cs="仿宋" w:hint="eastAsia"/>
          <w:sz w:val="28"/>
          <w:lang w:eastAsia="zh-CN"/>
        </w:rPr>
        <w:t>二、钢材：一级钢项目概论</w:t>
      </w:r>
      <w:bookmarkEnd w:id="6"/>
    </w:p>
    <w:p>
      <w:pPr>
        <w:pStyle w:val="Heading2"/>
        <w:rPr>
          <w:rFonts w:ascii="仿宋" w:eastAsia="仿宋" w:hAnsi="仿宋" w:cs="仿宋" w:hint="eastAsia"/>
          <w:lang w:eastAsia="zh-CN"/>
        </w:rPr>
      </w:pPr>
      <w:bookmarkStart w:id="7" w:name="_Toc25752"/>
      <w:r>
        <w:rPr>
          <w:rFonts w:ascii="仿宋" w:eastAsia="仿宋" w:hAnsi="仿宋" w:cs="仿宋" w:hint="eastAsia"/>
          <w:lang w:eastAsia="zh-CN"/>
        </w:rPr>
        <w:t>(一)、钢材：一级钢项目概况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的起源追溯至对市场的深入洞察。市场的不断演变与变革为钢材：一级钢项目提供了难得的机遇。当前市场存在的需求缺口和变革的大环境共同构成了钢材：一级钢项目的背景。这个钢材：一级钢项目旨在充分利用市场机遇，填补行业中尚未满足的需求，为客户提供全新的解决方案。市场的变革和需求的增长使得这个钢材：一级钢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钢材：一级钢项目名称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正式命名为钢材：一级钢。这个名称不仅仅是一个标识，更代表了钢材：一级钢项目的核心理念和愿景。它蕴含着钢材：一级钢项目所要解决问题的关键字，具有强烈的表达和辨识度，为钢材：一级钢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钢材：一级钢项目目标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钢材：一级钢项目的核心目标是提供一种全新、高效的解决方案，满足客户日益增长的需求。钢材：一级钢项目追求的不仅仅是满足市场需求，更是在市场中获得卓越的竞争优势。通过不断提升产品或服务的质量和创新水平，钢材：一级钢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钢材：一级钢项目范围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全面涵盖了产品研发、制造、市场推广和售后服务，确保从产品设计到最终用户体验的全方位关注。这一全面的钢材：一级钢项目范围是为了确保钢材：一级钢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钢材：一级钢项目时间表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钢材：一级钢项目计划在未来18个月内完成，包括研发、测试、市场试点和正式推出等不同阶段。这个时间表的合理设计是为了确保钢材：一级钢项目各个阶段的顺利推进，以便按时交付高质量的成果。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钢材：一级钢项目预算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总预算估算为XX百万美元，主要分配在研发、市场推广、人员培训和运营等方面。这一充足的预算为钢材：一级钢项目提供了充足的资源，确保钢材：一级钢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钢材：一级钢项目风险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可能面临的风险包括市场接受度低、技术难题、竞争激烈等。钢材：一级钢项目团队已经制定了相应的风险应对计划，通过前瞻性的风险管理，确保钢材：一级钢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钢材：一级钢项目团队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钢材：一级钢项目汇聚了一支经验丰富、多领域专业素养的核心团队，确保钢材：一级钢项目在各个方面都能拥有高水平的执行力。团队的协同作战是钢材：一级钢项目成功的关键因素之一。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钢材：一级钢项目背景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钢材：一级钢项目的背景根植于市场对更高效、创新产品的渴望，同时也受到科技发展对行业格局的深刻改变的影响。这为钢材：一级钢项目提供了广阔的发展空间和市场需求。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钢材：一级钢项目现状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截至目前，钢材：一级钢项目已完成市场调研和技术验证，取得了初步的成功。这为钢材：一级钢项目在未来的发展奠定了坚实的基础，为更远大的目标打下了坚实的基石。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9003"/>
      <w:r>
        <w:rPr>
          <w:rFonts w:ascii="仿宋" w:eastAsia="仿宋" w:hAnsi="仿宋" w:cs="仿宋" w:hint="eastAsia"/>
          <w:sz w:val="28"/>
          <w:lang w:eastAsia="zh-CN"/>
        </w:rPr>
        <w:t>(二)、钢材：一级钢项目目标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keyword》钢材：一级钢项目首要业务目标是在市场中占据有利地位，实现产品/服务的成功推广和销售。通过不断提升产品质量、创新性，钢材：一级钢项目追求成为行业中的领导者，赢得更多客户的青睐。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在科技迅速发展的时代，钢材：一级钢项目着眼于技术创新。通过持续的研发和技术升级，钢材：一级钢项目旨在推出更具创新性的产品或服务，以满足市场对新鲜、先进解决方案的需求。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为了建立可持续的客户关系，钢材：一级钢项目设定了客户满意度目标。通过提供卓越的产品质量和优质的客户服务，钢材：一级钢项目追求赢得客户的信任和忠诚度，确保他们的满意度达到行业领先水平。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钢材：一级钢项目注重社会责任和可持续发展。通过实施环保、社会责任钢材：一级钢项目，钢材：一级钢项目致力于在经济发展的同时保护环境，促进社会公平，实现可持续经营。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钢材：一级钢项目的团队是实现目标的核心驱动力。因此，钢材：一级钢项目设定了团队发展目标，包括提升团队成员的专业技能、培养领导力，以及搭建协同高效的团队工作氛围。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5037"/>
      <w:r>
        <w:rPr>
          <w:rFonts w:ascii="仿宋" w:eastAsia="仿宋" w:hAnsi="仿宋" w:cs="仿宋" w:hint="eastAsia"/>
          <w:sz w:val="28"/>
          <w:lang w:eastAsia="zh-CN"/>
        </w:rPr>
        <w:t>(三)、钢材：一级钢项目提出的理由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钢材：一级钢项目提出的理由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的提出源于对市场机遇的深刻洞察。当前市场中存在的需求缺口和行业发展趋势表明，有巨大的商业机会等待被开发。通过准确捕捉市场机遇，钢材：一级钢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的理念基于对技术创新的信仰。通过持续的研发和技术投入，钢材：一级钢项目有望推出更具创新性的产品或服务。在科技飞速发展的当下，钢材：一级钢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的提出是为了增强企业的行业竞争力。通过提升产品或服务的质量和独特性，钢材：一级钢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响应了消费者需求的变化。随着社会和科技的不断发展，消费者对产品和服务的需求也在发生变化。通过深入了解并及时回应消费者的新需求，钢材：一级钢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钢材：一级钢项目的提出是企业战略发展规划的一部分。在面对日益激烈的市场竞争和不断变化的商业环境中，钢材：一级钢项目作为企业战略的一环，旨在为企业开辟新的增长领域，巩固企业在行业中的地位。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的提出不仅仅是基于商业考量，还注重社会责任。通过推出环保、社会责任等方面的钢材：一级钢项目，钢材：一级钢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钢材：一级钢项目的提出反映了对利益相关者期望的关注。包括客户、员工、投资者等利益相关者在企业发展中都有着各自的期望，钢材：一级钢项目力求在满足这些期望的同时，取得更大的共赢。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0" w:name="_Toc9797"/>
      <w:r>
        <w:rPr>
          <w:rFonts w:ascii="仿宋" w:eastAsia="仿宋" w:hAnsi="仿宋" w:cs="仿宋" w:hint="eastAsia"/>
          <w:sz w:val="28"/>
          <w:lang w:eastAsia="zh-CN"/>
        </w:rPr>
        <w:t>(四)、钢材：一级钢项目意义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在实施钢材：一级钢项目的过程中，我们不仅仅是在追逐商业成功，更是为企业和社会的多个层面创造了深远的意义。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的首要意义在于提升企业的市场竞争力。通过持续的创新和对产品质量的高标准要求，钢材：一级钢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钢材：一级钢项目的推进将促使行业技术水平的提升。通过引入先进技术和创新性解决方案，钢材：一级钢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钢材：一级钢项目不仅创造了大量就业机会，提高了就业水平，还注重社会责任和环保。通过参与社会公益事业和推动环保钢材：一级钢项目，钢材：一级钢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综合而言，钢材：一级钢项目意义重大，不仅推动了企业的发展，也为行业和社会的进步贡献了积极力量。这是一个全面而深刻的影响，将在未来产生可持续的正面效应。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8353"/>
      <w:r>
        <w:rPr>
          <w:rFonts w:ascii="仿宋" w:eastAsia="仿宋" w:hAnsi="仿宋" w:cs="仿宋" w:hint="eastAsia"/>
          <w:sz w:val="28"/>
          <w:lang w:eastAsia="zh-CN"/>
        </w:rPr>
        <w:t>(五)、钢材：一级钢项目背景</w:t>
      </w:r>
      <w:bookmarkEnd w:id="1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在当今迅猛发展的商业环境中，钢材：一级钢项目的动因根植于对多方面因素的审慎考量。这个钢材：一级钢项目的提出并非孤立的决策，而是对企业所处背景深入思考的产物。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钢材：一级钢项目背后的首要原因。科技的迅速发展和全球市场的快速变化使得企业必须灵活应对。钢材：一级钢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竞争的激烈程度也是钢材：一级钢项目背景中不可忽视的一环。企业需要在激烈竞争中脱颖而出，为此，钢材：一级钢项目致力于打破常规，提供独特的价值主张，以吸引客户并确保市场份额的增长。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技术的迅速发展为企业带来了机遇与挑战。作为钢材：一级钢项目启动的背景之一，对新兴技术的应用将有助于提升企业的技术水平，使其在不断演进的商业环境中保持竞争优势。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此外，社会对企业责任的期望也在逐渐升高。钢材：一级钢项目充分融入了社会责任的理念，通过可持续经营和社会公益钢材：一级钢项目，企图为社会贡献一份力量，在商业成功的同时关注社会价值。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7540"/>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940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钢材：一级钢项目的主要产品是XXXX，预计年产值为XXX万元。这一产品在市场中占据着重要的地位，其广泛的应用范围使得该钢材：一级钢项目的市场前景非常广阔。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钢材：一级钢项目的xxx产品作为重要的原材料之一，将在多个领域发挥关键作用。其在建筑、交通、能源等方面的广泛应用将为整个产业链提供强大的支持，形成产业协同效应。钢材：一级钢项目的年产值XXX万XXX万XXX万万元不仅反映了其在市场上的巨大潜力，更预示着它对国民经济的积极贡献。这种关联度高、涉及面广的产业关系，使得该钢材：一级钢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105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总征地面积为XXXX平方米，相当于约XX.XX亩，其中净用地面积为XXXX平方米，红线范围内相当于约XX.XX亩。这一用地规模充分考虑了钢材：一级钢项目的建设需求，保障了钢材：一级钢项目在合适的空间内得以充分发展。钢材：一级钢项目规划的总建筑面积为XXXX平方米，其中主体工程建设占XXXX平方米，计容建筑面积达XXXX平方米。预计建筑工程的投资将达到XXXX万元，为钢材：一级钢项目的顺利推进提供了经济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计划购置的设备共计XXXX台（套），设备购置费用为XXXX万元。这一设备购置计划充分考虑到钢材：一级钢项目的生产需求和技术要求，确保了钢材：一级钢项目在生产运营中具备先进的技术装备和高效的生产能力。设备的合理配置将为钢材：一级钢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钢材：一级钢项目计划总投资为XXXX万元，预计年实现营业收入为XXXX万元。这一产能规模的设定旨在确保钢材：一级钢项目能够在投资与回报之间取得平衡，实现长期可持续的发展。钢材：一级钢项目的总投资充分考虑到各个方面的需求，包括用地建设、设备购置等多个环节，以确保钢材：一级钢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0418"/>
      <w:r>
        <w:rPr>
          <w:rFonts w:ascii="仿宋" w:eastAsia="仿宋" w:hAnsi="仿宋" w:cs="仿宋" w:hint="eastAsia"/>
          <w:sz w:val="28"/>
          <w:lang w:eastAsia="zh-CN"/>
        </w:rPr>
        <w:t>四、钢材：一级钢项目建设背景及必要性分析</w:t>
      </w:r>
      <w:bookmarkEnd w:id="15"/>
    </w:p>
    <w:p>
      <w:pPr>
        <w:pStyle w:val="Heading2"/>
        <w:rPr>
          <w:rFonts w:ascii="仿宋" w:eastAsia="仿宋" w:hAnsi="仿宋" w:cs="仿宋" w:hint="eastAsia"/>
          <w:lang w:eastAsia="zh-CN"/>
        </w:rPr>
      </w:pPr>
      <w:bookmarkStart w:id="16" w:name="_Toc27639"/>
      <w:r>
        <w:rPr>
          <w:rFonts w:ascii="仿宋" w:eastAsia="仿宋" w:hAnsi="仿宋" w:cs="仿宋" w:hint="eastAsia"/>
          <w:lang w:eastAsia="zh-CN"/>
        </w:rPr>
        <w:t>(一)、钢材：一级钢项目背景分析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钢材：一级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钢材：一级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钢材：一级钢项目在这个潮流中的定位。同时，我们将关注行业内涌现的新兴机遇，以便钢材：一级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钢材：一级钢项目提供了强大的发展动力。我们将聚焦于行业内最新的技术发展趋势，包括但不限于人工智能、大数据分析、物联网等领域。通过深度的技术研究，我们将确保钢材：一级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钢材：一级钢项目发展的源泉。我们将投入更多的精力对市场需求进行深入剖析，超越表面的需求，深入挖掘潜在的市场痛点和机遇。通过对市场需求的细致了解，钢材：一级钢项目将更有针对性地设计解决方案，满足市场的多样化需求，从而更好地促进钢材：一级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钢材：一级钢项目战略至关重要。我们将对竞争态势进行更为深入的分析，包括但不限于市场份额、产品特点、客户满意度等多个维度。通过深度的竞争分析，钢材：一级钢项目将能够更准确地把握市场脉搏，制定具有竞争力的钢材：一级钢项目推进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https://d.book118.com/068022013042006031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钢材：一级钢项目计划设计方案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042C4C"/>
    <w:rsid w:val="05042C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2201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2023-12-25T11:05:00Z</dcterms:created>
  <dcterms:modified xsi:type="dcterms:W3CDTF">2023-12-25T11:06:04Z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E9C63CA8AA3B4845AF59D30865C6D7B2_11</vt:lpwstr>
  </property>
  <property fmtid="{D5CDD505-2E9C-101B-9397-08002B2CF9AE}" pid="3" name="KSOProductBuildVer">
    <vt:lpwstr>2052-12.1.0.16120</vt:lpwstr>
  </property>
</Properties>
</file>