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578F3" w:rsidP="009578F3" w14:paraId="57AF8C59" w14:textId="77777777">
      <w:pPr>
        <w:spacing w:before="48" w:beforeLines="20" w:after="360" w:afterLines="150" w:line="360" w:lineRule="auto"/>
        <w:jc w:val="center"/>
        <w:rPr>
          <w:rFonts w:ascii="华文中宋" w:eastAsia="华文中宋" w:hAnsi="华文中宋"/>
          <w:b/>
          <w:sz w:val="30"/>
        </w:rPr>
      </w:pPr>
      <w:r w:rsidRPr="009578F3">
        <w:rPr>
          <w:rFonts w:ascii="华文中宋" w:eastAsia="华文中宋" w:hAnsi="华文中宋"/>
          <w:b/>
          <w:sz w:val="30"/>
        </w:rPr>
        <w:t>2023</w:t>
      </w:r>
      <w:r w:rsidRPr="009578F3">
        <w:rPr>
          <w:rFonts w:ascii="华文中宋" w:eastAsia="华文中宋" w:hAnsi="华文中宋"/>
          <w:b/>
          <w:sz w:val="30"/>
        </w:rPr>
        <w:t>福建龙岩技师学院赴高校招聘</w:t>
      </w:r>
      <w:r w:rsidRPr="009578F3">
        <w:rPr>
          <w:rFonts w:ascii="华文中宋" w:eastAsia="华文中宋" w:hAnsi="华文中宋"/>
          <w:b/>
          <w:sz w:val="30"/>
        </w:rPr>
        <w:t>2024</w:t>
      </w:r>
      <w:r w:rsidRPr="009578F3">
        <w:rPr>
          <w:rFonts w:ascii="华文中宋" w:eastAsia="华文中宋" w:hAnsi="华文中宋"/>
          <w:b/>
          <w:sz w:val="30"/>
        </w:rPr>
        <w:t>年应届毕业生</w:t>
      </w:r>
      <w:r w:rsidRPr="009578F3">
        <w:rPr>
          <w:rFonts w:ascii="华文中宋" w:eastAsia="华文中宋" w:hAnsi="华文中宋"/>
          <w:b/>
          <w:sz w:val="30"/>
        </w:rPr>
        <w:t>22</w:t>
      </w:r>
      <w:r w:rsidRPr="009578F3">
        <w:rPr>
          <w:rFonts w:ascii="华文中宋" w:eastAsia="华文中宋" w:hAnsi="华文中宋"/>
          <w:b/>
          <w:sz w:val="30"/>
        </w:rPr>
        <w:t>人笔试备考题库及答案解析</w:t>
      </w:r>
    </w:p>
    <w:p w:rsidR="00A77B3E" w14:paraId="04A825F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C4992B" w14:textId="77777777">
      <w:pPr>
        <w:spacing w:after="260" w:line="360" w:lineRule="auto"/>
      </w:pPr>
      <w:r>
        <w:rPr>
          <w:rFonts w:ascii="微软雅黑" w:eastAsia="微软雅黑" w:cs="微软雅黑"/>
        </w:rPr>
        <w:t>一、选择题</w:t>
      </w:r>
    </w:p>
    <w:p w:rsidR="006D34C4" w14:paraId="2E34E1C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3DC79E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E0D59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13171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0DE2DA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68B1E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220568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DA529B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243DA7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6C421E9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3F9C73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6FF97E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517A839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417AAD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7B0222F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C0554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137A02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AC2D5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2F76AD7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6E8EE8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1415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5A7E231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415E45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46E642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0A86F2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7614CC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70518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984002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1806884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4DA6B0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0ECB65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https://d.book118.com/068035037134006032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rsidP="00B77510" w14:paraId="108F97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78F3" w14:paraId="4EB086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rsidP="00B77510" w14:paraId="6FADB719" w14:textId="627D15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78F3" w14:paraId="470453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paraId="664CC0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78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rsidP="00B77510" w14:textId="627D15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78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78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rsidP="00B77510" w14:textId="627D15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78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paraId="4BA7E1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paraId="2B1F26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paraId="5920E0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8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578F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871D5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578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578F3"/>
    <w:rPr>
      <w:sz w:val="18"/>
      <w:szCs w:val="18"/>
    </w:rPr>
  </w:style>
  <w:style w:type="paragraph" w:styleId="Footer">
    <w:name w:val="footer"/>
    <w:basedOn w:val="Normal"/>
    <w:link w:val="a0"/>
    <w:rsid w:val="009578F3"/>
    <w:pPr>
      <w:tabs>
        <w:tab w:val="center" w:pos="4153"/>
        <w:tab w:val="right" w:pos="8306"/>
      </w:tabs>
      <w:snapToGrid w:val="0"/>
    </w:pPr>
    <w:rPr>
      <w:sz w:val="18"/>
      <w:szCs w:val="18"/>
    </w:rPr>
  </w:style>
  <w:style w:type="character" w:customStyle="1" w:styleId="a0">
    <w:name w:val="页脚 字符"/>
    <w:basedOn w:val="DefaultParagraphFont"/>
    <w:link w:val="Footer"/>
    <w:rsid w:val="009578F3"/>
    <w:rPr>
      <w:sz w:val="18"/>
      <w:szCs w:val="18"/>
    </w:rPr>
  </w:style>
  <w:style w:type="character" w:styleId="PageNumber">
    <w:name w:val="page number"/>
    <w:basedOn w:val="DefaultParagraphFont"/>
    <w:rsid w:val="00957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803503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2889</Words>
  <Characters>16469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