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低温多效海水淡化装置项目规划设计蓝图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72" w:history="1">
        <w:r>
          <w:rPr>
            <w:rFonts w:ascii="仿宋" w:eastAsia="仿宋" w:hAnsi="仿宋" w:cs="仿宋" w:hint="eastAsia"/>
            <w:lang w:eastAsia="zh-CN"/>
          </w:rPr>
          <w:t>前言</w:t>
        </w:r>
        <w:r>
          <w:tab/>
        </w:r>
        <w:r>
          <w:fldChar w:fldCharType="begin"/>
        </w:r>
        <w:r>
          <w:instrText xml:space="preserve"> PAGEREF _Toc29672 \h </w:instrText>
        </w:r>
        <w:r>
          <w:fldChar w:fldCharType="separate"/>
        </w:r>
        <w:r>
          <w:t>3</w:t>
        </w:r>
        <w:r>
          <w:fldChar w:fldCharType="end"/>
        </w:r>
      </w:hyperlink>
    </w:p>
    <w:p>
      <w:pPr>
        <w:pStyle w:val="TOC1"/>
        <w:tabs>
          <w:tab w:val="right" w:leader="dot" w:pos="8306"/>
        </w:tabs>
      </w:pPr>
      <w:hyperlink w:anchor="_Toc7126" w:history="1">
        <w:r>
          <w:rPr>
            <w:rFonts w:ascii="仿宋" w:eastAsia="仿宋" w:hAnsi="仿宋" w:cs="仿宋" w:hint="eastAsia"/>
            <w:lang w:eastAsia="zh-CN"/>
          </w:rPr>
          <w:t>一、工艺说明</w:t>
        </w:r>
        <w:r>
          <w:tab/>
        </w:r>
        <w:r>
          <w:fldChar w:fldCharType="begin"/>
        </w:r>
        <w:r>
          <w:instrText xml:space="preserve"> PAGEREF _Toc7126 \h </w:instrText>
        </w:r>
        <w:r>
          <w:fldChar w:fldCharType="separate"/>
        </w:r>
        <w:r>
          <w:t>3</w:t>
        </w:r>
        <w:r>
          <w:fldChar w:fldCharType="end"/>
        </w:r>
      </w:hyperlink>
    </w:p>
    <w:p>
      <w:pPr>
        <w:pStyle w:val="TOC2"/>
        <w:tabs>
          <w:tab w:val="right" w:leader="dot" w:pos="8306"/>
        </w:tabs>
      </w:pPr>
      <w:hyperlink w:anchor="_Toc14624" w:history="1">
        <w:r>
          <w:rPr>
            <w:rFonts w:ascii="仿宋" w:eastAsia="仿宋" w:hAnsi="仿宋" w:cs="仿宋" w:hint="eastAsia"/>
            <w:lang w:eastAsia="zh-CN"/>
          </w:rPr>
          <w:t>(一)、技术管理特点</w:t>
        </w:r>
        <w:r>
          <w:tab/>
        </w:r>
        <w:r>
          <w:fldChar w:fldCharType="begin"/>
        </w:r>
        <w:r>
          <w:instrText xml:space="preserve"> PAGEREF _Toc14624 \h </w:instrText>
        </w:r>
        <w:r>
          <w:fldChar w:fldCharType="separate"/>
        </w:r>
        <w:r>
          <w:t>3</w:t>
        </w:r>
        <w:r>
          <w:fldChar w:fldCharType="end"/>
        </w:r>
      </w:hyperlink>
    </w:p>
    <w:p>
      <w:pPr>
        <w:pStyle w:val="TOC2"/>
        <w:tabs>
          <w:tab w:val="right" w:leader="dot" w:pos="8306"/>
        </w:tabs>
      </w:pPr>
      <w:hyperlink w:anchor="_Toc15157" w:history="1">
        <w:r>
          <w:rPr>
            <w:rFonts w:ascii="仿宋" w:eastAsia="仿宋" w:hAnsi="仿宋" w:cs="仿宋" w:hint="eastAsia"/>
            <w:lang w:eastAsia="zh-CN"/>
          </w:rPr>
          <w:t>(二)、低温多效海水淡化装置项目工艺技术设计方案</w:t>
        </w:r>
        <w:r>
          <w:tab/>
        </w:r>
        <w:r>
          <w:fldChar w:fldCharType="begin"/>
        </w:r>
        <w:r>
          <w:instrText xml:space="preserve"> PAGEREF _Toc15157 \h </w:instrText>
        </w:r>
        <w:r>
          <w:fldChar w:fldCharType="separate"/>
        </w:r>
        <w:r>
          <w:t>4</w:t>
        </w:r>
        <w:r>
          <w:fldChar w:fldCharType="end"/>
        </w:r>
      </w:hyperlink>
    </w:p>
    <w:p>
      <w:pPr>
        <w:pStyle w:val="TOC2"/>
        <w:tabs>
          <w:tab w:val="right" w:leader="dot" w:pos="8306"/>
        </w:tabs>
      </w:pPr>
      <w:hyperlink w:anchor="_Toc7054" w:history="1">
        <w:r>
          <w:rPr>
            <w:rFonts w:ascii="仿宋" w:eastAsia="仿宋" w:hAnsi="仿宋" w:cs="仿宋" w:hint="eastAsia"/>
            <w:lang w:eastAsia="zh-CN"/>
          </w:rPr>
          <w:t>(三)、设备选型方案</w:t>
        </w:r>
        <w:r>
          <w:tab/>
        </w:r>
        <w:r>
          <w:fldChar w:fldCharType="begin"/>
        </w:r>
        <w:r>
          <w:instrText xml:space="preserve"> PAGEREF _Toc7054 \h </w:instrText>
        </w:r>
        <w:r>
          <w:fldChar w:fldCharType="separate"/>
        </w:r>
        <w:r>
          <w:t>6</w:t>
        </w:r>
        <w:r>
          <w:fldChar w:fldCharType="end"/>
        </w:r>
      </w:hyperlink>
    </w:p>
    <w:p>
      <w:pPr>
        <w:pStyle w:val="TOC1"/>
        <w:tabs>
          <w:tab w:val="right" w:leader="dot" w:pos="8306"/>
        </w:tabs>
      </w:pPr>
      <w:hyperlink w:anchor="_Toc10599" w:history="1">
        <w:r>
          <w:rPr>
            <w:rFonts w:ascii="仿宋" w:eastAsia="仿宋" w:hAnsi="仿宋" w:cs="仿宋" w:hint="eastAsia"/>
            <w:lang w:eastAsia="zh-CN"/>
          </w:rPr>
          <w:t>二、低温多效海水淡化装置项目选址可行性分析</w:t>
        </w:r>
        <w:r>
          <w:tab/>
        </w:r>
        <w:r>
          <w:fldChar w:fldCharType="begin"/>
        </w:r>
        <w:r>
          <w:instrText xml:space="preserve"> PAGEREF _Toc10599 \h </w:instrText>
        </w:r>
        <w:r>
          <w:fldChar w:fldCharType="separate"/>
        </w:r>
        <w:r>
          <w:t>7</w:t>
        </w:r>
        <w:r>
          <w:fldChar w:fldCharType="end"/>
        </w:r>
      </w:hyperlink>
    </w:p>
    <w:p>
      <w:pPr>
        <w:pStyle w:val="TOC2"/>
        <w:tabs>
          <w:tab w:val="right" w:leader="dot" w:pos="8306"/>
        </w:tabs>
      </w:pPr>
      <w:hyperlink w:anchor="_Toc2846" w:history="1">
        <w:r>
          <w:rPr>
            <w:rFonts w:ascii="仿宋" w:eastAsia="仿宋" w:hAnsi="仿宋" w:cs="仿宋" w:hint="eastAsia"/>
            <w:lang w:eastAsia="zh-CN"/>
          </w:rPr>
          <w:t>(一)、低温多效海水淡化装置项目选址</w:t>
        </w:r>
        <w:r>
          <w:tab/>
        </w:r>
        <w:r>
          <w:fldChar w:fldCharType="begin"/>
        </w:r>
        <w:r>
          <w:instrText xml:space="preserve"> PAGEREF _Toc2846 \h </w:instrText>
        </w:r>
        <w:r>
          <w:fldChar w:fldCharType="separate"/>
        </w:r>
        <w:r>
          <w:t>7</w:t>
        </w:r>
        <w:r>
          <w:fldChar w:fldCharType="end"/>
        </w:r>
      </w:hyperlink>
    </w:p>
    <w:p>
      <w:pPr>
        <w:pStyle w:val="TOC2"/>
        <w:tabs>
          <w:tab w:val="right" w:leader="dot" w:pos="8306"/>
        </w:tabs>
      </w:pPr>
      <w:hyperlink w:anchor="_Toc15463" w:history="1">
        <w:r>
          <w:rPr>
            <w:rFonts w:ascii="仿宋" w:eastAsia="仿宋" w:hAnsi="仿宋" w:cs="仿宋" w:hint="eastAsia"/>
            <w:lang w:eastAsia="zh-CN"/>
          </w:rPr>
          <w:t>(二)、用地控制指标</w:t>
        </w:r>
        <w:r>
          <w:tab/>
        </w:r>
        <w:r>
          <w:fldChar w:fldCharType="begin"/>
        </w:r>
        <w:r>
          <w:instrText xml:space="preserve"> PAGEREF _Toc15463 \h </w:instrText>
        </w:r>
        <w:r>
          <w:fldChar w:fldCharType="separate"/>
        </w:r>
        <w:r>
          <w:t>7</w:t>
        </w:r>
        <w:r>
          <w:fldChar w:fldCharType="end"/>
        </w:r>
      </w:hyperlink>
    </w:p>
    <w:p>
      <w:pPr>
        <w:pStyle w:val="TOC2"/>
        <w:tabs>
          <w:tab w:val="right" w:leader="dot" w:pos="8306"/>
        </w:tabs>
      </w:pPr>
      <w:hyperlink w:anchor="_Toc31918" w:history="1">
        <w:r>
          <w:rPr>
            <w:rFonts w:ascii="仿宋" w:eastAsia="仿宋" w:hAnsi="仿宋" w:cs="仿宋" w:hint="eastAsia"/>
            <w:lang w:eastAsia="zh-CN"/>
          </w:rPr>
          <w:t>(三)、节约用地措施</w:t>
        </w:r>
        <w:r>
          <w:tab/>
        </w:r>
        <w:r>
          <w:fldChar w:fldCharType="begin"/>
        </w:r>
        <w:r>
          <w:instrText xml:space="preserve"> PAGEREF _Toc31918 \h </w:instrText>
        </w:r>
        <w:r>
          <w:fldChar w:fldCharType="separate"/>
        </w:r>
        <w:r>
          <w:t>9</w:t>
        </w:r>
        <w:r>
          <w:fldChar w:fldCharType="end"/>
        </w:r>
      </w:hyperlink>
    </w:p>
    <w:p>
      <w:pPr>
        <w:pStyle w:val="TOC2"/>
        <w:tabs>
          <w:tab w:val="right" w:leader="dot" w:pos="8306"/>
        </w:tabs>
      </w:pPr>
      <w:hyperlink w:anchor="_Toc31011" w:history="1">
        <w:r>
          <w:rPr>
            <w:rFonts w:ascii="仿宋" w:eastAsia="仿宋" w:hAnsi="仿宋" w:cs="仿宋" w:hint="eastAsia"/>
            <w:lang w:eastAsia="zh-CN"/>
          </w:rPr>
          <w:t>(四)、总图布置方案</w:t>
        </w:r>
        <w:r>
          <w:tab/>
        </w:r>
        <w:r>
          <w:fldChar w:fldCharType="begin"/>
        </w:r>
        <w:r>
          <w:instrText xml:space="preserve"> PAGEREF _Toc31011 \h </w:instrText>
        </w:r>
        <w:r>
          <w:fldChar w:fldCharType="separate"/>
        </w:r>
        <w:r>
          <w:t>10</w:t>
        </w:r>
        <w:r>
          <w:fldChar w:fldCharType="end"/>
        </w:r>
      </w:hyperlink>
    </w:p>
    <w:p>
      <w:pPr>
        <w:pStyle w:val="TOC2"/>
        <w:tabs>
          <w:tab w:val="right" w:leader="dot" w:pos="8306"/>
        </w:tabs>
      </w:pPr>
      <w:hyperlink w:anchor="_Toc24284" w:history="1">
        <w:r>
          <w:rPr>
            <w:rFonts w:ascii="仿宋" w:eastAsia="仿宋" w:hAnsi="仿宋" w:cs="仿宋" w:hint="eastAsia"/>
            <w:lang w:eastAsia="zh-CN"/>
          </w:rPr>
          <w:t>(五)、选址综合评价</w:t>
        </w:r>
        <w:r>
          <w:tab/>
        </w:r>
        <w:r>
          <w:fldChar w:fldCharType="begin"/>
        </w:r>
        <w:r>
          <w:instrText xml:space="preserve"> PAGEREF _Toc24284 \h </w:instrText>
        </w:r>
        <w:r>
          <w:fldChar w:fldCharType="separate"/>
        </w:r>
        <w:r>
          <w:t>11</w:t>
        </w:r>
        <w:r>
          <w:fldChar w:fldCharType="end"/>
        </w:r>
      </w:hyperlink>
    </w:p>
    <w:p>
      <w:pPr>
        <w:pStyle w:val="TOC1"/>
        <w:tabs>
          <w:tab w:val="right" w:leader="dot" w:pos="8306"/>
        </w:tabs>
      </w:pPr>
      <w:hyperlink w:anchor="_Toc9112" w:history="1">
        <w:r>
          <w:rPr>
            <w:rFonts w:ascii="仿宋" w:eastAsia="仿宋" w:hAnsi="仿宋" w:cs="仿宋" w:hint="eastAsia"/>
            <w:lang w:eastAsia="zh-CN"/>
          </w:rPr>
          <w:t>三、低温多效海水淡化装置项目建设单位说明</w:t>
        </w:r>
        <w:r>
          <w:tab/>
        </w:r>
        <w:r>
          <w:fldChar w:fldCharType="begin"/>
        </w:r>
        <w:r>
          <w:instrText xml:space="preserve"> PAGEREF _Toc9112 \h </w:instrText>
        </w:r>
        <w:r>
          <w:fldChar w:fldCharType="separate"/>
        </w:r>
        <w:r>
          <w:t>13</w:t>
        </w:r>
        <w:r>
          <w:fldChar w:fldCharType="end"/>
        </w:r>
      </w:hyperlink>
    </w:p>
    <w:p>
      <w:pPr>
        <w:pStyle w:val="TOC2"/>
        <w:tabs>
          <w:tab w:val="right" w:leader="dot" w:pos="8306"/>
        </w:tabs>
      </w:pPr>
      <w:hyperlink w:anchor="_Toc7708" w:history="1">
        <w:r>
          <w:rPr>
            <w:rFonts w:ascii="仿宋" w:eastAsia="仿宋" w:hAnsi="仿宋" w:cs="仿宋" w:hint="eastAsia"/>
            <w:lang w:eastAsia="zh-CN"/>
          </w:rPr>
          <w:t>(一)、低温多效海水淡化装置项目承办单位基本情况</w:t>
        </w:r>
        <w:r>
          <w:tab/>
        </w:r>
        <w:r>
          <w:fldChar w:fldCharType="begin"/>
        </w:r>
        <w:r>
          <w:instrText xml:space="preserve"> PAGEREF _Toc7708 \h </w:instrText>
        </w:r>
        <w:r>
          <w:fldChar w:fldCharType="separate"/>
        </w:r>
        <w:r>
          <w:t>13</w:t>
        </w:r>
        <w:r>
          <w:fldChar w:fldCharType="end"/>
        </w:r>
      </w:hyperlink>
    </w:p>
    <w:p>
      <w:pPr>
        <w:pStyle w:val="TOC2"/>
        <w:tabs>
          <w:tab w:val="right" w:leader="dot" w:pos="8306"/>
        </w:tabs>
      </w:pPr>
      <w:hyperlink w:anchor="_Toc5399" w:history="1">
        <w:r>
          <w:rPr>
            <w:rFonts w:ascii="仿宋" w:eastAsia="仿宋" w:hAnsi="仿宋" w:cs="仿宋" w:hint="eastAsia"/>
            <w:lang w:eastAsia="zh-CN"/>
          </w:rPr>
          <w:t>(二)、公司经济效益分析</w:t>
        </w:r>
        <w:r>
          <w:tab/>
        </w:r>
        <w:r>
          <w:fldChar w:fldCharType="begin"/>
        </w:r>
        <w:r>
          <w:instrText xml:space="preserve"> PAGEREF _Toc5399 \h </w:instrText>
        </w:r>
        <w:r>
          <w:fldChar w:fldCharType="separate"/>
        </w:r>
        <w:r>
          <w:t>13</w:t>
        </w:r>
        <w:r>
          <w:fldChar w:fldCharType="end"/>
        </w:r>
      </w:hyperlink>
    </w:p>
    <w:p>
      <w:pPr>
        <w:pStyle w:val="TOC1"/>
        <w:tabs>
          <w:tab w:val="right" w:leader="dot" w:pos="8306"/>
        </w:tabs>
      </w:pPr>
      <w:hyperlink w:anchor="_Toc31363" w:history="1">
        <w:r>
          <w:rPr>
            <w:rFonts w:ascii="仿宋" w:eastAsia="仿宋" w:hAnsi="仿宋" w:cs="仿宋" w:hint="eastAsia"/>
            <w:lang w:eastAsia="zh-CN"/>
          </w:rPr>
          <w:t>四、低温多效海水淡化装置项目绩效评估</w:t>
        </w:r>
        <w:r>
          <w:tab/>
        </w:r>
        <w:r>
          <w:fldChar w:fldCharType="begin"/>
        </w:r>
        <w:r>
          <w:instrText xml:space="preserve"> PAGEREF _Toc31363 \h </w:instrText>
        </w:r>
        <w:r>
          <w:fldChar w:fldCharType="separate"/>
        </w:r>
        <w:r>
          <w:t>14</w:t>
        </w:r>
        <w:r>
          <w:fldChar w:fldCharType="end"/>
        </w:r>
      </w:hyperlink>
    </w:p>
    <w:p>
      <w:pPr>
        <w:pStyle w:val="TOC2"/>
        <w:tabs>
          <w:tab w:val="right" w:leader="dot" w:pos="8306"/>
        </w:tabs>
      </w:pPr>
      <w:hyperlink w:anchor="_Toc12634" w:history="1">
        <w:r>
          <w:rPr>
            <w:rFonts w:ascii="仿宋" w:eastAsia="仿宋" w:hAnsi="仿宋" w:cs="仿宋" w:hint="eastAsia"/>
            <w:lang w:eastAsia="zh-CN"/>
          </w:rPr>
          <w:t>(一)、绩效评估指标</w:t>
        </w:r>
        <w:r>
          <w:tab/>
        </w:r>
        <w:r>
          <w:fldChar w:fldCharType="begin"/>
        </w:r>
        <w:r>
          <w:instrText xml:space="preserve"> PAGEREF _Toc12634 \h </w:instrText>
        </w:r>
        <w:r>
          <w:fldChar w:fldCharType="separate"/>
        </w:r>
        <w:r>
          <w:t>14</w:t>
        </w:r>
        <w:r>
          <w:fldChar w:fldCharType="end"/>
        </w:r>
      </w:hyperlink>
    </w:p>
    <w:p>
      <w:pPr>
        <w:pStyle w:val="TOC2"/>
        <w:tabs>
          <w:tab w:val="right" w:leader="dot" w:pos="8306"/>
        </w:tabs>
      </w:pPr>
      <w:hyperlink w:anchor="_Toc17647" w:history="1">
        <w:r>
          <w:rPr>
            <w:rFonts w:ascii="仿宋" w:eastAsia="仿宋" w:hAnsi="仿宋" w:cs="仿宋" w:hint="eastAsia"/>
            <w:lang w:eastAsia="zh-CN"/>
          </w:rPr>
          <w:t>(二)、绩效评估方法</w:t>
        </w:r>
        <w:r>
          <w:tab/>
        </w:r>
        <w:r>
          <w:fldChar w:fldCharType="begin"/>
        </w:r>
        <w:r>
          <w:instrText xml:space="preserve"> PAGEREF _Toc17647 \h </w:instrText>
        </w:r>
        <w:r>
          <w:fldChar w:fldCharType="separate"/>
        </w:r>
        <w:r>
          <w:t>16</w:t>
        </w:r>
        <w:r>
          <w:fldChar w:fldCharType="end"/>
        </w:r>
      </w:hyperlink>
    </w:p>
    <w:p>
      <w:pPr>
        <w:pStyle w:val="TOC2"/>
        <w:tabs>
          <w:tab w:val="right" w:leader="dot" w:pos="8306"/>
        </w:tabs>
      </w:pPr>
      <w:hyperlink w:anchor="_Toc22929" w:history="1">
        <w:r>
          <w:rPr>
            <w:rFonts w:ascii="仿宋" w:eastAsia="仿宋" w:hAnsi="仿宋" w:cs="仿宋" w:hint="eastAsia"/>
            <w:lang w:eastAsia="zh-CN"/>
          </w:rPr>
          <w:t>(三)、绩效评估周期</w:t>
        </w:r>
        <w:r>
          <w:tab/>
        </w:r>
        <w:r>
          <w:fldChar w:fldCharType="begin"/>
        </w:r>
        <w:r>
          <w:instrText xml:space="preserve"> PAGEREF _Toc22929 \h </w:instrText>
        </w:r>
        <w:r>
          <w:fldChar w:fldCharType="separate"/>
        </w:r>
        <w:r>
          <w:t>17</w:t>
        </w:r>
        <w:r>
          <w:fldChar w:fldCharType="end"/>
        </w:r>
      </w:hyperlink>
    </w:p>
    <w:p>
      <w:pPr>
        <w:pStyle w:val="TOC1"/>
        <w:tabs>
          <w:tab w:val="right" w:leader="dot" w:pos="8306"/>
        </w:tabs>
      </w:pPr>
      <w:hyperlink w:anchor="_Toc1654" w:history="1">
        <w:r>
          <w:rPr>
            <w:rFonts w:ascii="仿宋" w:eastAsia="仿宋" w:hAnsi="仿宋" w:cs="仿宋" w:hint="eastAsia"/>
            <w:lang w:eastAsia="zh-CN"/>
          </w:rPr>
          <w:t>五、低温多效海水淡化装置项目危机管理</w:t>
        </w:r>
        <w:r>
          <w:tab/>
        </w:r>
        <w:r>
          <w:fldChar w:fldCharType="begin"/>
        </w:r>
        <w:r>
          <w:instrText xml:space="preserve"> PAGEREF _Toc1654 \h </w:instrText>
        </w:r>
        <w:r>
          <w:fldChar w:fldCharType="separate"/>
        </w:r>
        <w:r>
          <w:t>18</w:t>
        </w:r>
        <w:r>
          <w:fldChar w:fldCharType="end"/>
        </w:r>
      </w:hyperlink>
    </w:p>
    <w:p>
      <w:pPr>
        <w:pStyle w:val="TOC2"/>
        <w:tabs>
          <w:tab w:val="right" w:leader="dot" w:pos="8306"/>
        </w:tabs>
      </w:pPr>
      <w:hyperlink w:anchor="_Toc29845" w:history="1">
        <w:r>
          <w:rPr>
            <w:rFonts w:ascii="仿宋" w:eastAsia="仿宋" w:hAnsi="仿宋" w:cs="仿宋" w:hint="eastAsia"/>
            <w:lang w:eastAsia="zh-CN"/>
          </w:rPr>
          <w:t>(一)、危机预警与识别</w:t>
        </w:r>
        <w:r>
          <w:tab/>
        </w:r>
        <w:r>
          <w:fldChar w:fldCharType="begin"/>
        </w:r>
        <w:r>
          <w:instrText xml:space="preserve"> PAGEREF _Toc29845 \h </w:instrText>
        </w:r>
        <w:r>
          <w:fldChar w:fldCharType="separate"/>
        </w:r>
        <w:r>
          <w:t>18</w:t>
        </w:r>
        <w:r>
          <w:fldChar w:fldCharType="end"/>
        </w:r>
      </w:hyperlink>
    </w:p>
    <w:p>
      <w:pPr>
        <w:pStyle w:val="TOC2"/>
        <w:tabs>
          <w:tab w:val="right" w:leader="dot" w:pos="8306"/>
        </w:tabs>
      </w:pPr>
      <w:hyperlink w:anchor="_Toc27712" w:history="1">
        <w:r>
          <w:rPr>
            <w:rFonts w:ascii="仿宋" w:eastAsia="仿宋" w:hAnsi="仿宋" w:cs="仿宋" w:hint="eastAsia"/>
            <w:lang w:eastAsia="zh-CN"/>
          </w:rPr>
          <w:t>(二)、危机应对与恢复</w:t>
        </w:r>
        <w:r>
          <w:tab/>
        </w:r>
        <w:r>
          <w:fldChar w:fldCharType="begin"/>
        </w:r>
        <w:r>
          <w:instrText xml:space="preserve"> PAGEREF _Toc27712 \h </w:instrText>
        </w:r>
        <w:r>
          <w:fldChar w:fldCharType="separate"/>
        </w:r>
        <w:r>
          <w:t>19</w:t>
        </w:r>
        <w:r>
          <w:fldChar w:fldCharType="end"/>
        </w:r>
      </w:hyperlink>
    </w:p>
    <w:p>
      <w:pPr>
        <w:pStyle w:val="TOC1"/>
        <w:tabs>
          <w:tab w:val="right" w:leader="dot" w:pos="8306"/>
        </w:tabs>
      </w:pPr>
      <w:hyperlink w:anchor="_Toc7641" w:history="1">
        <w:r>
          <w:rPr>
            <w:rFonts w:ascii="仿宋" w:eastAsia="仿宋" w:hAnsi="仿宋" w:cs="仿宋" w:hint="eastAsia"/>
            <w:lang w:eastAsia="zh-CN"/>
          </w:rPr>
          <w:t>六、低温多效海水淡化装置项目土建工程</w:t>
        </w:r>
        <w:r>
          <w:tab/>
        </w:r>
        <w:r>
          <w:fldChar w:fldCharType="begin"/>
        </w:r>
        <w:r>
          <w:instrText xml:space="preserve"> PAGEREF _Toc7641 \h </w:instrText>
        </w:r>
        <w:r>
          <w:fldChar w:fldCharType="separate"/>
        </w:r>
        <w:r>
          <w:t>20</w:t>
        </w:r>
        <w:r>
          <w:fldChar w:fldCharType="end"/>
        </w:r>
      </w:hyperlink>
    </w:p>
    <w:p>
      <w:pPr>
        <w:pStyle w:val="TOC2"/>
        <w:tabs>
          <w:tab w:val="right" w:leader="dot" w:pos="8306"/>
        </w:tabs>
      </w:pPr>
      <w:hyperlink w:anchor="_Toc25397" w:history="1">
        <w:r>
          <w:rPr>
            <w:rFonts w:ascii="仿宋" w:eastAsia="仿宋" w:hAnsi="仿宋" w:cs="仿宋" w:hint="eastAsia"/>
            <w:lang w:eastAsia="zh-CN"/>
          </w:rPr>
          <w:t>(一)、建筑工程设计原则</w:t>
        </w:r>
        <w:r>
          <w:tab/>
        </w:r>
        <w:r>
          <w:fldChar w:fldCharType="begin"/>
        </w:r>
        <w:r>
          <w:instrText xml:space="preserve"> PAGEREF _Toc25397 \h </w:instrText>
        </w:r>
        <w:r>
          <w:fldChar w:fldCharType="separate"/>
        </w:r>
        <w:r>
          <w:t>20</w:t>
        </w:r>
        <w:r>
          <w:fldChar w:fldCharType="end"/>
        </w:r>
      </w:hyperlink>
    </w:p>
    <w:p>
      <w:pPr>
        <w:pStyle w:val="TOC2"/>
        <w:tabs>
          <w:tab w:val="right" w:leader="dot" w:pos="8306"/>
        </w:tabs>
      </w:pPr>
      <w:hyperlink w:anchor="_Toc22746" w:history="1">
        <w:r>
          <w:rPr>
            <w:rFonts w:ascii="仿宋" w:eastAsia="仿宋" w:hAnsi="仿宋" w:cs="仿宋" w:hint="eastAsia"/>
            <w:lang w:eastAsia="zh-CN"/>
          </w:rPr>
          <w:t>(二)、土建工程设计年限及安全等级</w:t>
        </w:r>
        <w:r>
          <w:tab/>
        </w:r>
        <w:r>
          <w:fldChar w:fldCharType="begin"/>
        </w:r>
        <w:r>
          <w:instrText xml:space="preserve"> PAGEREF _Toc22746 \h </w:instrText>
        </w:r>
        <w:r>
          <w:fldChar w:fldCharType="separate"/>
        </w:r>
        <w:r>
          <w:t>22</w:t>
        </w:r>
        <w:r>
          <w:fldChar w:fldCharType="end"/>
        </w:r>
      </w:hyperlink>
    </w:p>
    <w:p>
      <w:pPr>
        <w:pStyle w:val="TOC2"/>
        <w:tabs>
          <w:tab w:val="right" w:leader="dot" w:pos="8306"/>
        </w:tabs>
      </w:pPr>
      <w:hyperlink w:anchor="_Toc27182" w:history="1">
        <w:r>
          <w:rPr>
            <w:rFonts w:ascii="仿宋" w:eastAsia="仿宋" w:hAnsi="仿宋" w:cs="仿宋" w:hint="eastAsia"/>
            <w:lang w:eastAsia="zh-CN"/>
          </w:rPr>
          <w:t>(三)、建筑工程设计总体要求</w:t>
        </w:r>
        <w:r>
          <w:tab/>
        </w:r>
        <w:r>
          <w:fldChar w:fldCharType="begin"/>
        </w:r>
        <w:r>
          <w:instrText xml:space="preserve"> PAGEREF _Toc27182 \h </w:instrText>
        </w:r>
        <w:r>
          <w:fldChar w:fldCharType="separate"/>
        </w:r>
        <w:r>
          <w:t>23</w:t>
        </w:r>
        <w:r>
          <w:fldChar w:fldCharType="end"/>
        </w:r>
      </w:hyperlink>
    </w:p>
    <w:p>
      <w:pPr>
        <w:pStyle w:val="TOC2"/>
        <w:tabs>
          <w:tab w:val="right" w:leader="dot" w:pos="8306"/>
        </w:tabs>
      </w:pPr>
      <w:hyperlink w:anchor="_Toc21788" w:history="1">
        <w:r>
          <w:rPr>
            <w:rFonts w:ascii="仿宋" w:eastAsia="仿宋" w:hAnsi="仿宋" w:cs="仿宋" w:hint="eastAsia"/>
            <w:lang w:eastAsia="zh-CN"/>
          </w:rPr>
          <w:t>(四)、土建工程建设指标</w:t>
        </w:r>
        <w:r>
          <w:tab/>
        </w:r>
        <w:r>
          <w:fldChar w:fldCharType="begin"/>
        </w:r>
        <w:r>
          <w:instrText xml:space="preserve"> PAGEREF _Toc21788 \h </w:instrText>
        </w:r>
        <w:r>
          <w:fldChar w:fldCharType="separate"/>
        </w:r>
        <w:r>
          <w:t>23</w:t>
        </w:r>
        <w:r>
          <w:fldChar w:fldCharType="end"/>
        </w:r>
      </w:hyperlink>
    </w:p>
    <w:p>
      <w:pPr>
        <w:pStyle w:val="TOC1"/>
        <w:tabs>
          <w:tab w:val="right" w:leader="dot" w:pos="8306"/>
        </w:tabs>
      </w:pPr>
      <w:hyperlink w:anchor="_Toc5762" w:history="1">
        <w:r>
          <w:rPr>
            <w:rFonts w:ascii="仿宋" w:eastAsia="仿宋" w:hAnsi="仿宋" w:cs="仿宋" w:hint="eastAsia"/>
            <w:lang w:eastAsia="zh-CN"/>
          </w:rPr>
          <w:t>七、低温多效海水淡化装置项目创新与研发</w:t>
        </w:r>
        <w:r>
          <w:tab/>
        </w:r>
        <w:r>
          <w:fldChar w:fldCharType="begin"/>
        </w:r>
        <w:r>
          <w:instrText xml:space="preserve"> PAGEREF _Toc5762 \h </w:instrText>
        </w:r>
        <w:r>
          <w:fldChar w:fldCharType="separate"/>
        </w:r>
        <w:r>
          <w:t>24</w:t>
        </w:r>
        <w:r>
          <w:fldChar w:fldCharType="end"/>
        </w:r>
      </w:hyperlink>
    </w:p>
    <w:p>
      <w:pPr>
        <w:pStyle w:val="TOC2"/>
        <w:tabs>
          <w:tab w:val="right" w:leader="dot" w:pos="8306"/>
        </w:tabs>
      </w:pPr>
      <w:hyperlink w:anchor="_Toc28403" w:history="1">
        <w:r>
          <w:rPr>
            <w:rFonts w:ascii="仿宋" w:eastAsia="仿宋" w:hAnsi="仿宋" w:cs="仿宋" w:hint="eastAsia"/>
            <w:lang w:eastAsia="zh-CN"/>
          </w:rPr>
          <w:t>(一)、创新策略与方向</w:t>
        </w:r>
        <w:r>
          <w:tab/>
        </w:r>
        <w:r>
          <w:fldChar w:fldCharType="begin"/>
        </w:r>
        <w:r>
          <w:instrText xml:space="preserve"> PAGEREF _Toc28403 \h </w:instrText>
        </w:r>
        <w:r>
          <w:fldChar w:fldCharType="separate"/>
        </w:r>
        <w:r>
          <w:t>24</w:t>
        </w:r>
        <w:r>
          <w:fldChar w:fldCharType="end"/>
        </w:r>
      </w:hyperlink>
    </w:p>
    <w:p>
      <w:pPr>
        <w:pStyle w:val="TOC2"/>
        <w:tabs>
          <w:tab w:val="right" w:leader="dot" w:pos="8306"/>
        </w:tabs>
      </w:pPr>
      <w:hyperlink w:anchor="_Toc26149" w:history="1">
        <w:r>
          <w:rPr>
            <w:rFonts w:ascii="仿宋" w:eastAsia="仿宋" w:hAnsi="仿宋" w:cs="仿宋" w:hint="eastAsia"/>
            <w:lang w:eastAsia="zh-CN"/>
          </w:rPr>
          <w:t>(二)、研发规划与投入</w:t>
        </w:r>
        <w:r>
          <w:tab/>
        </w:r>
        <w:r>
          <w:fldChar w:fldCharType="begin"/>
        </w:r>
        <w:r>
          <w:instrText xml:space="preserve"> PAGEREF _Toc26149 \h </w:instrText>
        </w:r>
        <w:r>
          <w:fldChar w:fldCharType="separate"/>
        </w:r>
        <w:r>
          <w:t>25</w:t>
        </w:r>
        <w:r>
          <w:fldChar w:fldCharType="end"/>
        </w:r>
      </w:hyperlink>
    </w:p>
    <w:p>
      <w:pPr>
        <w:pStyle w:val="TOC1"/>
        <w:tabs>
          <w:tab w:val="right" w:leader="dot" w:pos="8306"/>
        </w:tabs>
      </w:pPr>
      <w:hyperlink w:anchor="_Toc15273" w:history="1">
        <w:r>
          <w:rPr>
            <w:rFonts w:ascii="仿宋" w:eastAsia="仿宋" w:hAnsi="仿宋" w:cs="仿宋" w:hint="eastAsia"/>
            <w:lang w:eastAsia="zh-CN"/>
          </w:rPr>
          <w:t>八、低温多效海水淡化装置项目技术管理</w:t>
        </w:r>
        <w:r>
          <w:tab/>
        </w:r>
        <w:r>
          <w:fldChar w:fldCharType="begin"/>
        </w:r>
        <w:r>
          <w:instrText xml:space="preserve"> PAGEREF _Toc15273 \h </w:instrText>
        </w:r>
        <w:r>
          <w:fldChar w:fldCharType="separate"/>
        </w:r>
        <w:r>
          <w:t>27</w:t>
        </w:r>
        <w:r>
          <w:fldChar w:fldCharType="end"/>
        </w:r>
      </w:hyperlink>
    </w:p>
    <w:p>
      <w:pPr>
        <w:pStyle w:val="TOC2"/>
        <w:tabs>
          <w:tab w:val="right" w:leader="dot" w:pos="8306"/>
        </w:tabs>
      </w:pPr>
      <w:hyperlink w:anchor="_Toc5058" w:history="1">
        <w:r>
          <w:rPr>
            <w:rFonts w:ascii="仿宋" w:eastAsia="仿宋" w:hAnsi="仿宋" w:cs="仿宋" w:hint="eastAsia"/>
            <w:lang w:eastAsia="zh-CN"/>
          </w:rPr>
          <w:t>(一)、技术方案选用方向</w:t>
        </w:r>
        <w:r>
          <w:tab/>
        </w:r>
        <w:r>
          <w:fldChar w:fldCharType="begin"/>
        </w:r>
        <w:r>
          <w:instrText xml:space="preserve"> PAGEREF _Toc5058 \h </w:instrText>
        </w:r>
        <w:r>
          <w:fldChar w:fldCharType="separate"/>
        </w:r>
        <w:r>
          <w:t>27</w:t>
        </w:r>
        <w:r>
          <w:fldChar w:fldCharType="end"/>
        </w:r>
      </w:hyperlink>
    </w:p>
    <w:p>
      <w:pPr>
        <w:pStyle w:val="TOC2"/>
        <w:tabs>
          <w:tab w:val="right" w:leader="dot" w:pos="8306"/>
        </w:tabs>
      </w:pPr>
      <w:hyperlink w:anchor="_Toc9151" w:history="1">
        <w:r>
          <w:rPr>
            <w:rFonts w:ascii="仿宋" w:eastAsia="仿宋" w:hAnsi="仿宋" w:cs="仿宋" w:hint="eastAsia"/>
            <w:lang w:eastAsia="zh-CN"/>
          </w:rPr>
          <w:t>(二)、工艺技术方案选用原则</w:t>
        </w:r>
        <w:r>
          <w:tab/>
        </w:r>
        <w:r>
          <w:fldChar w:fldCharType="begin"/>
        </w:r>
        <w:r>
          <w:instrText xml:space="preserve"> PAGEREF _Toc9151 \h </w:instrText>
        </w:r>
        <w:r>
          <w:fldChar w:fldCharType="separate"/>
        </w:r>
        <w:r>
          <w:t>29</w:t>
        </w:r>
        <w:r>
          <w:fldChar w:fldCharType="end"/>
        </w:r>
      </w:hyperlink>
    </w:p>
    <w:p>
      <w:pPr>
        <w:pStyle w:val="TOC2"/>
        <w:tabs>
          <w:tab w:val="right" w:leader="dot" w:pos="8306"/>
        </w:tabs>
      </w:pPr>
      <w:hyperlink w:anchor="_Toc1121" w:history="1">
        <w:r>
          <w:rPr>
            <w:rFonts w:ascii="仿宋" w:eastAsia="仿宋" w:hAnsi="仿宋" w:cs="仿宋" w:hint="eastAsia"/>
            <w:lang w:eastAsia="zh-CN"/>
          </w:rPr>
          <w:t>(三)、工艺技术方案要求</w:t>
        </w:r>
        <w:r>
          <w:tab/>
        </w:r>
        <w:r>
          <w:fldChar w:fldCharType="begin"/>
        </w:r>
        <w:r>
          <w:instrText xml:space="preserve"> PAGEREF _Toc1121 \h </w:instrText>
        </w:r>
        <w:r>
          <w:fldChar w:fldCharType="separate"/>
        </w:r>
        <w:r>
          <w:t>31</w:t>
        </w:r>
        <w:r>
          <w:fldChar w:fldCharType="end"/>
        </w:r>
      </w:hyperlink>
    </w:p>
    <w:p>
      <w:pPr>
        <w:pStyle w:val="TOC1"/>
        <w:tabs>
          <w:tab w:val="right" w:leader="dot" w:pos="8306"/>
        </w:tabs>
      </w:pPr>
      <w:hyperlink w:anchor="_Toc25696" w:history="1">
        <w:r>
          <w:rPr>
            <w:rFonts w:ascii="仿宋" w:eastAsia="仿宋" w:hAnsi="仿宋" w:cs="仿宋" w:hint="eastAsia"/>
            <w:lang w:eastAsia="zh-CN"/>
          </w:rPr>
          <w:t>九、低温多效海水淡化装置项目社会影响</w:t>
        </w:r>
        <w:r>
          <w:tab/>
        </w:r>
        <w:r>
          <w:fldChar w:fldCharType="begin"/>
        </w:r>
        <w:r>
          <w:instrText xml:space="preserve"> PAGEREF _Toc25696 \h </w:instrText>
        </w:r>
        <w:r>
          <w:fldChar w:fldCharType="separate"/>
        </w:r>
        <w:r>
          <w:t>33</w:t>
        </w:r>
        <w:r>
          <w:fldChar w:fldCharType="end"/>
        </w:r>
      </w:hyperlink>
    </w:p>
    <w:p>
      <w:pPr>
        <w:pStyle w:val="TOC2"/>
        <w:tabs>
          <w:tab w:val="right" w:leader="dot" w:pos="8306"/>
        </w:tabs>
      </w:pPr>
      <w:hyperlink w:anchor="_Toc25509" w:history="1">
        <w:r>
          <w:rPr>
            <w:rFonts w:ascii="仿宋" w:eastAsia="仿宋" w:hAnsi="仿宋" w:cs="仿宋" w:hint="eastAsia"/>
            <w:lang w:eastAsia="zh-CN"/>
          </w:rPr>
          <w:t>(一)、社会责任与义务</w:t>
        </w:r>
        <w:r>
          <w:tab/>
        </w:r>
        <w:r>
          <w:fldChar w:fldCharType="begin"/>
        </w:r>
        <w:r>
          <w:instrText xml:space="preserve"> PAGEREF _Toc25509 \h </w:instrText>
        </w:r>
        <w:r>
          <w:fldChar w:fldCharType="separate"/>
        </w:r>
        <w:r>
          <w:t>33</w:t>
        </w:r>
        <w:r>
          <w:fldChar w:fldCharType="end"/>
        </w:r>
      </w:hyperlink>
    </w:p>
    <w:p>
      <w:pPr>
        <w:pStyle w:val="TOC2"/>
        <w:tabs>
          <w:tab w:val="right" w:leader="dot" w:pos="8306"/>
        </w:tabs>
      </w:pPr>
      <w:hyperlink w:anchor="_Toc22845" w:history="1">
        <w:r>
          <w:rPr>
            <w:rFonts w:ascii="仿宋" w:eastAsia="仿宋" w:hAnsi="仿宋" w:cs="仿宋" w:hint="eastAsia"/>
            <w:lang w:eastAsia="zh-CN"/>
          </w:rPr>
          <w:t>(二)、社会参与与沟通</w:t>
        </w:r>
        <w:r>
          <w:tab/>
        </w:r>
        <w:r>
          <w:fldChar w:fldCharType="begin"/>
        </w:r>
        <w:r>
          <w:instrText xml:space="preserve"> PAGEREF _Toc22845 \h </w:instrText>
        </w:r>
        <w:r>
          <w:fldChar w:fldCharType="separate"/>
        </w:r>
        <w:r>
          <w:t>34</w:t>
        </w:r>
        <w:r>
          <w:fldChar w:fldCharType="end"/>
        </w:r>
      </w:hyperlink>
    </w:p>
    <w:p>
      <w:pPr>
        <w:pStyle w:val="TOC1"/>
        <w:tabs>
          <w:tab w:val="right" w:leader="dot" w:pos="8306"/>
        </w:tabs>
      </w:pPr>
      <w:hyperlink w:anchor="_Toc27309" w:history="1">
        <w:r>
          <w:rPr>
            <w:rFonts w:ascii="仿宋" w:eastAsia="仿宋" w:hAnsi="仿宋" w:cs="仿宋" w:hint="eastAsia"/>
            <w:lang w:eastAsia="zh-CN"/>
          </w:rPr>
          <w:t>十、低温多效海水淡化装置项目投资规划</w:t>
        </w:r>
        <w:r>
          <w:tab/>
        </w:r>
        <w:r>
          <w:fldChar w:fldCharType="begin"/>
        </w:r>
        <w:r>
          <w:instrText xml:space="preserve"> PAGEREF _Toc27309 \h </w:instrText>
        </w:r>
        <w:r>
          <w:fldChar w:fldCharType="separate"/>
        </w:r>
        <w:r>
          <w:t>35</w:t>
        </w:r>
        <w:r>
          <w:fldChar w:fldCharType="end"/>
        </w:r>
      </w:hyperlink>
    </w:p>
    <w:p>
      <w:pPr>
        <w:pStyle w:val="TOC2"/>
        <w:tabs>
          <w:tab w:val="right" w:leader="dot" w:pos="8306"/>
        </w:tabs>
      </w:pPr>
      <w:hyperlink w:anchor="_Toc14950" w:history="1">
        <w:r>
          <w:rPr>
            <w:rFonts w:ascii="仿宋" w:eastAsia="仿宋" w:hAnsi="仿宋" w:cs="仿宋" w:hint="eastAsia"/>
            <w:lang w:eastAsia="zh-CN"/>
          </w:rPr>
          <w:t>(一)、低温多效海水淡化装置项目总投资估算</w:t>
        </w:r>
        <w:r>
          <w:tab/>
        </w:r>
        <w:r>
          <w:fldChar w:fldCharType="begin"/>
        </w:r>
        <w:r>
          <w:instrText xml:space="preserve"> PAGEREF _Toc14950 \h </w:instrText>
        </w:r>
        <w:r>
          <w:fldChar w:fldCharType="separate"/>
        </w:r>
        <w:r>
          <w:t>35</w:t>
        </w:r>
        <w:r>
          <w:fldChar w:fldCharType="end"/>
        </w:r>
      </w:hyperlink>
    </w:p>
    <w:p>
      <w:pPr>
        <w:pStyle w:val="TOC2"/>
        <w:tabs>
          <w:tab w:val="right" w:leader="dot" w:pos="8306"/>
        </w:tabs>
      </w:pPr>
      <w:hyperlink w:anchor="_Toc28425" w:history="1">
        <w:r>
          <w:rPr>
            <w:rFonts w:ascii="仿宋" w:eastAsia="仿宋" w:hAnsi="仿宋" w:cs="仿宋" w:hint="eastAsia"/>
            <w:lang w:eastAsia="zh-CN"/>
          </w:rPr>
          <w:t>(二)、资金筹措</w:t>
        </w:r>
        <w:r>
          <w:tab/>
        </w:r>
        <w:r>
          <w:fldChar w:fldCharType="begin"/>
        </w:r>
        <w:r>
          <w:instrText xml:space="preserve"> PAGEREF _Toc28425 \h </w:instrText>
        </w:r>
        <w:r>
          <w:fldChar w:fldCharType="separate"/>
        </w:r>
        <w:r>
          <w:t>36</w:t>
        </w:r>
        <w:r>
          <w:fldChar w:fldCharType="end"/>
        </w:r>
      </w:hyperlink>
    </w:p>
    <w:p>
      <w:pPr>
        <w:pStyle w:val="TOC1"/>
        <w:tabs>
          <w:tab w:val="right" w:leader="dot" w:pos="8306"/>
        </w:tabs>
      </w:pPr>
      <w:hyperlink w:anchor="_Toc5606" w:history="1">
        <w:r>
          <w:rPr>
            <w:rFonts w:ascii="仿宋" w:eastAsia="仿宋" w:hAnsi="仿宋" w:cs="仿宋" w:hint="eastAsia"/>
            <w:lang w:eastAsia="zh-CN"/>
          </w:rPr>
          <w:t>十一、低温多效海水淡化装置项目环境影响分析</w:t>
        </w:r>
        <w:r>
          <w:tab/>
        </w:r>
        <w:r>
          <w:fldChar w:fldCharType="begin"/>
        </w:r>
        <w:r>
          <w:instrText xml:space="preserve"> PAGEREF _Toc5606 \h </w:instrText>
        </w:r>
        <w:r>
          <w:fldChar w:fldCharType="separate"/>
        </w:r>
        <w:r>
          <w:t>37</w:t>
        </w:r>
        <w:r>
          <w:fldChar w:fldCharType="end"/>
        </w:r>
      </w:hyperlink>
    </w:p>
    <w:p>
      <w:pPr>
        <w:pStyle w:val="TOC2"/>
        <w:tabs>
          <w:tab w:val="right" w:leader="dot" w:pos="8306"/>
        </w:tabs>
      </w:pPr>
      <w:hyperlink w:anchor="_Toc625" w:history="1">
        <w:r>
          <w:rPr>
            <w:rFonts w:ascii="仿宋" w:eastAsia="仿宋" w:hAnsi="仿宋" w:cs="仿宋" w:hint="eastAsia"/>
            <w:lang w:eastAsia="zh-CN"/>
          </w:rPr>
          <w:t>(一)、建设区域环境质量现状</w:t>
        </w:r>
        <w:r>
          <w:tab/>
        </w:r>
        <w:r>
          <w:fldChar w:fldCharType="begin"/>
        </w:r>
        <w:r>
          <w:instrText xml:space="preserve"> PAGEREF _Toc625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0" w:history="1">
        <w:r>
          <w:rPr>
            <w:rFonts w:ascii="仿宋" w:eastAsia="仿宋" w:hAnsi="仿宋" w:cs="仿宋" w:hint="eastAsia"/>
            <w:lang w:eastAsia="zh-CN"/>
          </w:rPr>
          <w:t>(二)、建设期环境保护</w:t>
        </w:r>
        <w:r>
          <w:tab/>
        </w:r>
        <w:r>
          <w:fldChar w:fldCharType="begin"/>
        </w:r>
        <w:r>
          <w:instrText xml:space="preserve"> PAGEREF _Toc19230 \h </w:instrText>
        </w:r>
        <w:r>
          <w:fldChar w:fldCharType="separate"/>
        </w:r>
        <w:r>
          <w:t>39</w:t>
        </w:r>
        <w:r>
          <w:fldChar w:fldCharType="end"/>
        </w:r>
      </w:hyperlink>
    </w:p>
    <w:p>
      <w:pPr>
        <w:pStyle w:val="TOC2"/>
        <w:tabs>
          <w:tab w:val="right" w:leader="dot" w:pos="8306"/>
        </w:tabs>
      </w:pPr>
      <w:hyperlink w:anchor="_Toc28956" w:history="1">
        <w:r>
          <w:rPr>
            <w:rFonts w:ascii="仿宋" w:eastAsia="仿宋" w:hAnsi="仿宋" w:cs="仿宋" w:hint="eastAsia"/>
            <w:lang w:eastAsia="zh-CN"/>
          </w:rPr>
          <w:t>(三)、运营期环境保护</w:t>
        </w:r>
        <w:r>
          <w:tab/>
        </w:r>
        <w:r>
          <w:fldChar w:fldCharType="begin"/>
        </w:r>
        <w:r>
          <w:instrText xml:space="preserve"> PAGEREF _Toc28956 \h </w:instrText>
        </w:r>
        <w:r>
          <w:fldChar w:fldCharType="separate"/>
        </w:r>
        <w:r>
          <w:t>40</w:t>
        </w:r>
        <w:r>
          <w:fldChar w:fldCharType="end"/>
        </w:r>
      </w:hyperlink>
    </w:p>
    <w:p>
      <w:pPr>
        <w:pStyle w:val="TOC2"/>
        <w:tabs>
          <w:tab w:val="right" w:leader="dot" w:pos="8306"/>
        </w:tabs>
      </w:pPr>
      <w:hyperlink w:anchor="_Toc15936" w:history="1">
        <w:r>
          <w:rPr>
            <w:rFonts w:ascii="仿宋" w:eastAsia="仿宋" w:hAnsi="仿宋" w:cs="仿宋" w:hint="eastAsia"/>
            <w:lang w:eastAsia="zh-CN"/>
          </w:rPr>
          <w:t>(四)、低温多效海水淡化装置项目建设对区域经济的影响</w:t>
        </w:r>
        <w:r>
          <w:tab/>
        </w:r>
        <w:r>
          <w:fldChar w:fldCharType="begin"/>
        </w:r>
        <w:r>
          <w:instrText xml:space="preserve"> PAGEREF _Toc15936 \h </w:instrText>
        </w:r>
        <w:r>
          <w:fldChar w:fldCharType="separate"/>
        </w:r>
        <w:r>
          <w:t>41</w:t>
        </w:r>
        <w:r>
          <w:fldChar w:fldCharType="end"/>
        </w:r>
      </w:hyperlink>
    </w:p>
    <w:p>
      <w:pPr>
        <w:pStyle w:val="TOC2"/>
        <w:tabs>
          <w:tab w:val="right" w:leader="dot" w:pos="8306"/>
        </w:tabs>
      </w:pPr>
      <w:hyperlink w:anchor="_Toc7147" w:history="1">
        <w:r>
          <w:rPr>
            <w:rFonts w:ascii="仿宋" w:eastAsia="仿宋" w:hAnsi="仿宋" w:cs="仿宋" w:hint="eastAsia"/>
            <w:lang w:eastAsia="zh-CN"/>
          </w:rPr>
          <w:t>(五)、废弃物处理</w:t>
        </w:r>
        <w:r>
          <w:tab/>
        </w:r>
        <w:r>
          <w:fldChar w:fldCharType="begin"/>
        </w:r>
        <w:r>
          <w:instrText xml:space="preserve"> PAGEREF _Toc7147 \h </w:instrText>
        </w:r>
        <w:r>
          <w:fldChar w:fldCharType="separate"/>
        </w:r>
        <w:r>
          <w:t>43</w:t>
        </w:r>
        <w:r>
          <w:fldChar w:fldCharType="end"/>
        </w:r>
      </w:hyperlink>
    </w:p>
    <w:p>
      <w:pPr>
        <w:pStyle w:val="TOC2"/>
        <w:tabs>
          <w:tab w:val="right" w:leader="dot" w:pos="8306"/>
        </w:tabs>
      </w:pPr>
      <w:hyperlink w:anchor="_Toc27733" w:history="1">
        <w:r>
          <w:rPr>
            <w:rFonts w:ascii="仿宋" w:eastAsia="仿宋" w:hAnsi="仿宋" w:cs="仿宋" w:hint="eastAsia"/>
            <w:lang w:eastAsia="zh-CN"/>
          </w:rPr>
          <w:t>(六)、特殊环境影响分析</w:t>
        </w:r>
        <w:r>
          <w:tab/>
        </w:r>
        <w:r>
          <w:fldChar w:fldCharType="begin"/>
        </w:r>
        <w:r>
          <w:instrText xml:space="preserve"> PAGEREF _Toc27733 \h </w:instrText>
        </w:r>
        <w:r>
          <w:fldChar w:fldCharType="separate"/>
        </w:r>
        <w:r>
          <w:t>45</w:t>
        </w:r>
        <w:r>
          <w:fldChar w:fldCharType="end"/>
        </w:r>
      </w:hyperlink>
    </w:p>
    <w:p>
      <w:pPr>
        <w:pStyle w:val="TOC2"/>
        <w:tabs>
          <w:tab w:val="right" w:leader="dot" w:pos="8306"/>
        </w:tabs>
      </w:pPr>
      <w:hyperlink w:anchor="_Toc21697" w:history="1">
        <w:r>
          <w:rPr>
            <w:rFonts w:ascii="仿宋" w:eastAsia="仿宋" w:hAnsi="仿宋" w:cs="仿宋" w:hint="eastAsia"/>
            <w:lang w:eastAsia="zh-CN"/>
          </w:rPr>
          <w:t>(七)、清洁生产</w:t>
        </w:r>
        <w:r>
          <w:tab/>
        </w:r>
        <w:r>
          <w:fldChar w:fldCharType="begin"/>
        </w:r>
        <w:r>
          <w:instrText xml:space="preserve"> PAGEREF _Toc21697 \h </w:instrText>
        </w:r>
        <w:r>
          <w:fldChar w:fldCharType="separate"/>
        </w:r>
        <w:r>
          <w:t>46</w:t>
        </w:r>
        <w:r>
          <w:fldChar w:fldCharType="end"/>
        </w:r>
      </w:hyperlink>
    </w:p>
    <w:p>
      <w:pPr>
        <w:pStyle w:val="TOC2"/>
        <w:tabs>
          <w:tab w:val="right" w:leader="dot" w:pos="8306"/>
        </w:tabs>
      </w:pPr>
      <w:hyperlink w:anchor="_Toc3248" w:history="1">
        <w:r>
          <w:rPr>
            <w:rFonts w:ascii="仿宋" w:eastAsia="仿宋" w:hAnsi="仿宋" w:cs="仿宋" w:hint="eastAsia"/>
            <w:lang w:eastAsia="zh-CN"/>
          </w:rPr>
          <w:t>(八)、环境保护综合评价</w:t>
        </w:r>
        <w:r>
          <w:tab/>
        </w:r>
        <w:r>
          <w:fldChar w:fldCharType="begin"/>
        </w:r>
        <w:r>
          <w:instrText xml:space="preserve"> PAGEREF _Toc3248 \h </w:instrText>
        </w:r>
        <w:r>
          <w:fldChar w:fldCharType="separate"/>
        </w:r>
        <w:r>
          <w:t>47</w:t>
        </w:r>
        <w:r>
          <w:fldChar w:fldCharType="end"/>
        </w:r>
      </w:hyperlink>
    </w:p>
    <w:p>
      <w:pPr>
        <w:pStyle w:val="TOC1"/>
        <w:tabs>
          <w:tab w:val="right" w:leader="dot" w:pos="8306"/>
        </w:tabs>
      </w:pPr>
      <w:hyperlink w:anchor="_Toc22205" w:history="1">
        <w:r>
          <w:rPr>
            <w:rFonts w:ascii="仿宋" w:eastAsia="仿宋" w:hAnsi="仿宋" w:cs="仿宋" w:hint="eastAsia"/>
            <w:lang w:eastAsia="zh-CN"/>
          </w:rPr>
          <w:t>十二、低温多效海水淡化装置项目人力资源培养与发展</w:t>
        </w:r>
        <w:r>
          <w:tab/>
        </w:r>
        <w:r>
          <w:fldChar w:fldCharType="begin"/>
        </w:r>
        <w:r>
          <w:instrText xml:space="preserve"> PAGEREF _Toc22205 \h </w:instrText>
        </w:r>
        <w:r>
          <w:fldChar w:fldCharType="separate"/>
        </w:r>
        <w:r>
          <w:t>48</w:t>
        </w:r>
        <w:r>
          <w:fldChar w:fldCharType="end"/>
        </w:r>
      </w:hyperlink>
    </w:p>
    <w:p>
      <w:pPr>
        <w:pStyle w:val="TOC2"/>
        <w:tabs>
          <w:tab w:val="right" w:leader="dot" w:pos="8306"/>
        </w:tabs>
      </w:pPr>
      <w:hyperlink w:anchor="_Toc4797" w:history="1">
        <w:r>
          <w:rPr>
            <w:rFonts w:ascii="仿宋" w:eastAsia="仿宋" w:hAnsi="仿宋" w:cs="仿宋" w:hint="eastAsia"/>
            <w:lang w:eastAsia="zh-CN"/>
          </w:rPr>
          <w:t>(一)、人才需求与规划</w:t>
        </w:r>
        <w:r>
          <w:tab/>
        </w:r>
        <w:r>
          <w:fldChar w:fldCharType="begin"/>
        </w:r>
        <w:r>
          <w:instrText xml:space="preserve"> PAGEREF _Toc4797 \h </w:instrText>
        </w:r>
        <w:r>
          <w:fldChar w:fldCharType="separate"/>
        </w:r>
        <w:r>
          <w:t>48</w:t>
        </w:r>
        <w:r>
          <w:fldChar w:fldCharType="end"/>
        </w:r>
      </w:hyperlink>
    </w:p>
    <w:p>
      <w:pPr>
        <w:pStyle w:val="TOC2"/>
        <w:tabs>
          <w:tab w:val="right" w:leader="dot" w:pos="8306"/>
        </w:tabs>
      </w:pPr>
      <w:hyperlink w:anchor="_Toc310" w:history="1">
        <w:r>
          <w:rPr>
            <w:rFonts w:ascii="仿宋" w:eastAsia="仿宋" w:hAnsi="仿宋" w:cs="仿宋" w:hint="eastAsia"/>
            <w:lang w:eastAsia="zh-CN"/>
          </w:rPr>
          <w:t>(二)、培训与发展计划</w:t>
        </w:r>
        <w:r>
          <w:tab/>
        </w:r>
        <w:r>
          <w:fldChar w:fldCharType="begin"/>
        </w:r>
        <w:r>
          <w:instrText xml:space="preserve"> PAGEREF _Toc310 \h </w:instrText>
        </w:r>
        <w:r>
          <w:fldChar w:fldCharType="separate"/>
        </w:r>
        <w:r>
          <w:t>49</w:t>
        </w:r>
        <w:r>
          <w:fldChar w:fldCharType="end"/>
        </w:r>
      </w:hyperlink>
    </w:p>
    <w:p>
      <w:pPr>
        <w:pStyle w:val="TOC1"/>
        <w:tabs>
          <w:tab w:val="right" w:leader="dot" w:pos="8306"/>
        </w:tabs>
      </w:pPr>
      <w:hyperlink w:anchor="_Toc15247" w:history="1">
        <w:r>
          <w:rPr>
            <w:rFonts w:ascii="仿宋" w:eastAsia="仿宋" w:hAnsi="仿宋" w:cs="仿宋" w:hint="eastAsia"/>
            <w:lang w:eastAsia="zh-CN"/>
          </w:rPr>
          <w:t>十三、质量管理体系</w:t>
        </w:r>
        <w:r>
          <w:tab/>
        </w:r>
        <w:r>
          <w:fldChar w:fldCharType="begin"/>
        </w:r>
        <w:r>
          <w:instrText xml:space="preserve"> PAGEREF _Toc15247 \h </w:instrText>
        </w:r>
        <w:r>
          <w:fldChar w:fldCharType="separate"/>
        </w:r>
        <w:r>
          <w:t>50</w:t>
        </w:r>
        <w:r>
          <w:fldChar w:fldCharType="end"/>
        </w:r>
      </w:hyperlink>
    </w:p>
    <w:p>
      <w:pPr>
        <w:pStyle w:val="TOC2"/>
        <w:tabs>
          <w:tab w:val="right" w:leader="dot" w:pos="8306"/>
        </w:tabs>
      </w:pPr>
      <w:hyperlink w:anchor="_Toc29608" w:history="1">
        <w:r>
          <w:rPr>
            <w:rFonts w:ascii="仿宋" w:eastAsia="仿宋" w:hAnsi="仿宋" w:cs="仿宋" w:hint="eastAsia"/>
            <w:lang w:eastAsia="zh-CN"/>
          </w:rPr>
          <w:t>(一)、质量目标与方针</w:t>
        </w:r>
        <w:r>
          <w:tab/>
        </w:r>
        <w:r>
          <w:fldChar w:fldCharType="begin"/>
        </w:r>
        <w:r>
          <w:instrText xml:space="preserve"> PAGEREF _Toc29608 \h </w:instrText>
        </w:r>
        <w:r>
          <w:fldChar w:fldCharType="separate"/>
        </w:r>
        <w:r>
          <w:t>50</w:t>
        </w:r>
        <w:r>
          <w:fldChar w:fldCharType="end"/>
        </w:r>
      </w:hyperlink>
    </w:p>
    <w:p>
      <w:pPr>
        <w:pStyle w:val="TOC2"/>
        <w:tabs>
          <w:tab w:val="right" w:leader="dot" w:pos="8306"/>
        </w:tabs>
      </w:pPr>
      <w:hyperlink w:anchor="_Toc27805" w:history="1">
        <w:r>
          <w:rPr>
            <w:rFonts w:ascii="仿宋" w:eastAsia="仿宋" w:hAnsi="仿宋" w:cs="仿宋" w:hint="eastAsia"/>
            <w:lang w:eastAsia="zh-CN"/>
          </w:rPr>
          <w:t>(二)、质量管理责任</w:t>
        </w:r>
        <w:r>
          <w:tab/>
        </w:r>
        <w:r>
          <w:fldChar w:fldCharType="begin"/>
        </w:r>
        <w:r>
          <w:instrText xml:space="preserve"> PAGEREF _Toc27805 \h </w:instrText>
        </w:r>
        <w:r>
          <w:fldChar w:fldCharType="separate"/>
        </w:r>
        <w:r>
          <w:t>51</w:t>
        </w:r>
        <w:r>
          <w:fldChar w:fldCharType="end"/>
        </w:r>
      </w:hyperlink>
    </w:p>
    <w:p>
      <w:pPr>
        <w:pStyle w:val="TOC2"/>
        <w:tabs>
          <w:tab w:val="right" w:leader="dot" w:pos="8306"/>
        </w:tabs>
      </w:pPr>
      <w:hyperlink w:anchor="_Toc23027" w:history="1">
        <w:r>
          <w:rPr>
            <w:rFonts w:ascii="仿宋" w:eastAsia="仿宋" w:hAnsi="仿宋" w:cs="仿宋" w:hint="eastAsia"/>
            <w:lang w:eastAsia="zh-CN"/>
          </w:rPr>
          <w:t>(三)、质量管理体系文件</w:t>
        </w:r>
        <w:r>
          <w:tab/>
        </w:r>
        <w:r>
          <w:fldChar w:fldCharType="begin"/>
        </w:r>
        <w:r>
          <w:instrText xml:space="preserve"> PAGEREF _Toc23027 \h </w:instrText>
        </w:r>
        <w:r>
          <w:fldChar w:fldCharType="separate"/>
        </w:r>
        <w:r>
          <w:t>52</w:t>
        </w:r>
        <w:r>
          <w:fldChar w:fldCharType="end"/>
        </w:r>
      </w:hyperlink>
    </w:p>
    <w:p>
      <w:pPr>
        <w:pStyle w:val="TOC2"/>
        <w:tabs>
          <w:tab w:val="right" w:leader="dot" w:pos="8306"/>
        </w:tabs>
      </w:pPr>
      <w:hyperlink w:anchor="_Toc5505" w:history="1">
        <w:r>
          <w:rPr>
            <w:rFonts w:ascii="仿宋" w:eastAsia="仿宋" w:hAnsi="仿宋" w:cs="仿宋" w:hint="eastAsia"/>
            <w:lang w:eastAsia="zh-CN"/>
          </w:rPr>
          <w:t>(四)、质量培训与教育</w:t>
        </w:r>
        <w:r>
          <w:tab/>
        </w:r>
        <w:r>
          <w:fldChar w:fldCharType="begin"/>
        </w:r>
        <w:r>
          <w:instrText xml:space="preserve"> PAGEREF _Toc5505 \h </w:instrText>
        </w:r>
        <w:r>
          <w:fldChar w:fldCharType="separate"/>
        </w:r>
        <w:r>
          <w:t>54</w:t>
        </w:r>
        <w:r>
          <w:fldChar w:fldCharType="end"/>
        </w:r>
      </w:hyperlink>
    </w:p>
    <w:p>
      <w:pPr>
        <w:pStyle w:val="TOC2"/>
        <w:tabs>
          <w:tab w:val="right" w:leader="dot" w:pos="8306"/>
        </w:tabs>
      </w:pPr>
      <w:hyperlink w:anchor="_Toc29591" w:history="1">
        <w:r>
          <w:rPr>
            <w:rFonts w:ascii="仿宋" w:eastAsia="仿宋" w:hAnsi="仿宋" w:cs="仿宋" w:hint="eastAsia"/>
            <w:lang w:eastAsia="zh-CN"/>
          </w:rPr>
          <w:t>(五)、质量审核与评价</w:t>
        </w:r>
        <w:r>
          <w:tab/>
        </w:r>
        <w:r>
          <w:fldChar w:fldCharType="begin"/>
        </w:r>
        <w:r>
          <w:instrText xml:space="preserve"> PAGEREF _Toc29591 \h </w:instrText>
        </w:r>
        <w:r>
          <w:fldChar w:fldCharType="separate"/>
        </w:r>
        <w:r>
          <w:t>56</w:t>
        </w:r>
        <w:r>
          <w:fldChar w:fldCharType="end"/>
        </w:r>
      </w:hyperlink>
    </w:p>
    <w:p>
      <w:pPr>
        <w:pStyle w:val="TOC2"/>
        <w:tabs>
          <w:tab w:val="right" w:leader="dot" w:pos="8306"/>
        </w:tabs>
      </w:pPr>
      <w:hyperlink w:anchor="_Toc5318" w:history="1">
        <w:r>
          <w:rPr>
            <w:rFonts w:ascii="仿宋" w:eastAsia="仿宋" w:hAnsi="仿宋" w:cs="仿宋" w:hint="eastAsia"/>
            <w:lang w:eastAsia="zh-CN"/>
          </w:rPr>
          <w:t>(六)、不符合与纠正措施</w:t>
        </w:r>
        <w:r>
          <w:tab/>
        </w:r>
        <w:r>
          <w:fldChar w:fldCharType="begin"/>
        </w:r>
        <w:r>
          <w:instrText xml:space="preserve"> PAGEREF _Toc5318 \h </w:instrText>
        </w:r>
        <w:r>
          <w:fldChar w:fldCharType="separate"/>
        </w:r>
        <w:r>
          <w:t>57</w:t>
        </w:r>
        <w:r>
          <w:fldChar w:fldCharType="end"/>
        </w:r>
      </w:hyperlink>
    </w:p>
    <w:p>
      <w:pPr>
        <w:pStyle w:val="TOC1"/>
        <w:tabs>
          <w:tab w:val="right" w:leader="dot" w:pos="8306"/>
        </w:tabs>
      </w:pPr>
      <w:hyperlink w:anchor="_Toc30165" w:history="1">
        <w:r>
          <w:rPr>
            <w:rFonts w:ascii="仿宋" w:eastAsia="仿宋" w:hAnsi="仿宋" w:cs="仿宋" w:hint="eastAsia"/>
            <w:lang w:eastAsia="zh-CN"/>
          </w:rPr>
          <w:t>十四、低温多效海水淡化装置项目实施保障措施</w:t>
        </w:r>
        <w:r>
          <w:tab/>
        </w:r>
        <w:r>
          <w:fldChar w:fldCharType="begin"/>
        </w:r>
        <w:r>
          <w:instrText xml:space="preserve"> PAGEREF _Toc30165 \h </w:instrText>
        </w:r>
        <w:r>
          <w:fldChar w:fldCharType="separate"/>
        </w:r>
        <w:r>
          <w:t>58</w:t>
        </w:r>
        <w:r>
          <w:fldChar w:fldCharType="end"/>
        </w:r>
      </w:hyperlink>
    </w:p>
    <w:p>
      <w:pPr>
        <w:pStyle w:val="TOC2"/>
        <w:tabs>
          <w:tab w:val="right" w:leader="dot" w:pos="8306"/>
        </w:tabs>
      </w:pPr>
      <w:hyperlink w:anchor="_Toc24578" w:history="1">
        <w:r>
          <w:rPr>
            <w:rFonts w:ascii="仿宋" w:eastAsia="仿宋" w:hAnsi="仿宋" w:cs="仿宋" w:hint="eastAsia"/>
            <w:lang w:eastAsia="zh-CN"/>
          </w:rPr>
          <w:t>(一)、低温多效海水淡化装置项目实施保障机制</w:t>
        </w:r>
        <w:r>
          <w:tab/>
        </w:r>
        <w:r>
          <w:fldChar w:fldCharType="begin"/>
        </w:r>
        <w:r>
          <w:instrText xml:space="preserve"> PAGEREF _Toc24578 \h </w:instrText>
        </w:r>
        <w:r>
          <w:fldChar w:fldCharType="separate"/>
        </w:r>
        <w:r>
          <w:t>58</w:t>
        </w:r>
        <w:r>
          <w:fldChar w:fldCharType="end"/>
        </w:r>
      </w:hyperlink>
    </w:p>
    <w:p>
      <w:pPr>
        <w:pStyle w:val="TOC2"/>
        <w:tabs>
          <w:tab w:val="right" w:leader="dot" w:pos="8306"/>
        </w:tabs>
      </w:pPr>
      <w:hyperlink w:anchor="_Toc10207" w:history="1">
        <w:r>
          <w:rPr>
            <w:rFonts w:ascii="仿宋" w:eastAsia="仿宋" w:hAnsi="仿宋" w:cs="仿宋" w:hint="eastAsia"/>
            <w:lang w:eastAsia="zh-CN"/>
          </w:rPr>
          <w:t>(二)、低温多效海水淡化装置项目法律合规要求</w:t>
        </w:r>
        <w:r>
          <w:tab/>
        </w:r>
        <w:r>
          <w:fldChar w:fldCharType="begin"/>
        </w:r>
        <w:r>
          <w:instrText xml:space="preserve"> PAGEREF _Toc10207 \h </w:instrText>
        </w:r>
        <w:r>
          <w:fldChar w:fldCharType="separate"/>
        </w:r>
        <w:r>
          <w:t>62</w:t>
        </w:r>
        <w:r>
          <w:fldChar w:fldCharType="end"/>
        </w:r>
      </w:hyperlink>
    </w:p>
    <w:p>
      <w:pPr>
        <w:pStyle w:val="TOC2"/>
        <w:tabs>
          <w:tab w:val="right" w:leader="dot" w:pos="8306"/>
        </w:tabs>
      </w:pPr>
      <w:hyperlink w:anchor="_Toc29129" w:history="1">
        <w:r>
          <w:rPr>
            <w:rFonts w:ascii="仿宋" w:eastAsia="仿宋" w:hAnsi="仿宋" w:cs="仿宋" w:hint="eastAsia"/>
            <w:lang w:eastAsia="zh-CN"/>
          </w:rPr>
          <w:t>(三)、低温多效海水淡化装置项目合同管理与法律事务</w:t>
        </w:r>
        <w:r>
          <w:tab/>
        </w:r>
        <w:r>
          <w:fldChar w:fldCharType="begin"/>
        </w:r>
        <w:r>
          <w:instrText xml:space="preserve"> PAGEREF _Toc29129 \h </w:instrText>
        </w:r>
        <w:r>
          <w:fldChar w:fldCharType="separate"/>
        </w:r>
        <w:r>
          <w:t>67</w:t>
        </w:r>
        <w:r>
          <w:fldChar w:fldCharType="end"/>
        </w:r>
      </w:hyperlink>
    </w:p>
    <w:p>
      <w:pPr>
        <w:pStyle w:val="TOC2"/>
        <w:tabs>
          <w:tab w:val="right" w:leader="dot" w:pos="8306"/>
        </w:tabs>
      </w:pPr>
      <w:hyperlink w:anchor="_Toc20859" w:history="1">
        <w:r>
          <w:rPr>
            <w:rFonts w:ascii="仿宋" w:eastAsia="仿宋" w:hAnsi="仿宋" w:cs="仿宋" w:hint="eastAsia"/>
            <w:lang w:eastAsia="zh-CN"/>
          </w:rPr>
          <w:t>(四)、低温多效海水淡化装置项目知识产权保护策略</w:t>
        </w:r>
        <w:r>
          <w:tab/>
        </w:r>
        <w:r>
          <w:fldChar w:fldCharType="begin"/>
        </w:r>
        <w:r>
          <w:instrText xml:space="preserve"> PAGEREF _Toc20859 \h </w:instrText>
        </w:r>
        <w:r>
          <w:fldChar w:fldCharType="separate"/>
        </w:r>
        <w:r>
          <w:t>73</w:t>
        </w:r>
        <w:r>
          <w:fldChar w:fldCharType="end"/>
        </w:r>
      </w:hyperlink>
    </w:p>
    <w:p>
      <w:pPr>
        <w:pStyle w:val="TOC1"/>
        <w:tabs>
          <w:tab w:val="right" w:leader="dot" w:pos="8306"/>
        </w:tabs>
      </w:pPr>
      <w:hyperlink w:anchor="_Toc21570" w:history="1">
        <w:r>
          <w:rPr>
            <w:rFonts w:ascii="仿宋" w:eastAsia="仿宋" w:hAnsi="仿宋" w:cs="仿宋" w:hint="eastAsia"/>
            <w:lang w:eastAsia="zh-CN"/>
          </w:rPr>
          <w:t>十五、低温多效海水淡化装置项目工程方案分析</w:t>
        </w:r>
        <w:r>
          <w:tab/>
        </w:r>
        <w:r>
          <w:fldChar w:fldCharType="begin"/>
        </w:r>
        <w:r>
          <w:instrText xml:space="preserve"> PAGEREF _Toc21570 \h </w:instrText>
        </w:r>
        <w:r>
          <w:fldChar w:fldCharType="separate"/>
        </w:r>
        <w:r>
          <w:t>76</w:t>
        </w:r>
        <w:r>
          <w:fldChar w:fldCharType="end"/>
        </w:r>
      </w:hyperlink>
    </w:p>
    <w:p>
      <w:pPr>
        <w:pStyle w:val="TOC2"/>
        <w:tabs>
          <w:tab w:val="right" w:leader="dot" w:pos="8306"/>
        </w:tabs>
      </w:pPr>
      <w:hyperlink w:anchor="_Toc6085" w:history="1">
        <w:r>
          <w:rPr>
            <w:rFonts w:ascii="仿宋" w:eastAsia="仿宋" w:hAnsi="仿宋" w:cs="仿宋" w:hint="eastAsia"/>
            <w:lang w:eastAsia="zh-CN"/>
          </w:rPr>
          <w:t>(一)、建筑工程设计原则</w:t>
        </w:r>
        <w:r>
          <w:tab/>
        </w:r>
        <w:r>
          <w:fldChar w:fldCharType="begin"/>
        </w:r>
        <w:r>
          <w:instrText xml:space="preserve"> PAGEREF _Toc6085 \h </w:instrText>
        </w:r>
        <w:r>
          <w:fldChar w:fldCharType="separate"/>
        </w:r>
        <w:r>
          <w:t>76</w:t>
        </w:r>
        <w:r>
          <w:fldChar w:fldCharType="end"/>
        </w:r>
      </w:hyperlink>
    </w:p>
    <w:p>
      <w:pPr>
        <w:pStyle w:val="TOC2"/>
        <w:tabs>
          <w:tab w:val="right" w:leader="dot" w:pos="8306"/>
        </w:tabs>
      </w:pPr>
      <w:hyperlink w:anchor="_Toc5479" w:history="1">
        <w:r>
          <w:rPr>
            <w:rFonts w:ascii="仿宋" w:eastAsia="仿宋" w:hAnsi="仿宋" w:cs="仿宋" w:hint="eastAsia"/>
            <w:lang w:eastAsia="zh-CN"/>
          </w:rPr>
          <w:t>(二)、土建工程建设指标</w:t>
        </w:r>
        <w:r>
          <w:tab/>
        </w:r>
        <w:r>
          <w:fldChar w:fldCharType="begin"/>
        </w:r>
        <w:r>
          <w:instrText xml:space="preserve"> PAGEREF _Toc5479 \h </w:instrText>
        </w:r>
        <w:r>
          <w:fldChar w:fldCharType="separate"/>
        </w:r>
        <w:r>
          <w:t>79</w:t>
        </w:r>
        <w:r>
          <w:fldChar w:fldCharType="end"/>
        </w:r>
      </w:hyperlink>
    </w:p>
    <w:p>
      <w:pPr>
        <w:pStyle w:val="TOC1"/>
        <w:tabs>
          <w:tab w:val="right" w:leader="dot" w:pos="8306"/>
        </w:tabs>
      </w:pPr>
      <w:hyperlink w:anchor="_Toc241" w:history="1">
        <w:r>
          <w:rPr>
            <w:rFonts w:ascii="仿宋" w:eastAsia="仿宋" w:hAnsi="仿宋" w:cs="仿宋" w:hint="eastAsia"/>
            <w:lang w:eastAsia="zh-CN"/>
          </w:rPr>
          <w:t>十六、供应链管理</w:t>
        </w:r>
        <w:r>
          <w:tab/>
        </w:r>
        <w:r>
          <w:fldChar w:fldCharType="begin"/>
        </w:r>
        <w:r>
          <w:instrText xml:space="preserve"> PAGEREF _Toc241 \h </w:instrText>
        </w:r>
        <w:r>
          <w:fldChar w:fldCharType="separate"/>
        </w:r>
        <w:r>
          <w:t>81</w:t>
        </w:r>
        <w:r>
          <w:fldChar w:fldCharType="end"/>
        </w:r>
      </w:hyperlink>
    </w:p>
    <w:p>
      <w:pPr>
        <w:pStyle w:val="TOC2"/>
        <w:tabs>
          <w:tab w:val="right" w:leader="dot" w:pos="8306"/>
        </w:tabs>
      </w:pPr>
      <w:hyperlink w:anchor="_Toc6707" w:history="1">
        <w:r>
          <w:rPr>
            <w:rFonts w:ascii="仿宋" w:eastAsia="仿宋" w:hAnsi="仿宋" w:cs="仿宋" w:hint="eastAsia"/>
            <w:lang w:eastAsia="zh-CN"/>
          </w:rPr>
          <w:t>(一)、供应链战略规划</w:t>
        </w:r>
        <w:r>
          <w:tab/>
        </w:r>
        <w:r>
          <w:fldChar w:fldCharType="begin"/>
        </w:r>
        <w:r>
          <w:instrText xml:space="preserve"> PAGEREF _Toc6707 \h </w:instrText>
        </w:r>
        <w:r>
          <w:fldChar w:fldCharType="separate"/>
        </w:r>
        <w:r>
          <w:t>81</w:t>
        </w:r>
        <w:r>
          <w:fldChar w:fldCharType="end"/>
        </w:r>
      </w:hyperlink>
    </w:p>
    <w:p>
      <w:pPr>
        <w:pStyle w:val="TOC2"/>
        <w:tabs>
          <w:tab w:val="right" w:leader="dot" w:pos="8306"/>
        </w:tabs>
      </w:pPr>
      <w:hyperlink w:anchor="_Toc24385" w:history="1">
        <w:r>
          <w:rPr>
            <w:rFonts w:ascii="仿宋" w:eastAsia="仿宋" w:hAnsi="仿宋" w:cs="仿宋" w:hint="eastAsia"/>
            <w:lang w:eastAsia="zh-CN"/>
          </w:rPr>
          <w:t>(二)、供应商选择与合作</w:t>
        </w:r>
        <w:r>
          <w:tab/>
        </w:r>
        <w:r>
          <w:fldChar w:fldCharType="begin"/>
        </w:r>
        <w:r>
          <w:instrText xml:space="preserve"> PAGEREF _Toc24385 \h </w:instrText>
        </w:r>
        <w:r>
          <w:fldChar w:fldCharType="separate"/>
        </w:r>
        <w:r>
          <w:t>82</w:t>
        </w:r>
        <w:r>
          <w:fldChar w:fldCharType="end"/>
        </w:r>
      </w:hyperlink>
    </w:p>
    <w:p>
      <w:pPr>
        <w:pStyle w:val="TOC2"/>
        <w:tabs>
          <w:tab w:val="right" w:leader="dot" w:pos="8306"/>
        </w:tabs>
      </w:pPr>
      <w:hyperlink w:anchor="_Toc12361" w:history="1">
        <w:r>
          <w:rPr>
            <w:rFonts w:ascii="仿宋" w:eastAsia="仿宋" w:hAnsi="仿宋" w:cs="仿宋" w:hint="eastAsia"/>
            <w:lang w:eastAsia="zh-CN"/>
          </w:rPr>
          <w:t>(三)、物流与库存管理</w:t>
        </w:r>
        <w:r>
          <w:tab/>
        </w:r>
        <w:r>
          <w:fldChar w:fldCharType="begin"/>
        </w:r>
        <w:r>
          <w:instrText xml:space="preserve"> PAGEREF _Toc12361 \h </w:instrText>
        </w:r>
        <w:r>
          <w:fldChar w:fldCharType="separate"/>
        </w:r>
        <w:r>
          <w:t>83</w:t>
        </w:r>
        <w:r>
          <w:fldChar w:fldCharType="end"/>
        </w:r>
      </w:hyperlink>
    </w:p>
    <w:p>
      <w:pPr>
        <w:pStyle w:val="TOC1"/>
        <w:tabs>
          <w:tab w:val="right" w:leader="dot" w:pos="8306"/>
        </w:tabs>
      </w:pPr>
      <w:hyperlink w:anchor="_Toc9355" w:history="1">
        <w:r>
          <w:rPr>
            <w:rFonts w:ascii="仿宋" w:eastAsia="仿宋" w:hAnsi="仿宋" w:cs="仿宋" w:hint="eastAsia"/>
            <w:lang w:eastAsia="zh-CN"/>
          </w:rPr>
          <w:t>十七、风险识别与分类</w:t>
        </w:r>
        <w:r>
          <w:tab/>
        </w:r>
        <w:r>
          <w:fldChar w:fldCharType="begin"/>
        </w:r>
        <w:r>
          <w:instrText xml:space="preserve"> PAGEREF _Toc9355 \h </w:instrText>
        </w:r>
        <w:r>
          <w:fldChar w:fldCharType="separate"/>
        </w:r>
        <w:r>
          <w:t>85</w:t>
        </w:r>
        <w:r>
          <w:fldChar w:fldCharType="end"/>
        </w:r>
      </w:hyperlink>
    </w:p>
    <w:p>
      <w:pPr>
        <w:pStyle w:val="TOC2"/>
        <w:tabs>
          <w:tab w:val="right" w:leader="dot" w:pos="8306"/>
        </w:tabs>
      </w:pPr>
      <w:hyperlink w:anchor="_Toc31200" w:history="1">
        <w:r>
          <w:rPr>
            <w:rFonts w:ascii="仿宋" w:eastAsia="仿宋" w:hAnsi="仿宋" w:cs="仿宋" w:hint="eastAsia"/>
            <w:lang w:eastAsia="zh-CN"/>
          </w:rPr>
          <w:t>(一)、风险识别</w:t>
        </w:r>
        <w:r>
          <w:tab/>
        </w:r>
        <w:r>
          <w:fldChar w:fldCharType="begin"/>
        </w:r>
        <w:r>
          <w:instrText xml:space="preserve"> PAGEREF _Toc31200 \h </w:instrText>
        </w:r>
        <w:r>
          <w:fldChar w:fldCharType="separate"/>
        </w:r>
        <w:r>
          <w:t>85</w:t>
        </w:r>
        <w:r>
          <w:fldChar w:fldCharType="end"/>
        </w:r>
      </w:hyperlink>
    </w:p>
    <w:p>
      <w:pPr>
        <w:pStyle w:val="TOC2"/>
        <w:tabs>
          <w:tab w:val="right" w:leader="dot" w:pos="8306"/>
        </w:tabs>
      </w:pPr>
      <w:hyperlink w:anchor="_Toc27393" w:history="1">
        <w:r>
          <w:rPr>
            <w:rFonts w:ascii="仿宋" w:eastAsia="仿宋" w:hAnsi="仿宋" w:cs="仿宋" w:hint="eastAsia"/>
            <w:lang w:eastAsia="zh-CN"/>
          </w:rPr>
          <w:t>(二)、风险分类</w:t>
        </w:r>
        <w:r>
          <w:tab/>
        </w:r>
        <w:r>
          <w:fldChar w:fldCharType="begin"/>
        </w:r>
        <w:r>
          <w:instrText xml:space="preserve"> PAGEREF _Toc27393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6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技术管理特点体现在其创新导向。通过引入最先进的技术趋势和解决方案，低温多效海水淡化装置项目致力于提升科技含量、提高质量和效率水平。这意味着我们将采用最新的工具和方法，确保低温多效海水淡化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温多效海水淡化装置项目技术管理的显著特征。通过整合不同领域的技术资源，我们实现了跨学科的协同工作。这有助于优化技术架构，提高整体效能。此外，整合性策略还促进了不同技术团队之间的紧密沟通和高效合作，确保低温多效海水淡化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温多效海水淡化装置项目所采用的技术。通过不断优化技术方案，低温多效海水淡化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温多效海水淡化装置项目团队将在低温多效海水淡化装置项目初期识别可能的技术风险，并采取相应的预防和应对措施。通过建立健全的风险评估机制，低温多效海水淡化装置项目能够在实施过程中及时发现并解决潜在的技术问题，保障低温多效海水淡化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温多效海水淡化装置项目中，技术将成为低温多效海水淡化装置项目成功的有力支持。这一深度剖析揭示了技术管理在低温多效海水淡化装置项目实施中的关键作用，为低温多效海水淡化装置项目的技术基础奠定了坚实的基础。</w:t>
      </w:r>
    </w:p>
    <w:p>
      <w:pPr>
        <w:pStyle w:val="Heading2"/>
        <w:ind w:firstLine="560" w:firstLineChars="200"/>
        <w:rPr>
          <w:rFonts w:ascii="仿宋" w:eastAsia="仿宋" w:hAnsi="仿宋" w:cs="仿宋" w:hint="eastAsia"/>
          <w:sz w:val="28"/>
          <w:lang w:eastAsia="zh-CN"/>
        </w:rPr>
      </w:pPr>
      <w:bookmarkStart w:id="4" w:name="_Toc15157"/>
      <w:r>
        <w:rPr>
          <w:rFonts w:ascii="仿宋" w:eastAsia="仿宋" w:hAnsi="仿宋" w:cs="仿宋" w:hint="eastAsia"/>
          <w:sz w:val="28"/>
          <w:lang w:eastAsia="zh-CN"/>
        </w:rPr>
        <w:t>(二)、低温多效海水淡化装置项目工艺技术设计方案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温多效海水淡化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温多效海水淡化装置项目将严格按照相关行业规范要求进行组织。通过有效控制产品质量，低温多效海水淡化装置项目将致力于为顾客提供优质的低温多效海水淡化装置项目产品和良好的服务。这体现了低温多效海水淡化装置项目对于生产活动合规性和质量标准的高度重视，为低温多效海水淡化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温多效海水淡化装置项目注重生态效益和清洁生产原则。低温多效海水淡化装置项目建设将紧密结合地方特色经济发展，与社会经济发展规划和区域环境保护规划方案相协调一致。通过与当地区域自然生态系统的结合，低温多效海水淡化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温多效海水淡化装置项目产品具有多样化的客户需求和个性化的特点。因此，低温多效海水淡化装置项目产品规格品种多样，且单批生产数量较小。为满足这一特点，低温多效海水淡化装置项目承办单位将建设先进的柔性制造生产线。通过广泛应用柔性制造技术，低温多效海水淡化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低温多效海水淡化装置项目采用的技术具有较高的技术含量和自动化水平，处于国内先进水平。这一技术选用不仅体现了对生产效率、质量和环境友好性的高标准要求，同时为低温多效海水淡化装置项目的可持续发展奠定了坚实的基础。</w:t>
      </w:r>
    </w:p>
    <w:p>
      <w:pPr>
        <w:pStyle w:val="Heading2"/>
        <w:ind w:firstLine="560" w:firstLineChars="200"/>
        <w:rPr>
          <w:rFonts w:ascii="仿宋" w:eastAsia="仿宋" w:hAnsi="仿宋" w:cs="仿宋" w:hint="eastAsia"/>
          <w:sz w:val="28"/>
          <w:lang w:eastAsia="zh-CN"/>
        </w:rPr>
      </w:pPr>
      <w:bookmarkStart w:id="5" w:name="_Toc70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为确保低温多效海水淡化装置项目的高效生产和技术实施，我们制定了一套精心设计的设备选型方案，以满足低温多效海水淡化装置项目生产、质量和环保的要求。该方案的主要特点如下：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温多效海水淡化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温多效海水淡化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599"/>
      <w:r>
        <w:rPr>
          <w:rFonts w:ascii="仿宋" w:eastAsia="仿宋" w:hAnsi="仿宋" w:cs="仿宋" w:hint="eastAsia"/>
          <w:sz w:val="28"/>
          <w:lang w:eastAsia="zh-CN"/>
        </w:rPr>
        <w:t>二、低温多效海水淡化装置项目选址可行性分析</w:t>
      </w:r>
      <w:bookmarkEnd w:id="6"/>
    </w:p>
    <w:p>
      <w:pPr>
        <w:pStyle w:val="Heading2"/>
        <w:rPr>
          <w:rFonts w:ascii="仿宋" w:eastAsia="仿宋" w:hAnsi="仿宋" w:cs="仿宋" w:hint="eastAsia"/>
          <w:lang w:eastAsia="zh-CN"/>
        </w:rPr>
      </w:pPr>
      <w:bookmarkStart w:id="7" w:name="_Toc2846"/>
      <w:r>
        <w:rPr>
          <w:rFonts w:ascii="仿宋" w:eastAsia="仿宋" w:hAnsi="仿宋" w:cs="仿宋" w:hint="eastAsia"/>
          <w:lang w:eastAsia="zh-CN"/>
        </w:rPr>
        <w:t>(一)、低温多效海水淡化装置项目选址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该低温多效海水淡化装置项目选址位于XX省XX市XX区XXX街道</w:t>
      </w:r>
    </w:p>
    <w:p>
      <w:pPr>
        <w:pStyle w:val="Heading2"/>
        <w:ind w:firstLine="560" w:firstLineChars="200"/>
        <w:rPr>
          <w:rFonts w:ascii="仿宋" w:eastAsia="仿宋" w:hAnsi="仿宋" w:cs="仿宋" w:hint="eastAsia"/>
          <w:sz w:val="28"/>
          <w:lang w:eastAsia="zh-CN"/>
        </w:rPr>
      </w:pPr>
      <w:bookmarkStart w:id="8" w:name="_Toc1546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温多效海水淡化装置项目的征地面积将根据低温多效海水淡化装置项目的实际规模和需求进行精确规划。具体面积XXX平方米，旨在确保低温多效海水淡化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净用地面积是在征地面积基础上去除不可利用面积后的实际可开发用地。具体面积XXX平方米，考虑到环保、交通、安全等多方面因素，以确保低温多效海水淡化装置项目在整体利用效率上达到最优。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低温多效海水淡化装置项目计划建设的建筑总规模具体面积XXX平方米。这一规模的确定综合考虑了低温多效海水淡化装置项目的性质、规模，以及城市规划的相关要求，确保建筑布局与周边环境协调一致。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绿地率是低温多效海水淡化装置项目用地中被规划为绿地的比例。具体面积XXX平方米，旨在通过合理规划绿地，改善低温多效海水淡化装置项目周边环境，提升居民生活质量，并符合城市整体绿化规划。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容积率是用地上可以建设的建筑总体积与用地面积之比。具体面积XXX，通过合理的容积率规划，确保低温多效海水淡化装置项目建筑规模与周边环境和谐共生。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温多效海水淡化装置项目选址与当地城市规划相一致，具体面积XXX平方米。通过与城市规划部门深入沟通，确保低温多效海水淡化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温多效海水淡化装置项目选址符合当地产业政策，具体面积XXX平方米。这包括低温多效海水淡化装置项目对当地经济的促进作用，以及对相关产业的带动效应，确保低温多效海水淡化装置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低温多效海水淡化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确保低温多效海水淡化装置项目选址具备必要的公共设施配套，具体面积XXX平方米。这包括交通便利性、教育、医疗等基础设施，以提高居民生活品质，使得低温多效海水淡化装置项目选址更具吸引力。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考虑用地总体要求对当地社会稳定性的影响，具体面积XXX平方米。通过深入了解当地社区反馈，确保低温多效海水淡化装置项目的选址和建设过程对当地社会和谐稳定产生积极作用。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温多效海水淡化装置项目选址不仅符合法规和规划，还在实际操作中具有可行性。这一全面规划将为低温多效海水淡化装置项目的成功实施提供坚实的基础，确保低温多效海水淡化装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91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多效海水淡化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温多效海水淡化装置项目的设备规划和空间设计中，我们将采取灵活设备布局的措施。设备布局将根据实际需求进行灵活设计，避免不必要的浪费。通过合理规划设备摆放位置，我们将提高设备的利用率，减少设备间距，以确保低温多效海水淡化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温多效海水淡化装置项目内部引入共享设施的概念，例如共享会议室、办公区等。通过这种方式，我们可以减少对资源的重复建设，提高资源共享效率，从而减小低温多效海水淡化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101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低温多效海水淡化装置项目的总图布置中，我们将不同功能区域进行明确的规划，以最大程度满足低温多效海水淡化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28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低温多效海水淡化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低温多效海水淡化装置项目对环境的影响是综合评价的重要因素之一。我们将详细考虑选址周边的自然环境、生态保护区、水源地等情况，确保低温多效海水淡化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对选址的评价还需充分考虑当地政府的产业政策和法规。我们将详细了解低温多效海水淡化装置项目所在地的相关政策，确保低温多效海水淡化装置项目的规划和运营与当地法规相符，降低不必要的法律风险。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考虑到社会稳定性对企业运营的重要性，我们将评估选址地区的社会安全情况、劳工关系、社区反馈等方面，以确保低温多效海水淡化装置项目的建设和运营不会受到社会稳定性的负面影响。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最后，我们将综合考虑用地成本，包括土地购置费用、土地开发成本等。通过对用地成本的详细评估，我们能够做出更为精确的经济效益分析，为低温多效海水淡化装置项目的投资决策提供有力支持。</w:t>
      </w:r>
    </w:p>
    <w:p>
      <w:pPr>
        <w:pStyle w:val="Heading1"/>
        <w:ind w:firstLine="560" w:firstLineChars="200"/>
        <w:rPr>
          <w:rFonts w:ascii="仿宋" w:eastAsia="仿宋" w:hAnsi="仿宋" w:cs="仿宋" w:hint="eastAsia"/>
          <w:sz w:val="28"/>
          <w:lang w:eastAsia="zh-CN"/>
        </w:rPr>
      </w:pPr>
      <w:bookmarkStart w:id="12" w:name="_Toc9112"/>
      <w:r>
        <w:rPr>
          <w:rFonts w:ascii="仿宋" w:eastAsia="仿宋" w:hAnsi="仿宋" w:cs="仿宋" w:hint="eastAsia"/>
          <w:sz w:val="28"/>
          <w:lang w:eastAsia="zh-CN"/>
        </w:rPr>
        <w:t>三、低温多效海水淡化装置项目建设单位说明</w:t>
      </w:r>
      <w:bookmarkEnd w:id="12"/>
    </w:p>
    <w:p>
      <w:pPr>
        <w:pStyle w:val="Heading2"/>
        <w:rPr>
          <w:rFonts w:ascii="仿宋" w:eastAsia="仿宋" w:hAnsi="仿宋" w:cs="仿宋" w:hint="eastAsia"/>
          <w:lang w:eastAsia="zh-CN"/>
        </w:rPr>
      </w:pPr>
      <w:bookmarkStart w:id="13" w:name="_Toc7708"/>
      <w:r>
        <w:rPr>
          <w:rFonts w:ascii="仿宋" w:eastAsia="仿宋" w:hAnsi="仿宋" w:cs="仿宋" w:hint="eastAsia"/>
          <w:lang w:eastAsia="zh-CN"/>
        </w:rPr>
        <w:t>(一)、低温多效海水淡化装置项目承办单位基本情况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39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低温多效海水淡化装置项目承办单位的XXXX，我们着眼于实现可持续的经济效益。通过技术创新和解决方案的提供，公司预计在低温多效海水淡化装置项目执行期间将获得可观的收入增长。这一收入来源主要包括低温多效海水淡化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同时，我们注重成本控制和效率提升，以确保低温多效海水淡化装置项目的可持续盈利。透过精细的管理和资源优化，公司期望实现低温多效海水淡化装置项目利润最大化。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温多效海水淡化装置项目实施进行全面的投资评估，包括低温多效海水淡化装置项目启动阶段的资金投入和后续运营成本。通过对低温多效海水淡化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温多效海水淡化装置项目实施过程中具备足够的资金流动性，公司将进行详尽的现金流分析。这包括资金需求的合理预测、低温多效海水淡化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363"/>
      <w:r>
        <w:rPr>
          <w:rFonts w:ascii="仿宋" w:eastAsia="仿宋" w:hAnsi="仿宋" w:cs="仿宋" w:hint="eastAsia"/>
          <w:sz w:val="28"/>
          <w:lang w:eastAsia="zh-CN"/>
        </w:rPr>
        <w:t>四、低温多效海水淡化装置项目绩效评估</w:t>
      </w:r>
      <w:bookmarkEnd w:id="15"/>
    </w:p>
    <w:p>
      <w:pPr>
        <w:pStyle w:val="Heading2"/>
        <w:rPr>
          <w:rFonts w:ascii="仿宋" w:eastAsia="仿宋" w:hAnsi="仿宋" w:cs="仿宋" w:hint="eastAsia"/>
          <w:lang w:eastAsia="zh-CN"/>
        </w:rPr>
      </w:pPr>
      <w:bookmarkStart w:id="16" w:name="_Toc1263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低温多效海水淡化装置项目中，我们设计了一套全面的绩效评估指标，以确保低温多效海水淡化装置项目的可控和成功交付。这些指标跨足低温多效海水淡化装置项目目标、成本、进度和质量等多个维度，为我们提供了全面洞察低温多效海水淡化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目标达成率是我们关注的首要指标。我们设定了明确的目标，并通过定期监测和评估，迅速发现并应对潜在的目标偏差。这为低温多效海水淡化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成本绩效是另一个核心关注点。通过实际成本与预算成本的对比分析，我们深入了解成本差异的原因，及时调整资源分配，保持低温多效海水淡化装置项目在经济效益方面的合理水平。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进度作为关键的绩效指标之一，得到了精心的关注。我们制定了详细的低温多效海水淡化装置项目进度计划，并设立了进度符合度指标，确保实际进度与计划进度保持一致。这使我们能够快速发现和解决潜在的进度问题，保持低温多效海水淡化装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低温多效海水淡化装置项目绩效的不可或缺的一环。我们引入了一系列的质量标准和客户满意度指标，以确保低温多效海水淡化装置项目交付的成果在质量上达到或超越预期水平。通过持续监测这些指标，我们努力提升低温多效海水淡化装置项目整体质量水平，为低温多效海水淡化装置项目的成功交付提供有力保障。通过这些科学且全面的绩效评估，我们能够更好地引导低温多效海水淡化装置项目的持续改进，确保低温多效海水淡化装置项目目标的顺利达成。</w:t>
      </w:r>
    </w:p>
    <w:p>
      <w:pPr>
        <w:pStyle w:val="Heading2"/>
        <w:ind w:firstLine="560" w:firstLineChars="200"/>
        <w:rPr>
          <w:rFonts w:ascii="仿宋" w:eastAsia="仿宋" w:hAnsi="仿宋" w:cs="仿宋" w:hint="eastAsia"/>
          <w:sz w:val="28"/>
          <w:lang w:eastAsia="zh-CN"/>
        </w:rPr>
      </w:pPr>
      <w:bookmarkStart w:id="17" w:name="_Toc1764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绩效评估是低温多效海水淡化装置项目中的关键环节，为确保低温多效海水淡化装置项目达到预期目标，我们采用了多层次、多维度的绩效评估方法。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温多效海水淡化装置项目的战略目标对齐，确保每个决策和行动都与低温多效海水淡化装置项目整体目标保持一致。团队会定期召开战略对齐会议，审视当前工作与低温多效海水淡化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温多效海水淡化装置项目进度、质量、成本和风险等方面。这些指标通过数据收集和分析，为低温多效海水淡化装置项目管理团队提供了客观的评估依据。例如，我们通过低温多效海水淡化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温多效海水淡化装置项目内部，还考虑了低温多效海水淡化装置项目对外部环境的影响。我们定期进行干系人满意度调查，以了解各利益相关方对低温多效海水淡化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https://d.book118.com/068036022033006030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55640"/>
    <w:rsid w:val="418556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3602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2024-01-21T18:07:00Z</dcterms:created>
  <dcterms:modified xsi:type="dcterms:W3CDTF">2024-01-21T18:07:36Z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F0FC035A00DF4B26AE9F9F1A8C4D5096_11</vt:lpwstr>
  </property>
  <property fmtid="{D5CDD505-2E9C-101B-9397-08002B2CF9AE}" pid="3" name="KSOProductBuildVer">
    <vt:lpwstr>2052-12.1.0.16120</vt:lpwstr>
  </property>
</Properties>
</file>