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组织毒活苗项目规划设计蓝图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1" w:history="1">
        <w:r>
          <w:rPr>
            <w:rFonts w:ascii="仿宋" w:eastAsia="仿宋" w:hAnsi="仿宋" w:cs="仿宋" w:hint="eastAsia"/>
            <w:lang w:eastAsia="zh-CN"/>
          </w:rPr>
          <w:t>前言</w:t>
        </w:r>
        <w:r>
          <w:tab/>
        </w:r>
        <w:r>
          <w:fldChar w:fldCharType="begin"/>
        </w:r>
        <w:r>
          <w:instrText xml:space="preserve"> PAGEREF _Toc30741 \h </w:instrText>
        </w:r>
        <w:r>
          <w:fldChar w:fldCharType="separate"/>
        </w:r>
        <w:r>
          <w:t>3</w:t>
        </w:r>
        <w:r>
          <w:fldChar w:fldCharType="end"/>
        </w:r>
      </w:hyperlink>
    </w:p>
    <w:p>
      <w:pPr>
        <w:pStyle w:val="TOC1"/>
        <w:tabs>
          <w:tab w:val="right" w:leader="dot" w:pos="8306"/>
        </w:tabs>
      </w:pPr>
      <w:hyperlink w:anchor="_Toc804" w:history="1">
        <w:r>
          <w:rPr>
            <w:rFonts w:ascii="仿宋" w:eastAsia="仿宋" w:hAnsi="仿宋" w:cs="仿宋" w:hint="eastAsia"/>
            <w:lang w:eastAsia="zh-CN"/>
          </w:rPr>
          <w:t>一、组织毒活苗项目可持续发展</w:t>
        </w:r>
        <w:r>
          <w:tab/>
        </w:r>
        <w:r>
          <w:fldChar w:fldCharType="begin"/>
        </w:r>
        <w:r>
          <w:instrText xml:space="preserve"> PAGEREF _Toc804 \h </w:instrText>
        </w:r>
        <w:r>
          <w:fldChar w:fldCharType="separate"/>
        </w:r>
        <w:r>
          <w:t>3</w:t>
        </w:r>
        <w:r>
          <w:fldChar w:fldCharType="end"/>
        </w:r>
      </w:hyperlink>
    </w:p>
    <w:p>
      <w:pPr>
        <w:pStyle w:val="TOC2"/>
        <w:tabs>
          <w:tab w:val="right" w:leader="dot" w:pos="8306"/>
        </w:tabs>
      </w:pPr>
      <w:hyperlink w:anchor="_Toc9297" w:history="1">
        <w:r>
          <w:rPr>
            <w:rFonts w:ascii="仿宋" w:eastAsia="仿宋" w:hAnsi="仿宋" w:cs="仿宋" w:hint="eastAsia"/>
            <w:lang w:eastAsia="zh-CN"/>
          </w:rPr>
          <w:t>(一)、可持续战略与实践</w:t>
        </w:r>
        <w:r>
          <w:tab/>
        </w:r>
        <w:r>
          <w:fldChar w:fldCharType="begin"/>
        </w:r>
        <w:r>
          <w:instrText xml:space="preserve"> PAGEREF _Toc9297 \h </w:instrText>
        </w:r>
        <w:r>
          <w:fldChar w:fldCharType="separate"/>
        </w:r>
        <w:r>
          <w:t>3</w:t>
        </w:r>
        <w:r>
          <w:fldChar w:fldCharType="end"/>
        </w:r>
      </w:hyperlink>
    </w:p>
    <w:p>
      <w:pPr>
        <w:pStyle w:val="TOC2"/>
        <w:tabs>
          <w:tab w:val="right" w:leader="dot" w:pos="8306"/>
        </w:tabs>
      </w:pPr>
      <w:hyperlink w:anchor="_Toc8301" w:history="1">
        <w:r>
          <w:rPr>
            <w:rFonts w:ascii="仿宋" w:eastAsia="仿宋" w:hAnsi="仿宋" w:cs="仿宋" w:hint="eastAsia"/>
            <w:lang w:eastAsia="zh-CN"/>
          </w:rPr>
          <w:t>(二)、环保与社会责任</w:t>
        </w:r>
        <w:r>
          <w:tab/>
        </w:r>
        <w:r>
          <w:fldChar w:fldCharType="begin"/>
        </w:r>
        <w:r>
          <w:instrText xml:space="preserve"> PAGEREF _Toc8301 \h </w:instrText>
        </w:r>
        <w:r>
          <w:fldChar w:fldCharType="separate"/>
        </w:r>
        <w:r>
          <w:t>4</w:t>
        </w:r>
        <w:r>
          <w:fldChar w:fldCharType="end"/>
        </w:r>
      </w:hyperlink>
    </w:p>
    <w:p>
      <w:pPr>
        <w:pStyle w:val="TOC1"/>
        <w:tabs>
          <w:tab w:val="right" w:leader="dot" w:pos="8306"/>
        </w:tabs>
      </w:pPr>
      <w:hyperlink w:anchor="_Toc22818" w:history="1">
        <w:r>
          <w:rPr>
            <w:rFonts w:ascii="仿宋" w:eastAsia="仿宋" w:hAnsi="仿宋" w:cs="仿宋" w:hint="eastAsia"/>
            <w:lang w:eastAsia="zh-CN"/>
          </w:rPr>
          <w:t>二、组织毒活苗项目概论</w:t>
        </w:r>
        <w:r>
          <w:tab/>
        </w:r>
        <w:r>
          <w:fldChar w:fldCharType="begin"/>
        </w:r>
        <w:r>
          <w:instrText xml:space="preserve"> PAGEREF _Toc22818 \h </w:instrText>
        </w:r>
        <w:r>
          <w:fldChar w:fldCharType="separate"/>
        </w:r>
        <w:r>
          <w:t>5</w:t>
        </w:r>
        <w:r>
          <w:fldChar w:fldCharType="end"/>
        </w:r>
      </w:hyperlink>
    </w:p>
    <w:p>
      <w:pPr>
        <w:pStyle w:val="TOC2"/>
        <w:tabs>
          <w:tab w:val="right" w:leader="dot" w:pos="8306"/>
        </w:tabs>
      </w:pPr>
      <w:hyperlink w:anchor="_Toc1048" w:history="1">
        <w:r>
          <w:rPr>
            <w:rFonts w:ascii="仿宋" w:eastAsia="仿宋" w:hAnsi="仿宋" w:cs="仿宋" w:hint="eastAsia"/>
            <w:lang w:eastAsia="zh-CN"/>
          </w:rPr>
          <w:t>(一)、组织毒活苗项目概况</w:t>
        </w:r>
        <w:r>
          <w:tab/>
        </w:r>
        <w:r>
          <w:fldChar w:fldCharType="begin"/>
        </w:r>
        <w:r>
          <w:instrText xml:space="preserve"> PAGEREF _Toc1048 \h </w:instrText>
        </w:r>
        <w:r>
          <w:fldChar w:fldCharType="separate"/>
        </w:r>
        <w:r>
          <w:t>5</w:t>
        </w:r>
        <w:r>
          <w:fldChar w:fldCharType="end"/>
        </w:r>
      </w:hyperlink>
    </w:p>
    <w:p>
      <w:pPr>
        <w:pStyle w:val="TOC2"/>
        <w:tabs>
          <w:tab w:val="right" w:leader="dot" w:pos="8306"/>
        </w:tabs>
      </w:pPr>
      <w:hyperlink w:anchor="_Toc12137" w:history="1">
        <w:r>
          <w:rPr>
            <w:rFonts w:ascii="仿宋" w:eastAsia="仿宋" w:hAnsi="仿宋" w:cs="仿宋" w:hint="eastAsia"/>
            <w:lang w:eastAsia="zh-CN"/>
          </w:rPr>
          <w:t>(二)、组织毒活苗项目目标</w:t>
        </w:r>
        <w:r>
          <w:tab/>
        </w:r>
        <w:r>
          <w:fldChar w:fldCharType="begin"/>
        </w:r>
        <w:r>
          <w:instrText xml:space="preserve"> PAGEREF _Toc12137 \h </w:instrText>
        </w:r>
        <w:r>
          <w:fldChar w:fldCharType="separate"/>
        </w:r>
        <w:r>
          <w:t>7</w:t>
        </w:r>
        <w:r>
          <w:fldChar w:fldCharType="end"/>
        </w:r>
      </w:hyperlink>
    </w:p>
    <w:p>
      <w:pPr>
        <w:pStyle w:val="TOC2"/>
        <w:tabs>
          <w:tab w:val="right" w:leader="dot" w:pos="8306"/>
        </w:tabs>
      </w:pPr>
      <w:hyperlink w:anchor="_Toc26251" w:history="1">
        <w:r>
          <w:rPr>
            <w:rFonts w:ascii="仿宋" w:eastAsia="仿宋" w:hAnsi="仿宋" w:cs="仿宋" w:hint="eastAsia"/>
            <w:lang w:eastAsia="zh-CN"/>
          </w:rPr>
          <w:t>(三)、组织毒活苗项目提出的理由</w:t>
        </w:r>
        <w:r>
          <w:tab/>
        </w:r>
        <w:r>
          <w:fldChar w:fldCharType="begin"/>
        </w:r>
        <w:r>
          <w:instrText xml:space="preserve"> PAGEREF _Toc26251 \h </w:instrText>
        </w:r>
        <w:r>
          <w:fldChar w:fldCharType="separate"/>
        </w:r>
        <w:r>
          <w:t>8</w:t>
        </w:r>
        <w:r>
          <w:fldChar w:fldCharType="end"/>
        </w:r>
      </w:hyperlink>
    </w:p>
    <w:p>
      <w:pPr>
        <w:pStyle w:val="TOC2"/>
        <w:tabs>
          <w:tab w:val="right" w:leader="dot" w:pos="8306"/>
        </w:tabs>
      </w:pPr>
      <w:hyperlink w:anchor="_Toc7381" w:history="1">
        <w:r>
          <w:rPr>
            <w:rFonts w:ascii="仿宋" w:eastAsia="仿宋" w:hAnsi="仿宋" w:cs="仿宋" w:hint="eastAsia"/>
            <w:lang w:eastAsia="zh-CN"/>
          </w:rPr>
          <w:t>(四)、组织毒活苗项目意义</w:t>
        </w:r>
        <w:r>
          <w:tab/>
        </w:r>
        <w:r>
          <w:fldChar w:fldCharType="begin"/>
        </w:r>
        <w:r>
          <w:instrText xml:space="preserve"> PAGEREF _Toc7381 \h </w:instrText>
        </w:r>
        <w:r>
          <w:fldChar w:fldCharType="separate"/>
        </w:r>
        <w:r>
          <w:t>9</w:t>
        </w:r>
        <w:r>
          <w:fldChar w:fldCharType="end"/>
        </w:r>
      </w:hyperlink>
    </w:p>
    <w:p>
      <w:pPr>
        <w:pStyle w:val="TOC2"/>
        <w:tabs>
          <w:tab w:val="right" w:leader="dot" w:pos="8306"/>
        </w:tabs>
      </w:pPr>
      <w:hyperlink w:anchor="_Toc4627" w:history="1">
        <w:r>
          <w:rPr>
            <w:rFonts w:ascii="仿宋" w:eastAsia="仿宋" w:hAnsi="仿宋" w:cs="仿宋" w:hint="eastAsia"/>
            <w:lang w:eastAsia="zh-CN"/>
          </w:rPr>
          <w:t>(五)、组织毒活苗项目背景</w:t>
        </w:r>
        <w:r>
          <w:tab/>
        </w:r>
        <w:r>
          <w:fldChar w:fldCharType="begin"/>
        </w:r>
        <w:r>
          <w:instrText xml:space="preserve"> PAGEREF _Toc4627 \h </w:instrText>
        </w:r>
        <w:r>
          <w:fldChar w:fldCharType="separate"/>
        </w:r>
        <w:r>
          <w:t>10</w:t>
        </w:r>
        <w:r>
          <w:fldChar w:fldCharType="end"/>
        </w:r>
      </w:hyperlink>
    </w:p>
    <w:p>
      <w:pPr>
        <w:pStyle w:val="TOC1"/>
        <w:tabs>
          <w:tab w:val="right" w:leader="dot" w:pos="8306"/>
        </w:tabs>
      </w:pPr>
      <w:hyperlink w:anchor="_Toc10355" w:history="1">
        <w:r>
          <w:rPr>
            <w:rFonts w:ascii="仿宋" w:eastAsia="仿宋" w:hAnsi="仿宋" w:cs="仿宋" w:hint="eastAsia"/>
            <w:lang w:eastAsia="zh-CN"/>
          </w:rPr>
          <w:t>三、组织毒活苗项目选址可行性分析</w:t>
        </w:r>
        <w:r>
          <w:tab/>
        </w:r>
        <w:r>
          <w:fldChar w:fldCharType="begin"/>
        </w:r>
        <w:r>
          <w:instrText xml:space="preserve"> PAGEREF _Toc10355 \h </w:instrText>
        </w:r>
        <w:r>
          <w:fldChar w:fldCharType="separate"/>
        </w:r>
        <w:r>
          <w:t>11</w:t>
        </w:r>
        <w:r>
          <w:fldChar w:fldCharType="end"/>
        </w:r>
      </w:hyperlink>
    </w:p>
    <w:p>
      <w:pPr>
        <w:pStyle w:val="TOC2"/>
        <w:tabs>
          <w:tab w:val="right" w:leader="dot" w:pos="8306"/>
        </w:tabs>
      </w:pPr>
      <w:hyperlink w:anchor="_Toc1976" w:history="1">
        <w:r>
          <w:rPr>
            <w:rFonts w:ascii="仿宋" w:eastAsia="仿宋" w:hAnsi="仿宋" w:cs="仿宋" w:hint="eastAsia"/>
            <w:lang w:eastAsia="zh-CN"/>
          </w:rPr>
          <w:t>(一)、组织毒活苗项目选址</w:t>
        </w:r>
        <w:r>
          <w:tab/>
        </w:r>
        <w:r>
          <w:fldChar w:fldCharType="begin"/>
        </w:r>
        <w:r>
          <w:instrText xml:space="preserve"> PAGEREF _Toc1976 \h </w:instrText>
        </w:r>
        <w:r>
          <w:fldChar w:fldCharType="separate"/>
        </w:r>
        <w:r>
          <w:t>11</w:t>
        </w:r>
        <w:r>
          <w:fldChar w:fldCharType="end"/>
        </w:r>
      </w:hyperlink>
    </w:p>
    <w:p>
      <w:pPr>
        <w:pStyle w:val="TOC2"/>
        <w:tabs>
          <w:tab w:val="right" w:leader="dot" w:pos="8306"/>
        </w:tabs>
      </w:pPr>
      <w:hyperlink w:anchor="_Toc13485" w:history="1">
        <w:r>
          <w:rPr>
            <w:rFonts w:ascii="仿宋" w:eastAsia="仿宋" w:hAnsi="仿宋" w:cs="仿宋" w:hint="eastAsia"/>
            <w:lang w:eastAsia="zh-CN"/>
          </w:rPr>
          <w:t>(二)、用地控制指标</w:t>
        </w:r>
        <w:r>
          <w:tab/>
        </w:r>
        <w:r>
          <w:fldChar w:fldCharType="begin"/>
        </w:r>
        <w:r>
          <w:instrText xml:space="preserve"> PAGEREF _Toc13485 \h </w:instrText>
        </w:r>
        <w:r>
          <w:fldChar w:fldCharType="separate"/>
        </w:r>
        <w:r>
          <w:t>11</w:t>
        </w:r>
        <w:r>
          <w:fldChar w:fldCharType="end"/>
        </w:r>
      </w:hyperlink>
    </w:p>
    <w:p>
      <w:pPr>
        <w:pStyle w:val="TOC2"/>
        <w:tabs>
          <w:tab w:val="right" w:leader="dot" w:pos="8306"/>
        </w:tabs>
      </w:pPr>
      <w:hyperlink w:anchor="_Toc30641" w:history="1">
        <w:r>
          <w:rPr>
            <w:rFonts w:ascii="仿宋" w:eastAsia="仿宋" w:hAnsi="仿宋" w:cs="仿宋" w:hint="eastAsia"/>
            <w:lang w:eastAsia="zh-CN"/>
          </w:rPr>
          <w:t>(三)、节约用地措施</w:t>
        </w:r>
        <w:r>
          <w:tab/>
        </w:r>
        <w:r>
          <w:fldChar w:fldCharType="begin"/>
        </w:r>
        <w:r>
          <w:instrText xml:space="preserve"> PAGEREF _Toc30641 \h </w:instrText>
        </w:r>
        <w:r>
          <w:fldChar w:fldCharType="separate"/>
        </w:r>
        <w:r>
          <w:t>13</w:t>
        </w:r>
        <w:r>
          <w:fldChar w:fldCharType="end"/>
        </w:r>
      </w:hyperlink>
    </w:p>
    <w:p>
      <w:pPr>
        <w:pStyle w:val="TOC2"/>
        <w:tabs>
          <w:tab w:val="right" w:leader="dot" w:pos="8306"/>
        </w:tabs>
      </w:pPr>
      <w:hyperlink w:anchor="_Toc4719" w:history="1">
        <w:r>
          <w:rPr>
            <w:rFonts w:ascii="仿宋" w:eastAsia="仿宋" w:hAnsi="仿宋" w:cs="仿宋" w:hint="eastAsia"/>
            <w:lang w:eastAsia="zh-CN"/>
          </w:rPr>
          <w:t>(四)、总图布置方案</w:t>
        </w:r>
        <w:r>
          <w:tab/>
        </w:r>
        <w:r>
          <w:fldChar w:fldCharType="begin"/>
        </w:r>
        <w:r>
          <w:instrText xml:space="preserve"> PAGEREF _Toc4719 \h </w:instrText>
        </w:r>
        <w:r>
          <w:fldChar w:fldCharType="separate"/>
        </w:r>
        <w:r>
          <w:t>14</w:t>
        </w:r>
        <w:r>
          <w:fldChar w:fldCharType="end"/>
        </w:r>
      </w:hyperlink>
    </w:p>
    <w:p>
      <w:pPr>
        <w:pStyle w:val="TOC2"/>
        <w:tabs>
          <w:tab w:val="right" w:leader="dot" w:pos="8306"/>
        </w:tabs>
      </w:pPr>
      <w:hyperlink w:anchor="_Toc4739" w:history="1">
        <w:r>
          <w:rPr>
            <w:rFonts w:ascii="仿宋" w:eastAsia="仿宋" w:hAnsi="仿宋" w:cs="仿宋" w:hint="eastAsia"/>
            <w:lang w:eastAsia="zh-CN"/>
          </w:rPr>
          <w:t>(五)、选址综合评价</w:t>
        </w:r>
        <w:r>
          <w:tab/>
        </w:r>
        <w:r>
          <w:fldChar w:fldCharType="begin"/>
        </w:r>
        <w:r>
          <w:instrText xml:space="preserve"> PAGEREF _Toc4739 \h </w:instrText>
        </w:r>
        <w:r>
          <w:fldChar w:fldCharType="separate"/>
        </w:r>
        <w:r>
          <w:t>15</w:t>
        </w:r>
        <w:r>
          <w:fldChar w:fldCharType="end"/>
        </w:r>
      </w:hyperlink>
    </w:p>
    <w:p>
      <w:pPr>
        <w:pStyle w:val="TOC1"/>
        <w:tabs>
          <w:tab w:val="right" w:leader="dot" w:pos="8306"/>
        </w:tabs>
      </w:pPr>
      <w:hyperlink w:anchor="_Toc28237" w:history="1">
        <w:r>
          <w:rPr>
            <w:rFonts w:ascii="仿宋" w:eastAsia="仿宋" w:hAnsi="仿宋" w:cs="仿宋" w:hint="eastAsia"/>
            <w:lang w:eastAsia="zh-CN"/>
          </w:rPr>
          <w:t>四、组织毒活苗项目文档管理</w:t>
        </w:r>
        <w:r>
          <w:tab/>
        </w:r>
        <w:r>
          <w:fldChar w:fldCharType="begin"/>
        </w:r>
        <w:r>
          <w:instrText xml:space="preserve"> PAGEREF _Toc28237 \h </w:instrText>
        </w:r>
        <w:r>
          <w:fldChar w:fldCharType="separate"/>
        </w:r>
        <w:r>
          <w:t>16</w:t>
        </w:r>
        <w:r>
          <w:fldChar w:fldCharType="end"/>
        </w:r>
      </w:hyperlink>
    </w:p>
    <w:p>
      <w:pPr>
        <w:pStyle w:val="TOC2"/>
        <w:tabs>
          <w:tab w:val="right" w:leader="dot" w:pos="8306"/>
        </w:tabs>
      </w:pPr>
      <w:hyperlink w:anchor="_Toc8207" w:history="1">
        <w:r>
          <w:rPr>
            <w:rFonts w:ascii="仿宋" w:eastAsia="仿宋" w:hAnsi="仿宋" w:cs="仿宋" w:hint="eastAsia"/>
            <w:lang w:eastAsia="zh-CN"/>
          </w:rPr>
          <w:t>(一)、文档编制与审查</w:t>
        </w:r>
        <w:r>
          <w:tab/>
        </w:r>
        <w:r>
          <w:fldChar w:fldCharType="begin"/>
        </w:r>
        <w:r>
          <w:instrText xml:space="preserve"> PAGEREF _Toc8207 \h </w:instrText>
        </w:r>
        <w:r>
          <w:fldChar w:fldCharType="separate"/>
        </w:r>
        <w:r>
          <w:t>16</w:t>
        </w:r>
        <w:r>
          <w:fldChar w:fldCharType="end"/>
        </w:r>
      </w:hyperlink>
    </w:p>
    <w:p>
      <w:pPr>
        <w:pStyle w:val="TOC2"/>
        <w:tabs>
          <w:tab w:val="right" w:leader="dot" w:pos="8306"/>
        </w:tabs>
      </w:pPr>
      <w:hyperlink w:anchor="_Toc28626" w:history="1">
        <w:r>
          <w:rPr>
            <w:rFonts w:ascii="仿宋" w:eastAsia="仿宋" w:hAnsi="仿宋" w:cs="仿宋" w:hint="eastAsia"/>
            <w:lang w:eastAsia="zh-CN"/>
          </w:rPr>
          <w:t>(二)、文档发布与分发</w:t>
        </w:r>
        <w:r>
          <w:tab/>
        </w:r>
        <w:r>
          <w:fldChar w:fldCharType="begin"/>
        </w:r>
        <w:r>
          <w:instrText xml:space="preserve"> PAGEREF _Toc28626 \h </w:instrText>
        </w:r>
        <w:r>
          <w:fldChar w:fldCharType="separate"/>
        </w:r>
        <w:r>
          <w:t>18</w:t>
        </w:r>
        <w:r>
          <w:fldChar w:fldCharType="end"/>
        </w:r>
      </w:hyperlink>
    </w:p>
    <w:p>
      <w:pPr>
        <w:pStyle w:val="TOC2"/>
        <w:tabs>
          <w:tab w:val="right" w:leader="dot" w:pos="8306"/>
        </w:tabs>
      </w:pPr>
      <w:hyperlink w:anchor="_Toc29727" w:history="1">
        <w:r>
          <w:rPr>
            <w:rFonts w:ascii="仿宋" w:eastAsia="仿宋" w:hAnsi="仿宋" w:cs="仿宋" w:hint="eastAsia"/>
            <w:lang w:eastAsia="zh-CN"/>
          </w:rPr>
          <w:t>(三)、文档存档与归档</w:t>
        </w:r>
        <w:r>
          <w:tab/>
        </w:r>
        <w:r>
          <w:fldChar w:fldCharType="begin"/>
        </w:r>
        <w:r>
          <w:instrText xml:space="preserve"> PAGEREF _Toc29727 \h </w:instrText>
        </w:r>
        <w:r>
          <w:fldChar w:fldCharType="separate"/>
        </w:r>
        <w:r>
          <w:t>19</w:t>
        </w:r>
        <w:r>
          <w:fldChar w:fldCharType="end"/>
        </w:r>
      </w:hyperlink>
    </w:p>
    <w:p>
      <w:pPr>
        <w:pStyle w:val="TOC1"/>
        <w:tabs>
          <w:tab w:val="right" w:leader="dot" w:pos="8306"/>
        </w:tabs>
      </w:pPr>
      <w:hyperlink w:anchor="_Toc25707" w:history="1">
        <w:r>
          <w:rPr>
            <w:rFonts w:ascii="仿宋" w:eastAsia="仿宋" w:hAnsi="仿宋" w:cs="仿宋" w:hint="eastAsia"/>
            <w:lang w:eastAsia="zh-CN"/>
          </w:rPr>
          <w:t>五、组织毒活苗项目建设背景及必要性分析</w:t>
        </w:r>
        <w:r>
          <w:tab/>
        </w:r>
        <w:r>
          <w:fldChar w:fldCharType="begin"/>
        </w:r>
        <w:r>
          <w:instrText xml:space="preserve"> PAGEREF _Toc25707 \h </w:instrText>
        </w:r>
        <w:r>
          <w:fldChar w:fldCharType="separate"/>
        </w:r>
        <w:r>
          <w:t>20</w:t>
        </w:r>
        <w:r>
          <w:fldChar w:fldCharType="end"/>
        </w:r>
      </w:hyperlink>
    </w:p>
    <w:p>
      <w:pPr>
        <w:pStyle w:val="TOC2"/>
        <w:tabs>
          <w:tab w:val="right" w:leader="dot" w:pos="8306"/>
        </w:tabs>
      </w:pPr>
      <w:hyperlink w:anchor="_Toc21542" w:history="1">
        <w:r>
          <w:rPr>
            <w:rFonts w:ascii="仿宋" w:eastAsia="仿宋" w:hAnsi="仿宋" w:cs="仿宋" w:hint="eastAsia"/>
            <w:lang w:eastAsia="zh-CN"/>
          </w:rPr>
          <w:t>(一)、组织毒活苗项目背景分析</w:t>
        </w:r>
        <w:r>
          <w:tab/>
        </w:r>
        <w:r>
          <w:fldChar w:fldCharType="begin"/>
        </w:r>
        <w:r>
          <w:instrText xml:space="preserve"> PAGEREF _Toc21542 \h </w:instrText>
        </w:r>
        <w:r>
          <w:fldChar w:fldCharType="separate"/>
        </w:r>
        <w:r>
          <w:t>20</w:t>
        </w:r>
        <w:r>
          <w:fldChar w:fldCharType="end"/>
        </w:r>
      </w:hyperlink>
    </w:p>
    <w:p>
      <w:pPr>
        <w:pStyle w:val="TOC2"/>
        <w:tabs>
          <w:tab w:val="right" w:leader="dot" w:pos="8306"/>
        </w:tabs>
      </w:pPr>
      <w:hyperlink w:anchor="_Toc23175" w:history="1">
        <w:r>
          <w:rPr>
            <w:rFonts w:ascii="仿宋" w:eastAsia="仿宋" w:hAnsi="仿宋" w:cs="仿宋" w:hint="eastAsia"/>
            <w:lang w:eastAsia="zh-CN"/>
          </w:rPr>
          <w:t>(二)、组织毒活苗项目建设必要性分析</w:t>
        </w:r>
        <w:r>
          <w:tab/>
        </w:r>
        <w:r>
          <w:fldChar w:fldCharType="begin"/>
        </w:r>
        <w:r>
          <w:instrText xml:space="preserve"> PAGEREF _Toc23175 \h </w:instrText>
        </w:r>
        <w:r>
          <w:fldChar w:fldCharType="separate"/>
        </w:r>
        <w:r>
          <w:t>22</w:t>
        </w:r>
        <w:r>
          <w:fldChar w:fldCharType="end"/>
        </w:r>
      </w:hyperlink>
    </w:p>
    <w:p>
      <w:pPr>
        <w:pStyle w:val="TOC1"/>
        <w:tabs>
          <w:tab w:val="right" w:leader="dot" w:pos="8306"/>
        </w:tabs>
      </w:pPr>
      <w:hyperlink w:anchor="_Toc16475" w:history="1">
        <w:r>
          <w:rPr>
            <w:rFonts w:ascii="仿宋" w:eastAsia="仿宋" w:hAnsi="仿宋" w:cs="仿宋" w:hint="eastAsia"/>
            <w:lang w:eastAsia="zh-CN"/>
          </w:rPr>
          <w:t>六、工艺说明</w:t>
        </w:r>
        <w:r>
          <w:tab/>
        </w:r>
        <w:r>
          <w:fldChar w:fldCharType="begin"/>
        </w:r>
        <w:r>
          <w:instrText xml:space="preserve"> PAGEREF _Toc16475 \h </w:instrText>
        </w:r>
        <w:r>
          <w:fldChar w:fldCharType="separate"/>
        </w:r>
        <w:r>
          <w:t>23</w:t>
        </w:r>
        <w:r>
          <w:fldChar w:fldCharType="end"/>
        </w:r>
      </w:hyperlink>
    </w:p>
    <w:p>
      <w:pPr>
        <w:pStyle w:val="TOC2"/>
        <w:tabs>
          <w:tab w:val="right" w:leader="dot" w:pos="8306"/>
        </w:tabs>
      </w:pPr>
      <w:hyperlink w:anchor="_Toc30440" w:history="1">
        <w:r>
          <w:rPr>
            <w:rFonts w:ascii="仿宋" w:eastAsia="仿宋" w:hAnsi="仿宋" w:cs="仿宋" w:hint="eastAsia"/>
            <w:lang w:eastAsia="zh-CN"/>
          </w:rPr>
          <w:t>(一)、技术管理特点</w:t>
        </w:r>
        <w:r>
          <w:tab/>
        </w:r>
        <w:r>
          <w:fldChar w:fldCharType="begin"/>
        </w:r>
        <w:r>
          <w:instrText xml:space="preserve"> PAGEREF _Toc30440 \h </w:instrText>
        </w:r>
        <w:r>
          <w:fldChar w:fldCharType="separate"/>
        </w:r>
        <w:r>
          <w:t>23</w:t>
        </w:r>
        <w:r>
          <w:fldChar w:fldCharType="end"/>
        </w:r>
      </w:hyperlink>
    </w:p>
    <w:p>
      <w:pPr>
        <w:pStyle w:val="TOC2"/>
        <w:tabs>
          <w:tab w:val="right" w:leader="dot" w:pos="8306"/>
        </w:tabs>
      </w:pPr>
      <w:hyperlink w:anchor="_Toc25175" w:history="1">
        <w:r>
          <w:rPr>
            <w:rFonts w:ascii="仿宋" w:eastAsia="仿宋" w:hAnsi="仿宋" w:cs="仿宋" w:hint="eastAsia"/>
            <w:lang w:eastAsia="zh-CN"/>
          </w:rPr>
          <w:t>(二)、组织毒活苗项目工艺技术设计方案</w:t>
        </w:r>
        <w:r>
          <w:tab/>
        </w:r>
        <w:r>
          <w:fldChar w:fldCharType="begin"/>
        </w:r>
        <w:r>
          <w:instrText xml:space="preserve"> PAGEREF _Toc25175 \h </w:instrText>
        </w:r>
        <w:r>
          <w:fldChar w:fldCharType="separate"/>
        </w:r>
        <w:r>
          <w:t>24</w:t>
        </w:r>
        <w:r>
          <w:fldChar w:fldCharType="end"/>
        </w:r>
      </w:hyperlink>
    </w:p>
    <w:p>
      <w:pPr>
        <w:pStyle w:val="TOC2"/>
        <w:tabs>
          <w:tab w:val="right" w:leader="dot" w:pos="8306"/>
        </w:tabs>
      </w:pPr>
      <w:hyperlink w:anchor="_Toc23860" w:history="1">
        <w:r>
          <w:rPr>
            <w:rFonts w:ascii="仿宋" w:eastAsia="仿宋" w:hAnsi="仿宋" w:cs="仿宋" w:hint="eastAsia"/>
            <w:lang w:eastAsia="zh-CN"/>
          </w:rPr>
          <w:t>(三)、设备选型方案</w:t>
        </w:r>
        <w:r>
          <w:tab/>
        </w:r>
        <w:r>
          <w:fldChar w:fldCharType="begin"/>
        </w:r>
        <w:r>
          <w:instrText xml:space="preserve"> PAGEREF _Toc23860 \h </w:instrText>
        </w:r>
        <w:r>
          <w:fldChar w:fldCharType="separate"/>
        </w:r>
        <w:r>
          <w:t>25</w:t>
        </w:r>
        <w:r>
          <w:fldChar w:fldCharType="end"/>
        </w:r>
      </w:hyperlink>
    </w:p>
    <w:p>
      <w:pPr>
        <w:pStyle w:val="TOC1"/>
        <w:tabs>
          <w:tab w:val="right" w:leader="dot" w:pos="8306"/>
        </w:tabs>
      </w:pPr>
      <w:hyperlink w:anchor="_Toc13779" w:history="1">
        <w:r>
          <w:rPr>
            <w:rFonts w:ascii="仿宋" w:eastAsia="仿宋" w:hAnsi="仿宋" w:cs="仿宋" w:hint="eastAsia"/>
            <w:lang w:eastAsia="zh-CN"/>
          </w:rPr>
          <w:t>七、组织毒活苗项目计划安排</w:t>
        </w:r>
        <w:r>
          <w:tab/>
        </w:r>
        <w:r>
          <w:fldChar w:fldCharType="begin"/>
        </w:r>
        <w:r>
          <w:instrText xml:space="preserve"> PAGEREF _Toc13779 \h </w:instrText>
        </w:r>
        <w:r>
          <w:fldChar w:fldCharType="separate"/>
        </w:r>
        <w:r>
          <w:t>27</w:t>
        </w:r>
        <w:r>
          <w:fldChar w:fldCharType="end"/>
        </w:r>
      </w:hyperlink>
    </w:p>
    <w:p>
      <w:pPr>
        <w:pStyle w:val="TOC2"/>
        <w:tabs>
          <w:tab w:val="right" w:leader="dot" w:pos="8306"/>
        </w:tabs>
      </w:pPr>
      <w:hyperlink w:anchor="_Toc3648" w:history="1">
        <w:r>
          <w:rPr>
            <w:rFonts w:ascii="仿宋" w:eastAsia="仿宋" w:hAnsi="仿宋" w:cs="仿宋" w:hint="eastAsia"/>
            <w:lang w:eastAsia="zh-CN"/>
          </w:rPr>
          <w:t>(一)、建设周期</w:t>
        </w:r>
        <w:r>
          <w:tab/>
        </w:r>
        <w:r>
          <w:fldChar w:fldCharType="begin"/>
        </w:r>
        <w:r>
          <w:instrText xml:space="preserve"> PAGEREF _Toc3648 \h </w:instrText>
        </w:r>
        <w:r>
          <w:fldChar w:fldCharType="separate"/>
        </w:r>
        <w:r>
          <w:t>27</w:t>
        </w:r>
        <w:r>
          <w:fldChar w:fldCharType="end"/>
        </w:r>
      </w:hyperlink>
    </w:p>
    <w:p>
      <w:pPr>
        <w:pStyle w:val="TOC2"/>
        <w:tabs>
          <w:tab w:val="right" w:leader="dot" w:pos="8306"/>
        </w:tabs>
      </w:pPr>
      <w:hyperlink w:anchor="_Toc25670" w:history="1">
        <w:r>
          <w:rPr>
            <w:rFonts w:ascii="仿宋" w:eastAsia="仿宋" w:hAnsi="仿宋" w:cs="仿宋" w:hint="eastAsia"/>
            <w:lang w:eastAsia="zh-CN"/>
          </w:rPr>
          <w:t>(二)、建设进度</w:t>
        </w:r>
        <w:r>
          <w:tab/>
        </w:r>
        <w:r>
          <w:fldChar w:fldCharType="begin"/>
        </w:r>
        <w:r>
          <w:instrText xml:space="preserve"> PAGEREF _Toc25670 \h </w:instrText>
        </w:r>
        <w:r>
          <w:fldChar w:fldCharType="separate"/>
        </w:r>
        <w:r>
          <w:t>27</w:t>
        </w:r>
        <w:r>
          <w:fldChar w:fldCharType="end"/>
        </w:r>
      </w:hyperlink>
    </w:p>
    <w:p>
      <w:pPr>
        <w:pStyle w:val="TOC2"/>
        <w:tabs>
          <w:tab w:val="right" w:leader="dot" w:pos="8306"/>
        </w:tabs>
      </w:pPr>
      <w:hyperlink w:anchor="_Toc29118" w:history="1">
        <w:r>
          <w:rPr>
            <w:rFonts w:ascii="仿宋" w:eastAsia="仿宋" w:hAnsi="仿宋" w:cs="仿宋" w:hint="eastAsia"/>
            <w:lang w:eastAsia="zh-CN"/>
          </w:rPr>
          <w:t>(三)、进度安排注意事项</w:t>
        </w:r>
        <w:r>
          <w:tab/>
        </w:r>
        <w:r>
          <w:fldChar w:fldCharType="begin"/>
        </w:r>
        <w:r>
          <w:instrText xml:space="preserve"> PAGEREF _Toc29118 \h </w:instrText>
        </w:r>
        <w:r>
          <w:fldChar w:fldCharType="separate"/>
        </w:r>
        <w:r>
          <w:t>28</w:t>
        </w:r>
        <w:r>
          <w:fldChar w:fldCharType="end"/>
        </w:r>
      </w:hyperlink>
    </w:p>
    <w:p>
      <w:pPr>
        <w:pStyle w:val="TOC2"/>
        <w:tabs>
          <w:tab w:val="right" w:leader="dot" w:pos="8306"/>
        </w:tabs>
      </w:pPr>
      <w:hyperlink w:anchor="_Toc21096" w:history="1">
        <w:r>
          <w:rPr>
            <w:rFonts w:ascii="仿宋" w:eastAsia="仿宋" w:hAnsi="仿宋" w:cs="仿宋" w:hint="eastAsia"/>
            <w:lang w:eastAsia="zh-CN"/>
          </w:rPr>
          <w:t>(四)、人力资源配置</w:t>
        </w:r>
        <w:r>
          <w:tab/>
        </w:r>
        <w:r>
          <w:fldChar w:fldCharType="begin"/>
        </w:r>
        <w:r>
          <w:instrText xml:space="preserve"> PAGEREF _Toc21096 \h </w:instrText>
        </w:r>
        <w:r>
          <w:fldChar w:fldCharType="separate"/>
        </w:r>
        <w:r>
          <w:t>30</w:t>
        </w:r>
        <w:r>
          <w:fldChar w:fldCharType="end"/>
        </w:r>
      </w:hyperlink>
    </w:p>
    <w:p>
      <w:pPr>
        <w:pStyle w:val="TOC1"/>
        <w:tabs>
          <w:tab w:val="right" w:leader="dot" w:pos="8306"/>
        </w:tabs>
      </w:pPr>
      <w:hyperlink w:anchor="_Toc11813" w:history="1">
        <w:r>
          <w:rPr>
            <w:rFonts w:ascii="仿宋" w:eastAsia="仿宋" w:hAnsi="仿宋" w:cs="仿宋" w:hint="eastAsia"/>
            <w:lang w:eastAsia="zh-CN"/>
          </w:rPr>
          <w:t>八、组织毒活苗项目财务管理</w:t>
        </w:r>
        <w:r>
          <w:tab/>
        </w:r>
        <w:r>
          <w:fldChar w:fldCharType="begin"/>
        </w:r>
        <w:r>
          <w:instrText xml:space="preserve"> PAGEREF _Toc11813 \h </w:instrText>
        </w:r>
        <w:r>
          <w:fldChar w:fldCharType="separate"/>
        </w:r>
        <w:r>
          <w:t>31</w:t>
        </w:r>
        <w:r>
          <w:fldChar w:fldCharType="end"/>
        </w:r>
      </w:hyperlink>
    </w:p>
    <w:p>
      <w:pPr>
        <w:pStyle w:val="TOC2"/>
        <w:tabs>
          <w:tab w:val="right" w:leader="dot" w:pos="8306"/>
        </w:tabs>
      </w:pPr>
      <w:hyperlink w:anchor="_Toc5868" w:history="1">
        <w:r>
          <w:rPr>
            <w:rFonts w:ascii="仿宋" w:eastAsia="仿宋" w:hAnsi="仿宋" w:cs="仿宋" w:hint="eastAsia"/>
            <w:lang w:eastAsia="zh-CN"/>
          </w:rPr>
          <w:t>(一)、资金需求大</w:t>
        </w:r>
        <w:r>
          <w:tab/>
        </w:r>
        <w:r>
          <w:fldChar w:fldCharType="begin"/>
        </w:r>
        <w:r>
          <w:instrText xml:space="preserve"> PAGEREF _Toc5868 \h </w:instrText>
        </w:r>
        <w:r>
          <w:fldChar w:fldCharType="separate"/>
        </w:r>
        <w:r>
          <w:t>31</w:t>
        </w:r>
        <w:r>
          <w:fldChar w:fldCharType="end"/>
        </w:r>
      </w:hyperlink>
    </w:p>
    <w:p>
      <w:pPr>
        <w:pStyle w:val="TOC2"/>
        <w:tabs>
          <w:tab w:val="right" w:leader="dot" w:pos="8306"/>
        </w:tabs>
      </w:pPr>
      <w:hyperlink w:anchor="_Toc18703" w:history="1">
        <w:r>
          <w:rPr>
            <w:rFonts w:ascii="仿宋" w:eastAsia="仿宋" w:hAnsi="仿宋" w:cs="仿宋" w:hint="eastAsia"/>
            <w:lang w:eastAsia="zh-CN"/>
          </w:rPr>
          <w:t>(二)、研发周期长</w:t>
        </w:r>
        <w:r>
          <w:tab/>
        </w:r>
        <w:r>
          <w:fldChar w:fldCharType="begin"/>
        </w:r>
        <w:r>
          <w:instrText xml:space="preserve"> PAGEREF _Toc18703 \h </w:instrText>
        </w:r>
        <w:r>
          <w:fldChar w:fldCharType="separate"/>
        </w:r>
        <w:r>
          <w:t>32</w:t>
        </w:r>
        <w:r>
          <w:fldChar w:fldCharType="end"/>
        </w:r>
      </w:hyperlink>
    </w:p>
    <w:p>
      <w:pPr>
        <w:pStyle w:val="TOC2"/>
        <w:tabs>
          <w:tab w:val="right" w:leader="dot" w:pos="8306"/>
        </w:tabs>
      </w:pPr>
      <w:hyperlink w:anchor="_Toc3055" w:history="1">
        <w:r>
          <w:rPr>
            <w:rFonts w:ascii="仿宋" w:eastAsia="仿宋" w:hAnsi="仿宋" w:cs="仿宋" w:hint="eastAsia"/>
            <w:lang w:eastAsia="zh-CN"/>
          </w:rPr>
          <w:t>(三)、市场风险大</w:t>
        </w:r>
        <w:r>
          <w:tab/>
        </w:r>
        <w:r>
          <w:fldChar w:fldCharType="begin"/>
        </w:r>
        <w:r>
          <w:instrText xml:space="preserve"> PAGEREF _Toc3055 \h </w:instrText>
        </w:r>
        <w:r>
          <w:fldChar w:fldCharType="separate"/>
        </w:r>
        <w:r>
          <w:t>33</w:t>
        </w:r>
        <w:r>
          <w:fldChar w:fldCharType="end"/>
        </w:r>
      </w:hyperlink>
    </w:p>
    <w:p>
      <w:pPr>
        <w:pStyle w:val="TOC2"/>
        <w:tabs>
          <w:tab w:val="right" w:leader="dot" w:pos="8306"/>
        </w:tabs>
      </w:pPr>
      <w:hyperlink w:anchor="_Toc7015" w:history="1">
        <w:r>
          <w:rPr>
            <w:rFonts w:ascii="仿宋" w:eastAsia="仿宋" w:hAnsi="仿宋" w:cs="仿宋" w:hint="eastAsia"/>
            <w:lang w:eastAsia="zh-CN"/>
          </w:rPr>
          <w:t>(四)、利润率高</w:t>
        </w:r>
        <w:r>
          <w:tab/>
        </w:r>
        <w:r>
          <w:fldChar w:fldCharType="begin"/>
        </w:r>
        <w:r>
          <w:instrText xml:space="preserve"> PAGEREF _Toc7015 \h </w:instrText>
        </w:r>
        <w:r>
          <w:fldChar w:fldCharType="separate"/>
        </w:r>
        <w:r>
          <w:t>36</w:t>
        </w:r>
        <w:r>
          <w:fldChar w:fldCharType="end"/>
        </w:r>
      </w:hyperlink>
    </w:p>
    <w:p>
      <w:pPr>
        <w:pStyle w:val="TOC1"/>
        <w:tabs>
          <w:tab w:val="right" w:leader="dot" w:pos="8306"/>
        </w:tabs>
      </w:pPr>
      <w:hyperlink w:anchor="_Toc30952" w:history="1">
        <w:r>
          <w:rPr>
            <w:rFonts w:ascii="仿宋" w:eastAsia="仿宋" w:hAnsi="仿宋" w:cs="仿宋" w:hint="eastAsia"/>
            <w:lang w:eastAsia="zh-CN"/>
          </w:rPr>
          <w:t>九、组织毒活苗项目人力资源管理</w:t>
        </w:r>
        <w:r>
          <w:tab/>
        </w:r>
        <w:r>
          <w:fldChar w:fldCharType="begin"/>
        </w:r>
        <w:r>
          <w:instrText xml:space="preserve"> PAGEREF _Toc30952 \h </w:instrText>
        </w:r>
        <w:r>
          <w:fldChar w:fldCharType="separate"/>
        </w:r>
        <w:r>
          <w:t>38</w:t>
        </w:r>
        <w:r>
          <w:fldChar w:fldCharType="end"/>
        </w:r>
      </w:hyperlink>
    </w:p>
    <w:p>
      <w:pPr>
        <w:pStyle w:val="TOC2"/>
        <w:tabs>
          <w:tab w:val="right" w:leader="dot" w:pos="8306"/>
        </w:tabs>
      </w:pPr>
      <w:hyperlink w:anchor="_Toc16407" w:history="1">
        <w:r>
          <w:rPr>
            <w:rFonts w:ascii="仿宋" w:eastAsia="仿宋" w:hAnsi="仿宋" w:cs="仿宋" w:hint="eastAsia"/>
            <w:lang w:eastAsia="zh-CN"/>
          </w:rPr>
          <w:t>(一)、建立健全的预算管理制度</w:t>
        </w:r>
        <w:r>
          <w:tab/>
        </w:r>
        <w:r>
          <w:fldChar w:fldCharType="begin"/>
        </w:r>
        <w:r>
          <w:instrText xml:space="preserve"> PAGEREF _Toc16407 \h </w:instrText>
        </w:r>
        <w:r>
          <w:fldChar w:fldCharType="separate"/>
        </w:r>
        <w:r>
          <w:t>38</w:t>
        </w:r>
        <w:r>
          <w:fldChar w:fldCharType="end"/>
        </w:r>
      </w:hyperlink>
    </w:p>
    <w:p>
      <w:pPr>
        <w:pStyle w:val="TOC2"/>
        <w:tabs>
          <w:tab w:val="right" w:leader="dot" w:pos="8306"/>
        </w:tabs>
      </w:pPr>
      <w:hyperlink w:anchor="_Toc294" w:history="1">
        <w:r>
          <w:rPr>
            <w:rFonts w:ascii="仿宋" w:eastAsia="仿宋" w:hAnsi="仿宋" w:cs="仿宋" w:hint="eastAsia"/>
            <w:lang w:eastAsia="zh-CN"/>
          </w:rPr>
          <w:t>(二)、加强资金流动监控</w:t>
        </w:r>
        <w:r>
          <w:tab/>
        </w:r>
        <w:r>
          <w:fldChar w:fldCharType="begin"/>
        </w:r>
        <w:r>
          <w:instrText xml:space="preserve"> PAGEREF _Toc294 \h </w:instrText>
        </w:r>
        <w:r>
          <w:fldChar w:fldCharType="separate"/>
        </w:r>
        <w:r>
          <w:t>40</w:t>
        </w:r>
        <w:r>
          <w:fldChar w:fldCharType="end"/>
        </w:r>
      </w:hyperlink>
    </w:p>
    <w:p>
      <w:pPr>
        <w:pStyle w:val="TOC2"/>
        <w:tabs>
          <w:tab w:val="right" w:leader="dot" w:pos="8306"/>
        </w:tabs>
      </w:pPr>
      <w:hyperlink w:anchor="_Toc6423" w:history="1">
        <w:r>
          <w:rPr>
            <w:rFonts w:ascii="仿宋" w:eastAsia="仿宋" w:hAnsi="仿宋" w:cs="仿宋" w:hint="eastAsia"/>
            <w:lang w:eastAsia="zh-CN"/>
          </w:rPr>
          <w:t>(三)、制定完善的风险控制机制</w:t>
        </w:r>
        <w:r>
          <w:tab/>
        </w:r>
        <w:r>
          <w:fldChar w:fldCharType="begin"/>
        </w:r>
        <w:r>
          <w:instrText xml:space="preserve"> PAGEREF _Toc6423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82" w:history="1">
        <w:r>
          <w:rPr>
            <w:rFonts w:ascii="仿宋" w:eastAsia="仿宋" w:hAnsi="仿宋" w:cs="仿宋" w:hint="eastAsia"/>
            <w:lang w:eastAsia="zh-CN"/>
          </w:rPr>
          <w:t>(四)、优化成本管理</w:t>
        </w:r>
        <w:r>
          <w:tab/>
        </w:r>
        <w:r>
          <w:fldChar w:fldCharType="begin"/>
        </w:r>
        <w:r>
          <w:instrText xml:space="preserve"> PAGEREF _Toc8982 \h </w:instrText>
        </w:r>
        <w:r>
          <w:fldChar w:fldCharType="separate"/>
        </w:r>
        <w:r>
          <w:t>42</w:t>
        </w:r>
        <w:r>
          <w:fldChar w:fldCharType="end"/>
        </w:r>
      </w:hyperlink>
    </w:p>
    <w:p>
      <w:pPr>
        <w:pStyle w:val="TOC1"/>
        <w:tabs>
          <w:tab w:val="right" w:leader="dot" w:pos="8306"/>
        </w:tabs>
      </w:pPr>
      <w:hyperlink w:anchor="_Toc9744" w:history="1">
        <w:r>
          <w:rPr>
            <w:rFonts w:ascii="仿宋" w:eastAsia="仿宋" w:hAnsi="仿宋" w:cs="仿宋" w:hint="eastAsia"/>
            <w:lang w:eastAsia="zh-CN"/>
          </w:rPr>
          <w:t>十、组织毒活苗项目风险管理</w:t>
        </w:r>
        <w:r>
          <w:tab/>
        </w:r>
        <w:r>
          <w:fldChar w:fldCharType="begin"/>
        </w:r>
        <w:r>
          <w:instrText xml:space="preserve"> PAGEREF _Toc9744 \h </w:instrText>
        </w:r>
        <w:r>
          <w:fldChar w:fldCharType="separate"/>
        </w:r>
        <w:r>
          <w:t>43</w:t>
        </w:r>
        <w:r>
          <w:fldChar w:fldCharType="end"/>
        </w:r>
      </w:hyperlink>
    </w:p>
    <w:p>
      <w:pPr>
        <w:pStyle w:val="TOC2"/>
        <w:tabs>
          <w:tab w:val="right" w:leader="dot" w:pos="8306"/>
        </w:tabs>
      </w:pPr>
      <w:hyperlink w:anchor="_Toc14060" w:history="1">
        <w:r>
          <w:rPr>
            <w:rFonts w:ascii="仿宋" w:eastAsia="仿宋" w:hAnsi="仿宋" w:cs="仿宋" w:hint="eastAsia"/>
            <w:lang w:eastAsia="zh-CN"/>
          </w:rPr>
          <w:t>(一)、风险识别与评估</w:t>
        </w:r>
        <w:r>
          <w:tab/>
        </w:r>
        <w:r>
          <w:fldChar w:fldCharType="begin"/>
        </w:r>
        <w:r>
          <w:instrText xml:space="preserve"> PAGEREF _Toc14060 \h </w:instrText>
        </w:r>
        <w:r>
          <w:fldChar w:fldCharType="separate"/>
        </w:r>
        <w:r>
          <w:t>43</w:t>
        </w:r>
        <w:r>
          <w:fldChar w:fldCharType="end"/>
        </w:r>
      </w:hyperlink>
    </w:p>
    <w:p>
      <w:pPr>
        <w:pStyle w:val="TOC2"/>
        <w:tabs>
          <w:tab w:val="right" w:leader="dot" w:pos="8306"/>
        </w:tabs>
      </w:pPr>
      <w:hyperlink w:anchor="_Toc236" w:history="1">
        <w:r>
          <w:rPr>
            <w:rFonts w:ascii="仿宋" w:eastAsia="仿宋" w:hAnsi="仿宋" w:cs="仿宋" w:hint="eastAsia"/>
            <w:lang w:eastAsia="zh-CN"/>
          </w:rPr>
          <w:t>(二)、风险应对策略</w:t>
        </w:r>
        <w:r>
          <w:tab/>
        </w:r>
        <w:r>
          <w:fldChar w:fldCharType="begin"/>
        </w:r>
        <w:r>
          <w:instrText xml:space="preserve"> PAGEREF _Toc236 \h </w:instrText>
        </w:r>
        <w:r>
          <w:fldChar w:fldCharType="separate"/>
        </w:r>
        <w:r>
          <w:t>44</w:t>
        </w:r>
        <w:r>
          <w:fldChar w:fldCharType="end"/>
        </w:r>
      </w:hyperlink>
    </w:p>
    <w:p>
      <w:pPr>
        <w:pStyle w:val="TOC2"/>
        <w:tabs>
          <w:tab w:val="right" w:leader="dot" w:pos="8306"/>
        </w:tabs>
      </w:pPr>
      <w:hyperlink w:anchor="_Toc3939" w:history="1">
        <w:r>
          <w:rPr>
            <w:rFonts w:ascii="仿宋" w:eastAsia="仿宋" w:hAnsi="仿宋" w:cs="仿宋" w:hint="eastAsia"/>
            <w:lang w:eastAsia="zh-CN"/>
          </w:rPr>
          <w:t>(三)、风险监控与控制</w:t>
        </w:r>
        <w:r>
          <w:tab/>
        </w:r>
        <w:r>
          <w:fldChar w:fldCharType="begin"/>
        </w:r>
        <w:r>
          <w:instrText xml:space="preserve"> PAGEREF _Toc3939 \h </w:instrText>
        </w:r>
        <w:r>
          <w:fldChar w:fldCharType="separate"/>
        </w:r>
        <w:r>
          <w:t>46</w:t>
        </w:r>
        <w:r>
          <w:fldChar w:fldCharType="end"/>
        </w:r>
      </w:hyperlink>
    </w:p>
    <w:p>
      <w:pPr>
        <w:pStyle w:val="TOC1"/>
        <w:tabs>
          <w:tab w:val="right" w:leader="dot" w:pos="8306"/>
        </w:tabs>
      </w:pPr>
      <w:hyperlink w:anchor="_Toc14343" w:history="1">
        <w:r>
          <w:rPr>
            <w:rFonts w:ascii="仿宋" w:eastAsia="仿宋" w:hAnsi="仿宋" w:cs="仿宋" w:hint="eastAsia"/>
            <w:lang w:eastAsia="zh-CN"/>
          </w:rPr>
          <w:t>十一、组织毒活苗项目投资规划</w:t>
        </w:r>
        <w:r>
          <w:tab/>
        </w:r>
        <w:r>
          <w:fldChar w:fldCharType="begin"/>
        </w:r>
        <w:r>
          <w:instrText xml:space="preserve"> PAGEREF _Toc14343 \h </w:instrText>
        </w:r>
        <w:r>
          <w:fldChar w:fldCharType="separate"/>
        </w:r>
        <w:r>
          <w:t>47</w:t>
        </w:r>
        <w:r>
          <w:fldChar w:fldCharType="end"/>
        </w:r>
      </w:hyperlink>
    </w:p>
    <w:p>
      <w:pPr>
        <w:pStyle w:val="TOC2"/>
        <w:tabs>
          <w:tab w:val="right" w:leader="dot" w:pos="8306"/>
        </w:tabs>
      </w:pPr>
      <w:hyperlink w:anchor="_Toc13745" w:history="1">
        <w:r>
          <w:rPr>
            <w:rFonts w:ascii="仿宋" w:eastAsia="仿宋" w:hAnsi="仿宋" w:cs="仿宋" w:hint="eastAsia"/>
            <w:lang w:eastAsia="zh-CN"/>
          </w:rPr>
          <w:t>(一)、组织毒活苗项目总投资估算</w:t>
        </w:r>
        <w:r>
          <w:tab/>
        </w:r>
        <w:r>
          <w:fldChar w:fldCharType="begin"/>
        </w:r>
        <w:r>
          <w:instrText xml:space="preserve"> PAGEREF _Toc13745 \h </w:instrText>
        </w:r>
        <w:r>
          <w:fldChar w:fldCharType="separate"/>
        </w:r>
        <w:r>
          <w:t>47</w:t>
        </w:r>
        <w:r>
          <w:fldChar w:fldCharType="end"/>
        </w:r>
      </w:hyperlink>
    </w:p>
    <w:p>
      <w:pPr>
        <w:pStyle w:val="TOC2"/>
        <w:tabs>
          <w:tab w:val="right" w:leader="dot" w:pos="8306"/>
        </w:tabs>
      </w:pPr>
      <w:hyperlink w:anchor="_Toc15077" w:history="1">
        <w:r>
          <w:rPr>
            <w:rFonts w:ascii="仿宋" w:eastAsia="仿宋" w:hAnsi="仿宋" w:cs="仿宋" w:hint="eastAsia"/>
            <w:lang w:eastAsia="zh-CN"/>
          </w:rPr>
          <w:t>(二)、资金筹措</w:t>
        </w:r>
        <w:r>
          <w:tab/>
        </w:r>
        <w:r>
          <w:fldChar w:fldCharType="begin"/>
        </w:r>
        <w:r>
          <w:instrText xml:space="preserve"> PAGEREF _Toc15077 \h </w:instrText>
        </w:r>
        <w:r>
          <w:fldChar w:fldCharType="separate"/>
        </w:r>
        <w:r>
          <w:t>49</w:t>
        </w:r>
        <w:r>
          <w:fldChar w:fldCharType="end"/>
        </w:r>
      </w:hyperlink>
    </w:p>
    <w:p>
      <w:pPr>
        <w:pStyle w:val="TOC1"/>
        <w:tabs>
          <w:tab w:val="right" w:leader="dot" w:pos="8306"/>
        </w:tabs>
      </w:pPr>
      <w:hyperlink w:anchor="_Toc16864" w:history="1">
        <w:r>
          <w:rPr>
            <w:rFonts w:ascii="仿宋" w:eastAsia="仿宋" w:hAnsi="仿宋" w:cs="仿宋" w:hint="eastAsia"/>
            <w:lang w:eastAsia="zh-CN"/>
          </w:rPr>
          <w:t>十二、组织毒活苗项目技术管理</w:t>
        </w:r>
        <w:r>
          <w:tab/>
        </w:r>
        <w:r>
          <w:fldChar w:fldCharType="begin"/>
        </w:r>
        <w:r>
          <w:instrText xml:space="preserve"> PAGEREF _Toc16864 \h </w:instrText>
        </w:r>
        <w:r>
          <w:fldChar w:fldCharType="separate"/>
        </w:r>
        <w:r>
          <w:t>49</w:t>
        </w:r>
        <w:r>
          <w:fldChar w:fldCharType="end"/>
        </w:r>
      </w:hyperlink>
    </w:p>
    <w:p>
      <w:pPr>
        <w:pStyle w:val="TOC2"/>
        <w:tabs>
          <w:tab w:val="right" w:leader="dot" w:pos="8306"/>
        </w:tabs>
      </w:pPr>
      <w:hyperlink w:anchor="_Toc30104" w:history="1">
        <w:r>
          <w:rPr>
            <w:rFonts w:ascii="仿宋" w:eastAsia="仿宋" w:hAnsi="仿宋" w:cs="仿宋" w:hint="eastAsia"/>
            <w:lang w:eastAsia="zh-CN"/>
          </w:rPr>
          <w:t>(一)、技术方案选用方向</w:t>
        </w:r>
        <w:r>
          <w:tab/>
        </w:r>
        <w:r>
          <w:fldChar w:fldCharType="begin"/>
        </w:r>
        <w:r>
          <w:instrText xml:space="preserve"> PAGEREF _Toc30104 \h </w:instrText>
        </w:r>
        <w:r>
          <w:fldChar w:fldCharType="separate"/>
        </w:r>
        <w:r>
          <w:t>49</w:t>
        </w:r>
        <w:r>
          <w:fldChar w:fldCharType="end"/>
        </w:r>
      </w:hyperlink>
    </w:p>
    <w:p>
      <w:pPr>
        <w:pStyle w:val="TOC2"/>
        <w:tabs>
          <w:tab w:val="right" w:leader="dot" w:pos="8306"/>
        </w:tabs>
      </w:pPr>
      <w:hyperlink w:anchor="_Toc6955" w:history="1">
        <w:r>
          <w:rPr>
            <w:rFonts w:ascii="仿宋" w:eastAsia="仿宋" w:hAnsi="仿宋" w:cs="仿宋" w:hint="eastAsia"/>
            <w:lang w:eastAsia="zh-CN"/>
          </w:rPr>
          <w:t>(二)、工艺技术方案选用原则</w:t>
        </w:r>
        <w:r>
          <w:tab/>
        </w:r>
        <w:r>
          <w:fldChar w:fldCharType="begin"/>
        </w:r>
        <w:r>
          <w:instrText xml:space="preserve"> PAGEREF _Toc6955 \h </w:instrText>
        </w:r>
        <w:r>
          <w:fldChar w:fldCharType="separate"/>
        </w:r>
        <w:r>
          <w:t>51</w:t>
        </w:r>
        <w:r>
          <w:fldChar w:fldCharType="end"/>
        </w:r>
      </w:hyperlink>
    </w:p>
    <w:p>
      <w:pPr>
        <w:pStyle w:val="TOC2"/>
        <w:tabs>
          <w:tab w:val="right" w:leader="dot" w:pos="8306"/>
        </w:tabs>
      </w:pPr>
      <w:hyperlink w:anchor="_Toc22576" w:history="1">
        <w:r>
          <w:rPr>
            <w:rFonts w:ascii="仿宋" w:eastAsia="仿宋" w:hAnsi="仿宋" w:cs="仿宋" w:hint="eastAsia"/>
            <w:lang w:eastAsia="zh-CN"/>
          </w:rPr>
          <w:t>(三)、工艺技术方案要求</w:t>
        </w:r>
        <w:r>
          <w:tab/>
        </w:r>
        <w:r>
          <w:fldChar w:fldCharType="begin"/>
        </w:r>
        <w:r>
          <w:instrText xml:space="preserve"> PAGEREF _Toc22576 \h </w:instrText>
        </w:r>
        <w:r>
          <w:fldChar w:fldCharType="separate"/>
        </w:r>
        <w:r>
          <w:t>53</w:t>
        </w:r>
        <w:r>
          <w:fldChar w:fldCharType="end"/>
        </w:r>
      </w:hyperlink>
    </w:p>
    <w:p>
      <w:pPr>
        <w:pStyle w:val="TOC1"/>
        <w:tabs>
          <w:tab w:val="right" w:leader="dot" w:pos="8306"/>
        </w:tabs>
      </w:pPr>
      <w:hyperlink w:anchor="_Toc2069" w:history="1">
        <w:r>
          <w:rPr>
            <w:rFonts w:ascii="仿宋" w:eastAsia="仿宋" w:hAnsi="仿宋" w:cs="仿宋" w:hint="eastAsia"/>
            <w:lang w:eastAsia="zh-CN"/>
          </w:rPr>
          <w:t>十三、营销与推广策略</w:t>
        </w:r>
        <w:r>
          <w:tab/>
        </w:r>
        <w:r>
          <w:fldChar w:fldCharType="begin"/>
        </w:r>
        <w:r>
          <w:instrText xml:space="preserve"> PAGEREF _Toc2069 \h </w:instrText>
        </w:r>
        <w:r>
          <w:fldChar w:fldCharType="separate"/>
        </w:r>
        <w:r>
          <w:t>55</w:t>
        </w:r>
        <w:r>
          <w:fldChar w:fldCharType="end"/>
        </w:r>
      </w:hyperlink>
    </w:p>
    <w:p>
      <w:pPr>
        <w:pStyle w:val="TOC2"/>
        <w:tabs>
          <w:tab w:val="right" w:leader="dot" w:pos="8306"/>
        </w:tabs>
      </w:pPr>
      <w:hyperlink w:anchor="_Toc13049" w:history="1">
        <w:r>
          <w:rPr>
            <w:rFonts w:ascii="仿宋" w:eastAsia="仿宋" w:hAnsi="仿宋" w:cs="仿宋" w:hint="eastAsia"/>
            <w:lang w:eastAsia="zh-CN"/>
          </w:rPr>
          <w:t>(一)、产品/服务定位与特点</w:t>
        </w:r>
        <w:r>
          <w:tab/>
        </w:r>
        <w:r>
          <w:fldChar w:fldCharType="begin"/>
        </w:r>
        <w:r>
          <w:instrText xml:space="preserve"> PAGEREF _Toc13049 \h </w:instrText>
        </w:r>
        <w:r>
          <w:fldChar w:fldCharType="separate"/>
        </w:r>
        <w:r>
          <w:t>55</w:t>
        </w:r>
        <w:r>
          <w:fldChar w:fldCharType="end"/>
        </w:r>
      </w:hyperlink>
    </w:p>
    <w:p>
      <w:pPr>
        <w:pStyle w:val="TOC2"/>
        <w:tabs>
          <w:tab w:val="right" w:leader="dot" w:pos="8306"/>
        </w:tabs>
      </w:pPr>
      <w:hyperlink w:anchor="_Toc29770" w:history="1">
        <w:r>
          <w:rPr>
            <w:rFonts w:ascii="仿宋" w:eastAsia="仿宋" w:hAnsi="仿宋" w:cs="仿宋" w:hint="eastAsia"/>
            <w:lang w:eastAsia="zh-CN"/>
          </w:rPr>
          <w:t>(二)、市场定位与竞争分析</w:t>
        </w:r>
        <w:r>
          <w:tab/>
        </w:r>
        <w:r>
          <w:fldChar w:fldCharType="begin"/>
        </w:r>
        <w:r>
          <w:instrText xml:space="preserve"> PAGEREF _Toc29770 \h </w:instrText>
        </w:r>
        <w:r>
          <w:fldChar w:fldCharType="separate"/>
        </w:r>
        <w:r>
          <w:t>57</w:t>
        </w:r>
        <w:r>
          <w:fldChar w:fldCharType="end"/>
        </w:r>
      </w:hyperlink>
    </w:p>
    <w:p>
      <w:pPr>
        <w:pStyle w:val="TOC2"/>
        <w:tabs>
          <w:tab w:val="right" w:leader="dot" w:pos="8306"/>
        </w:tabs>
      </w:pPr>
      <w:hyperlink w:anchor="_Toc21835" w:history="1">
        <w:r>
          <w:rPr>
            <w:rFonts w:ascii="仿宋" w:eastAsia="仿宋" w:hAnsi="仿宋" w:cs="仿宋" w:hint="eastAsia"/>
            <w:lang w:eastAsia="zh-CN"/>
          </w:rPr>
          <w:t>(三)、营销渠道与策略</w:t>
        </w:r>
        <w:r>
          <w:tab/>
        </w:r>
        <w:r>
          <w:fldChar w:fldCharType="begin"/>
        </w:r>
        <w:r>
          <w:instrText xml:space="preserve"> PAGEREF _Toc21835 \h </w:instrText>
        </w:r>
        <w:r>
          <w:fldChar w:fldCharType="separate"/>
        </w:r>
        <w:r>
          <w:t>58</w:t>
        </w:r>
        <w:r>
          <w:fldChar w:fldCharType="end"/>
        </w:r>
      </w:hyperlink>
    </w:p>
    <w:p>
      <w:pPr>
        <w:pStyle w:val="TOC2"/>
        <w:tabs>
          <w:tab w:val="right" w:leader="dot" w:pos="8306"/>
        </w:tabs>
      </w:pPr>
      <w:hyperlink w:anchor="_Toc17047" w:history="1">
        <w:r>
          <w:rPr>
            <w:rFonts w:ascii="仿宋" w:eastAsia="仿宋" w:hAnsi="仿宋" w:cs="仿宋" w:hint="eastAsia"/>
            <w:lang w:eastAsia="zh-CN"/>
          </w:rPr>
          <w:t>(四)、推广与宣传活动</w:t>
        </w:r>
        <w:r>
          <w:tab/>
        </w:r>
        <w:r>
          <w:fldChar w:fldCharType="begin"/>
        </w:r>
        <w:r>
          <w:instrText xml:space="preserve"> PAGEREF _Toc17047 \h </w:instrText>
        </w:r>
        <w:r>
          <w:fldChar w:fldCharType="separate"/>
        </w:r>
        <w:r>
          <w:t>59</w:t>
        </w:r>
        <w:r>
          <w:fldChar w:fldCharType="end"/>
        </w:r>
      </w:hyperlink>
    </w:p>
    <w:p>
      <w:pPr>
        <w:pStyle w:val="TOC1"/>
        <w:tabs>
          <w:tab w:val="right" w:leader="dot" w:pos="8306"/>
        </w:tabs>
      </w:pPr>
      <w:hyperlink w:anchor="_Toc3130" w:history="1">
        <w:r>
          <w:rPr>
            <w:rFonts w:ascii="仿宋" w:eastAsia="仿宋" w:hAnsi="仿宋" w:cs="仿宋" w:hint="eastAsia"/>
            <w:lang w:eastAsia="zh-CN"/>
          </w:rPr>
          <w:t>十四、组织毒活苗项目实施时间节点</w:t>
        </w:r>
        <w:r>
          <w:tab/>
        </w:r>
        <w:r>
          <w:fldChar w:fldCharType="begin"/>
        </w:r>
        <w:r>
          <w:instrText xml:space="preserve"> PAGEREF _Toc3130 \h </w:instrText>
        </w:r>
        <w:r>
          <w:fldChar w:fldCharType="separate"/>
        </w:r>
        <w:r>
          <w:t>64</w:t>
        </w:r>
        <w:r>
          <w:fldChar w:fldCharType="end"/>
        </w:r>
      </w:hyperlink>
    </w:p>
    <w:p>
      <w:pPr>
        <w:pStyle w:val="TOC2"/>
        <w:tabs>
          <w:tab w:val="right" w:leader="dot" w:pos="8306"/>
        </w:tabs>
      </w:pPr>
      <w:hyperlink w:anchor="_Toc29551" w:history="1">
        <w:r>
          <w:rPr>
            <w:rFonts w:ascii="仿宋" w:eastAsia="仿宋" w:hAnsi="仿宋" w:cs="仿宋" w:hint="eastAsia"/>
            <w:lang w:eastAsia="zh-CN"/>
          </w:rPr>
          <w:t>(一)、组织毒活苗项目启动阶段时间节点</w:t>
        </w:r>
        <w:r>
          <w:tab/>
        </w:r>
        <w:r>
          <w:fldChar w:fldCharType="begin"/>
        </w:r>
        <w:r>
          <w:instrText xml:space="preserve"> PAGEREF _Toc29551 \h </w:instrText>
        </w:r>
        <w:r>
          <w:fldChar w:fldCharType="separate"/>
        </w:r>
        <w:r>
          <w:t>64</w:t>
        </w:r>
        <w:r>
          <w:fldChar w:fldCharType="end"/>
        </w:r>
      </w:hyperlink>
    </w:p>
    <w:p>
      <w:pPr>
        <w:pStyle w:val="TOC2"/>
        <w:tabs>
          <w:tab w:val="right" w:leader="dot" w:pos="8306"/>
        </w:tabs>
      </w:pPr>
      <w:hyperlink w:anchor="_Toc18281" w:history="1">
        <w:r>
          <w:rPr>
            <w:rFonts w:ascii="仿宋" w:eastAsia="仿宋" w:hAnsi="仿宋" w:cs="仿宋" w:hint="eastAsia"/>
            <w:lang w:eastAsia="zh-CN"/>
          </w:rPr>
          <w:t>(二)、组织毒活苗项目执行阶段时间节点</w:t>
        </w:r>
        <w:r>
          <w:tab/>
        </w:r>
        <w:r>
          <w:fldChar w:fldCharType="begin"/>
        </w:r>
        <w:r>
          <w:instrText xml:space="preserve"> PAGEREF _Toc18281 \h </w:instrText>
        </w:r>
        <w:r>
          <w:fldChar w:fldCharType="separate"/>
        </w:r>
        <w:r>
          <w:t>66</w:t>
        </w:r>
        <w:r>
          <w:fldChar w:fldCharType="end"/>
        </w:r>
      </w:hyperlink>
    </w:p>
    <w:p>
      <w:pPr>
        <w:pStyle w:val="TOC2"/>
        <w:tabs>
          <w:tab w:val="right" w:leader="dot" w:pos="8306"/>
        </w:tabs>
      </w:pPr>
      <w:hyperlink w:anchor="_Toc27869" w:history="1">
        <w:r>
          <w:rPr>
            <w:rFonts w:ascii="仿宋" w:eastAsia="仿宋" w:hAnsi="仿宋" w:cs="仿宋" w:hint="eastAsia"/>
            <w:lang w:eastAsia="zh-CN"/>
          </w:rPr>
          <w:t>(三)、组织毒活苗项目完成阶段时间节点</w:t>
        </w:r>
        <w:r>
          <w:tab/>
        </w:r>
        <w:r>
          <w:fldChar w:fldCharType="begin"/>
        </w:r>
        <w:r>
          <w:instrText xml:space="preserve"> PAGEREF _Toc27869 \h </w:instrText>
        </w:r>
        <w:r>
          <w:fldChar w:fldCharType="separate"/>
        </w:r>
        <w:r>
          <w:t>67</w:t>
        </w:r>
        <w:r>
          <w:fldChar w:fldCharType="end"/>
        </w:r>
      </w:hyperlink>
    </w:p>
    <w:p>
      <w:pPr>
        <w:pStyle w:val="TOC1"/>
        <w:tabs>
          <w:tab w:val="right" w:leader="dot" w:pos="8306"/>
        </w:tabs>
      </w:pPr>
      <w:hyperlink w:anchor="_Toc7626" w:history="1">
        <w:r>
          <w:rPr>
            <w:rFonts w:ascii="仿宋" w:eastAsia="仿宋" w:hAnsi="仿宋" w:cs="仿宋" w:hint="eastAsia"/>
            <w:lang w:eastAsia="zh-CN"/>
          </w:rPr>
          <w:t>十五、组织毒活苗项目实施保障措施</w:t>
        </w:r>
        <w:r>
          <w:tab/>
        </w:r>
        <w:r>
          <w:fldChar w:fldCharType="begin"/>
        </w:r>
        <w:r>
          <w:instrText xml:space="preserve"> PAGEREF _Toc7626 \h </w:instrText>
        </w:r>
        <w:r>
          <w:fldChar w:fldCharType="separate"/>
        </w:r>
        <w:r>
          <w:t>68</w:t>
        </w:r>
        <w:r>
          <w:fldChar w:fldCharType="end"/>
        </w:r>
      </w:hyperlink>
    </w:p>
    <w:p>
      <w:pPr>
        <w:pStyle w:val="TOC2"/>
        <w:tabs>
          <w:tab w:val="right" w:leader="dot" w:pos="8306"/>
        </w:tabs>
      </w:pPr>
      <w:hyperlink w:anchor="_Toc22233" w:history="1">
        <w:r>
          <w:rPr>
            <w:rFonts w:ascii="仿宋" w:eastAsia="仿宋" w:hAnsi="仿宋" w:cs="仿宋" w:hint="eastAsia"/>
            <w:lang w:eastAsia="zh-CN"/>
          </w:rPr>
          <w:t>(一)、组织毒活苗项目实施保障机制</w:t>
        </w:r>
        <w:r>
          <w:tab/>
        </w:r>
        <w:r>
          <w:fldChar w:fldCharType="begin"/>
        </w:r>
        <w:r>
          <w:instrText xml:space="preserve"> PAGEREF _Toc22233 \h </w:instrText>
        </w:r>
        <w:r>
          <w:fldChar w:fldCharType="separate"/>
        </w:r>
        <w:r>
          <w:t>68</w:t>
        </w:r>
        <w:r>
          <w:fldChar w:fldCharType="end"/>
        </w:r>
      </w:hyperlink>
    </w:p>
    <w:p>
      <w:pPr>
        <w:pStyle w:val="TOC2"/>
        <w:tabs>
          <w:tab w:val="right" w:leader="dot" w:pos="8306"/>
        </w:tabs>
      </w:pPr>
      <w:hyperlink w:anchor="_Toc30999" w:history="1">
        <w:r>
          <w:rPr>
            <w:rFonts w:ascii="仿宋" w:eastAsia="仿宋" w:hAnsi="仿宋" w:cs="仿宋" w:hint="eastAsia"/>
            <w:lang w:eastAsia="zh-CN"/>
          </w:rPr>
          <w:t>(二)、组织毒活苗项目法律合规要求</w:t>
        </w:r>
        <w:r>
          <w:tab/>
        </w:r>
        <w:r>
          <w:fldChar w:fldCharType="begin"/>
        </w:r>
        <w:r>
          <w:instrText xml:space="preserve"> PAGEREF _Toc30999 \h </w:instrText>
        </w:r>
        <w:r>
          <w:fldChar w:fldCharType="separate"/>
        </w:r>
        <w:r>
          <w:t>71</w:t>
        </w:r>
        <w:r>
          <w:fldChar w:fldCharType="end"/>
        </w:r>
      </w:hyperlink>
    </w:p>
    <w:p>
      <w:pPr>
        <w:pStyle w:val="TOC2"/>
        <w:tabs>
          <w:tab w:val="right" w:leader="dot" w:pos="8306"/>
        </w:tabs>
      </w:pPr>
      <w:hyperlink w:anchor="_Toc22351" w:history="1">
        <w:r>
          <w:rPr>
            <w:rFonts w:ascii="仿宋" w:eastAsia="仿宋" w:hAnsi="仿宋" w:cs="仿宋" w:hint="eastAsia"/>
            <w:lang w:eastAsia="zh-CN"/>
          </w:rPr>
          <w:t>(三)、组织毒活苗项目合同管理与法律事务</w:t>
        </w:r>
        <w:r>
          <w:tab/>
        </w:r>
        <w:r>
          <w:fldChar w:fldCharType="begin"/>
        </w:r>
        <w:r>
          <w:instrText xml:space="preserve"> PAGEREF _Toc22351 \h </w:instrText>
        </w:r>
        <w:r>
          <w:fldChar w:fldCharType="separate"/>
        </w:r>
        <w:r>
          <w:t>75</w:t>
        </w:r>
        <w:r>
          <w:fldChar w:fldCharType="end"/>
        </w:r>
      </w:hyperlink>
    </w:p>
    <w:p>
      <w:pPr>
        <w:pStyle w:val="TOC2"/>
        <w:tabs>
          <w:tab w:val="right" w:leader="dot" w:pos="8306"/>
        </w:tabs>
      </w:pPr>
      <w:hyperlink w:anchor="_Toc9790" w:history="1">
        <w:r>
          <w:rPr>
            <w:rFonts w:ascii="仿宋" w:eastAsia="仿宋" w:hAnsi="仿宋" w:cs="仿宋" w:hint="eastAsia"/>
            <w:lang w:eastAsia="zh-CN"/>
          </w:rPr>
          <w:t>(四)、组织毒活苗项目知识产权保护策略</w:t>
        </w:r>
        <w:r>
          <w:tab/>
        </w:r>
        <w:r>
          <w:fldChar w:fldCharType="begin"/>
        </w:r>
        <w:r>
          <w:instrText xml:space="preserve"> PAGEREF _Toc9790 \h </w:instrText>
        </w:r>
        <w:r>
          <w:fldChar w:fldCharType="separate"/>
        </w:r>
        <w:r>
          <w:t>82</w:t>
        </w:r>
        <w:r>
          <w:fldChar w:fldCharType="end"/>
        </w:r>
      </w:hyperlink>
    </w:p>
    <w:p>
      <w:pPr>
        <w:pStyle w:val="TOC1"/>
        <w:tabs>
          <w:tab w:val="right" w:leader="dot" w:pos="8306"/>
        </w:tabs>
      </w:pPr>
      <w:hyperlink w:anchor="_Toc4959" w:history="1">
        <w:r>
          <w:rPr>
            <w:rFonts w:ascii="仿宋" w:eastAsia="仿宋" w:hAnsi="仿宋" w:cs="仿宋" w:hint="eastAsia"/>
            <w:lang w:eastAsia="zh-CN"/>
          </w:rPr>
          <w:t>十六、供应链管理</w:t>
        </w:r>
        <w:r>
          <w:tab/>
        </w:r>
        <w:r>
          <w:fldChar w:fldCharType="begin"/>
        </w:r>
        <w:r>
          <w:instrText xml:space="preserve"> PAGEREF _Toc4959 \h </w:instrText>
        </w:r>
        <w:r>
          <w:fldChar w:fldCharType="separate"/>
        </w:r>
        <w:r>
          <w:t>84</w:t>
        </w:r>
        <w:r>
          <w:fldChar w:fldCharType="end"/>
        </w:r>
      </w:hyperlink>
    </w:p>
    <w:p>
      <w:pPr>
        <w:pStyle w:val="TOC2"/>
        <w:tabs>
          <w:tab w:val="right" w:leader="dot" w:pos="8306"/>
        </w:tabs>
      </w:pPr>
      <w:hyperlink w:anchor="_Toc14879" w:history="1">
        <w:r>
          <w:rPr>
            <w:rFonts w:ascii="仿宋" w:eastAsia="仿宋" w:hAnsi="仿宋" w:cs="仿宋" w:hint="eastAsia"/>
            <w:lang w:eastAsia="zh-CN"/>
          </w:rPr>
          <w:t>(一)、供应链战略规划</w:t>
        </w:r>
        <w:r>
          <w:tab/>
        </w:r>
        <w:r>
          <w:fldChar w:fldCharType="begin"/>
        </w:r>
        <w:r>
          <w:instrText xml:space="preserve"> PAGEREF _Toc14879 \h </w:instrText>
        </w:r>
        <w:r>
          <w:fldChar w:fldCharType="separate"/>
        </w:r>
        <w:r>
          <w:t>84</w:t>
        </w:r>
        <w:r>
          <w:fldChar w:fldCharType="end"/>
        </w:r>
      </w:hyperlink>
    </w:p>
    <w:p>
      <w:pPr>
        <w:pStyle w:val="TOC2"/>
        <w:tabs>
          <w:tab w:val="right" w:leader="dot" w:pos="8306"/>
        </w:tabs>
      </w:pPr>
      <w:hyperlink w:anchor="_Toc18336" w:history="1">
        <w:r>
          <w:rPr>
            <w:rFonts w:ascii="仿宋" w:eastAsia="仿宋" w:hAnsi="仿宋" w:cs="仿宋" w:hint="eastAsia"/>
            <w:lang w:eastAsia="zh-CN"/>
          </w:rPr>
          <w:t>(二)、供应商选择与合作</w:t>
        </w:r>
        <w:r>
          <w:tab/>
        </w:r>
        <w:r>
          <w:fldChar w:fldCharType="begin"/>
        </w:r>
        <w:r>
          <w:instrText xml:space="preserve"> PAGEREF _Toc18336 \h </w:instrText>
        </w:r>
        <w:r>
          <w:fldChar w:fldCharType="separate"/>
        </w:r>
        <w:r>
          <w:t>86</w:t>
        </w:r>
        <w:r>
          <w:fldChar w:fldCharType="end"/>
        </w:r>
      </w:hyperlink>
    </w:p>
    <w:p>
      <w:pPr>
        <w:pStyle w:val="TOC2"/>
        <w:tabs>
          <w:tab w:val="right" w:leader="dot" w:pos="8306"/>
        </w:tabs>
      </w:pPr>
      <w:hyperlink w:anchor="_Toc30030" w:history="1">
        <w:r>
          <w:rPr>
            <w:rFonts w:ascii="仿宋" w:eastAsia="仿宋" w:hAnsi="仿宋" w:cs="仿宋" w:hint="eastAsia"/>
            <w:lang w:eastAsia="zh-CN"/>
          </w:rPr>
          <w:t>(三)、物流与库存管理</w:t>
        </w:r>
        <w:r>
          <w:tab/>
        </w:r>
        <w:r>
          <w:fldChar w:fldCharType="begin"/>
        </w:r>
        <w:r>
          <w:instrText xml:space="preserve"> PAGEREF _Toc30030 \h </w:instrText>
        </w:r>
        <w:r>
          <w:fldChar w:fldCharType="separate"/>
        </w:r>
        <w:r>
          <w:t>87</w:t>
        </w:r>
        <w:r>
          <w:fldChar w:fldCharType="end"/>
        </w:r>
      </w:hyperlink>
    </w:p>
    <w:p>
      <w:pPr>
        <w:pStyle w:val="TOC1"/>
        <w:tabs>
          <w:tab w:val="right" w:leader="dot" w:pos="8306"/>
        </w:tabs>
      </w:pPr>
      <w:hyperlink w:anchor="_Toc5989" w:history="1">
        <w:r>
          <w:rPr>
            <w:rFonts w:ascii="仿宋" w:eastAsia="仿宋" w:hAnsi="仿宋" w:cs="仿宋" w:hint="eastAsia"/>
            <w:lang w:eastAsia="zh-CN"/>
          </w:rPr>
          <w:t>十七、利益相关者分析与沟通计划</w:t>
        </w:r>
        <w:r>
          <w:tab/>
        </w:r>
        <w:r>
          <w:fldChar w:fldCharType="begin"/>
        </w:r>
        <w:r>
          <w:instrText xml:space="preserve"> PAGEREF _Toc5989 \h </w:instrText>
        </w:r>
        <w:r>
          <w:fldChar w:fldCharType="separate"/>
        </w:r>
        <w:r>
          <w:t>88</w:t>
        </w:r>
        <w:r>
          <w:fldChar w:fldCharType="end"/>
        </w:r>
      </w:hyperlink>
    </w:p>
    <w:p>
      <w:pPr>
        <w:pStyle w:val="TOC2"/>
        <w:tabs>
          <w:tab w:val="right" w:leader="dot" w:pos="8306"/>
        </w:tabs>
      </w:pPr>
      <w:hyperlink w:anchor="_Toc26285" w:history="1">
        <w:r>
          <w:rPr>
            <w:rFonts w:ascii="仿宋" w:eastAsia="仿宋" w:hAnsi="仿宋" w:cs="仿宋" w:hint="eastAsia"/>
            <w:lang w:eastAsia="zh-CN"/>
          </w:rPr>
          <w:t>(一)、利益相关者分析</w:t>
        </w:r>
        <w:r>
          <w:tab/>
        </w:r>
        <w:r>
          <w:fldChar w:fldCharType="begin"/>
        </w:r>
        <w:r>
          <w:instrText xml:space="preserve"> PAGEREF _Toc26285 \h </w:instrText>
        </w:r>
        <w:r>
          <w:fldChar w:fldCharType="separate"/>
        </w:r>
        <w:r>
          <w:t>88</w:t>
        </w:r>
        <w:r>
          <w:fldChar w:fldCharType="end"/>
        </w:r>
      </w:hyperlink>
    </w:p>
    <w:p>
      <w:pPr>
        <w:pStyle w:val="TOC2"/>
        <w:tabs>
          <w:tab w:val="right" w:leader="dot" w:pos="8306"/>
        </w:tabs>
      </w:pPr>
      <w:hyperlink w:anchor="_Toc29534" w:history="1">
        <w:r>
          <w:rPr>
            <w:rFonts w:ascii="仿宋" w:eastAsia="仿宋" w:hAnsi="仿宋" w:cs="仿宋" w:hint="eastAsia"/>
            <w:lang w:eastAsia="zh-CN"/>
          </w:rPr>
          <w:t>(二)、沟通计划</w:t>
        </w:r>
        <w:r>
          <w:tab/>
        </w:r>
        <w:r>
          <w:fldChar w:fldCharType="begin"/>
        </w:r>
        <w:r>
          <w:instrText xml:space="preserve"> PAGEREF _Toc29534 \h </w:instrText>
        </w:r>
        <w:r>
          <w:fldChar w:fldCharType="separate"/>
        </w:r>
        <w:r>
          <w:t>90</w:t>
        </w:r>
        <w:r>
          <w:fldChar w:fldCharType="end"/>
        </w:r>
      </w:hyperlink>
    </w:p>
    <w:p>
      <w:pPr>
        <w:pStyle w:val="TOC1"/>
        <w:tabs>
          <w:tab w:val="right" w:leader="dot" w:pos="8306"/>
        </w:tabs>
      </w:pPr>
      <w:hyperlink w:anchor="_Toc19488" w:history="1">
        <w:r>
          <w:rPr>
            <w:rFonts w:ascii="仿宋" w:eastAsia="仿宋" w:hAnsi="仿宋" w:cs="仿宋" w:hint="eastAsia"/>
            <w:lang w:eastAsia="zh-CN"/>
          </w:rPr>
          <w:t>十八、组织毒活苗项目治理与监督</w:t>
        </w:r>
        <w:r>
          <w:tab/>
        </w:r>
        <w:r>
          <w:fldChar w:fldCharType="begin"/>
        </w:r>
        <w:r>
          <w:instrText xml:space="preserve"> PAGEREF _Toc19488 \h </w:instrText>
        </w:r>
        <w:r>
          <w:fldChar w:fldCharType="separate"/>
        </w:r>
        <w:r>
          <w:t>91</w:t>
        </w:r>
        <w:r>
          <w:fldChar w:fldCharType="end"/>
        </w:r>
      </w:hyperlink>
    </w:p>
    <w:p>
      <w:pPr>
        <w:pStyle w:val="TOC2"/>
        <w:tabs>
          <w:tab w:val="right" w:leader="dot" w:pos="8306"/>
        </w:tabs>
      </w:pPr>
      <w:hyperlink w:anchor="_Toc14857" w:history="1">
        <w:r>
          <w:rPr>
            <w:rFonts w:ascii="仿宋" w:eastAsia="仿宋" w:hAnsi="仿宋" w:cs="仿宋" w:hint="eastAsia"/>
            <w:lang w:eastAsia="zh-CN"/>
          </w:rPr>
          <w:t>(一)、组织毒活苗项目治理结构</w:t>
        </w:r>
        <w:r>
          <w:tab/>
        </w:r>
        <w:r>
          <w:fldChar w:fldCharType="begin"/>
        </w:r>
        <w:r>
          <w:instrText xml:space="preserve"> PAGEREF _Toc14857 \h </w:instrText>
        </w:r>
        <w:r>
          <w:fldChar w:fldCharType="separate"/>
        </w:r>
        <w:r>
          <w:t>91</w:t>
        </w:r>
        <w:r>
          <w:fldChar w:fldCharType="end"/>
        </w:r>
      </w:hyperlink>
    </w:p>
    <w:p>
      <w:pPr>
        <w:pStyle w:val="TOC2"/>
        <w:tabs>
          <w:tab w:val="right" w:leader="dot" w:pos="8306"/>
        </w:tabs>
      </w:pPr>
      <w:hyperlink w:anchor="_Toc27056" w:history="1">
        <w:r>
          <w:rPr>
            <w:rFonts w:ascii="仿宋" w:eastAsia="仿宋" w:hAnsi="仿宋" w:cs="仿宋" w:hint="eastAsia"/>
            <w:lang w:eastAsia="zh-CN"/>
          </w:rPr>
          <w:t>(二)、监督与审计</w:t>
        </w:r>
        <w:r>
          <w:tab/>
        </w:r>
        <w:r>
          <w:fldChar w:fldCharType="begin"/>
        </w:r>
        <w:r>
          <w:instrText xml:space="preserve"> PAGEREF _Toc27056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4"/>
      <w:r>
        <w:rPr>
          <w:rFonts w:ascii="仿宋" w:eastAsia="仿宋" w:hAnsi="仿宋" w:cs="仿宋" w:hint="eastAsia"/>
          <w:sz w:val="28"/>
          <w:lang w:eastAsia="zh-CN"/>
        </w:rPr>
        <w:t>一、组织毒活苗项目可持续发展</w:t>
      </w:r>
      <w:bookmarkEnd w:id="2"/>
    </w:p>
    <w:p>
      <w:pPr>
        <w:pStyle w:val="Heading2"/>
        <w:rPr>
          <w:rFonts w:ascii="仿宋" w:eastAsia="仿宋" w:hAnsi="仿宋" w:cs="仿宋" w:hint="eastAsia"/>
          <w:lang w:eastAsia="zh-CN"/>
        </w:rPr>
      </w:pPr>
      <w:bookmarkStart w:id="3" w:name="_Toc929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中，组织毒活苗项目团队着眼于未来，明确了可持续发展的战略方向。制定的具体可持续发展目标包括降低资源使用、采用环保技术、最大化社会效益等。这一步骤不仅有助于组织毒活苗项目在环保和社会责任方面达到最高标准，也为未来提供了明确的指引，确保组织毒活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可持续实践的融入组织毒活苗项目管理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组织毒活苗项目管理周期。从组织毒活苗项目规划开始，组织毒活苗项目团队就考虑了环境和社会的因素。在执行阶段，组织毒活苗项目团队积极推动绿色技术的应用，优化资源利用。此外，关注员工的社会责任，通过培训和沟通活动提高员工对可持续发展的认知，使他们能够在日常工作中践行可持续实践。这些举措不仅为组织毒活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3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扎根于组织毒活苗项目的可持续发展理念，我们深信环保与社会责任是组织毒活苗项目成功的关键支柱。在组织毒活苗项目的每一步，我们都致力于通过创新和实践，履行对环境和社会的坚定责任。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团队通过引入先进的环保技术、建立高效的废物处理系统以及推动能源节约措施，积极履行环保责任。定期的环保监测和评估确保组织毒活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不仅致力于自身可持续发展，还注重对社会的回馈。通过支持社区组织毒活苗项目、参与慈善事业、提供培训机会等方式，组织毒活苗项目积极履行社会责任。与当地社区建立积极互动，关注员工的工作与生活平衡，以及员工的身心健康，是组织毒活苗项目在社会责任层面的关键举措。这样的实践不仅增强了组织毒活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818"/>
      <w:r>
        <w:rPr>
          <w:rFonts w:ascii="仿宋" w:eastAsia="仿宋" w:hAnsi="仿宋" w:cs="仿宋" w:hint="eastAsia"/>
          <w:sz w:val="28"/>
          <w:lang w:eastAsia="zh-CN"/>
        </w:rPr>
        <w:t>二、组织毒活苗项目概论</w:t>
      </w:r>
      <w:bookmarkEnd w:id="5"/>
    </w:p>
    <w:p>
      <w:pPr>
        <w:pStyle w:val="Heading2"/>
        <w:rPr>
          <w:rFonts w:ascii="仿宋" w:eastAsia="仿宋" w:hAnsi="仿宋" w:cs="仿宋" w:hint="eastAsia"/>
          <w:lang w:eastAsia="zh-CN"/>
        </w:rPr>
      </w:pPr>
      <w:bookmarkStart w:id="6" w:name="_Toc1048"/>
      <w:r>
        <w:rPr>
          <w:rFonts w:ascii="仿宋" w:eastAsia="仿宋" w:hAnsi="仿宋" w:cs="仿宋" w:hint="eastAsia"/>
          <w:lang w:eastAsia="zh-CN"/>
        </w:rPr>
        <w:t>(一)、组织毒活苗项目概况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起源追溯至对市场的深入洞察。市场的不断演变与变革为组织毒活苗项目提供了难得的机遇。当前市场存在的需求缺口和变革的大环境共同构成了组织毒活苗项目的背景。这个组织毒活苗项目旨在充分利用市场机遇，填补行业中尚未满足的需求，为客户提供全新的解决方案。市场的变革和需求的增长使得这个组织毒活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组织毒活苗项目名称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正式命名为组织毒活苗。这个名称不仅仅是一个标识，更代表了组织毒活苗项目的核心理念和愿景。它蕴含着组织毒活苗项目所要解决问题的关键字，具有强烈的表达和辨识度，为组织毒活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组织毒活苗项目目标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核心目标是提供一种全新、高效的解决方案，满足客户日益增长的需求。组织毒活苗项目追求的不仅仅是满足市场需求，更是在市场中获得卓越的竞争优势。通过不断提升产品或服务的质量和创新水平，组织毒活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组织毒活苗项目范围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全面涵盖了产品研发、制造、市场推广和售后服务，确保从产品设计到最终用户体验的全方位关注。这一全面的组织毒活苗项目范围是为了确保组织毒活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组织毒活苗项目时间表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组织毒活苗项目计划在未来18个月内完成，包括研发、测试、市场试点和正式推出等不同阶段。这个时间表的合理设计是为了确保组织毒活苗项目各个阶段的顺利推进，以便按时交付高质量的成果。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组织毒活苗项目预算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组织毒活苗项目总预算估算为XX百万美元，主要分配在研发、市场推广、人员培训和运营等方面。这一充足的预算为组织毒活苗项目提供了充足的资源，确保组织毒活苗项目在各个方面都能取得优异的表现。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组织毒活苗项目风险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可能面临的风险包括市场接受度低、技术难题、竞争激烈等。组织毒活苗项目团队已经制定了相应的风险应对计划，通过前瞻性的风险管理，确保组织毒活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组织毒活苗项目团队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组织毒活苗项目汇聚了一支经验丰富、多领域专业素养的核心团队，确保组织毒活苗项目在各个方面都能拥有高水平的执行力。团队的协同作战是组织毒活苗项目成功的关键因素之一。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组织毒活苗项目背景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组织毒活苗项目的背景根植于市场对更高效、创新产品的渴望，同时也受到科技发展对行业格局的深刻改变的影响。这为组织毒活苗项目提供了广阔的发展空间和市场需求。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组织毒活苗项目现状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截至目前，组织毒活苗项目已完成市场调研和技术验证，取得了初步的成功。这为组织毒活苗项目在未来的发展奠定了坚实的基础，为更远大的目标打下了坚实的基石。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137"/>
      <w:r>
        <w:rPr>
          <w:rFonts w:ascii="仿宋" w:eastAsia="仿宋" w:hAnsi="仿宋" w:cs="仿宋" w:hint="eastAsia"/>
          <w:sz w:val="28"/>
          <w:lang w:eastAsia="zh-CN"/>
        </w:rPr>
        <w:t>(二)、组织毒活苗项目目标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keyword》组织毒活苗项目首要业务目标是在市场中占据有利地位，实现产品/服务的成功推广和销售。通过不断提升产品质量、创新性，组织毒活苗项目追求成为行业中的领导者，赢得更多客户的青睐。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在科技迅速发展的时代，组织毒活苗项目着眼于技术创新。通过持续的研发和技术升级，组织毒活苗项目旨在推出更具创新性的产品或服务，以满足市场对新鲜、先进解决方案的需求。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为了建立可持续的客户关系，组织毒活苗项目设定了客户满意度目标。通过提供卓越的产品质量和优质的客户服务，组织毒活苗项目追求赢得客户的信任和忠诚度，确保他们的满意度达到行业领先水平。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组织毒活苗项目注重社会责任和可持续发展。通过实施环保、社会责任组织毒活苗项目，组织毒活苗项目致力于在经济发展的同时保护环境，促进社会公平，实现可持续经营。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组织毒活苗项目的团队是实现目标的核心驱动力。因此，组织毒活苗项目设定了团队发展目标，包括提升团队成员的专业技能、培养领导力，以及搭建协同高效的团队工作氛围。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251"/>
      <w:r>
        <w:rPr>
          <w:rFonts w:ascii="仿宋" w:eastAsia="仿宋" w:hAnsi="仿宋" w:cs="仿宋" w:hint="eastAsia"/>
          <w:sz w:val="28"/>
          <w:lang w:eastAsia="zh-CN"/>
        </w:rPr>
        <w:t>(三)、组织毒活苗项目提出的理由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组织毒活苗项目提出的理由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提出源于对市场机遇的深刻洞察。当前市场中存在的需求缺口和行业发展趋势表明，有巨大的商业机会等待被开发。通过准确捕捉市场机遇，组织毒活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理念基于对技术创新的信仰。通过持续的研发和技术投入，组织毒活苗项目有望推出更具创新性的产品或服务。在科技飞速发展的当下，组织毒活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提出是为了增强企业的行业竞争力。通过提升产品或服务的质量和独特性，组织毒活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响应了消费者需求的变化。随着社会和科技的不断发展，消费者对产品和服务的需求也在发生变化。通过深入了解并及时回应消费者的新需求，组织毒活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组织毒活苗项目的提出是企业战略发展规划的一部分。在面对日益激烈的市场竞争和不断变化的商业环境中，组织毒活苗项目作为企业战略的一环，旨在为企业开辟新的增长领域，巩固企业在行业中的地位。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提出不仅仅是基于商业考量，还注重社会责任。通过推出环保、社会责任等方面的组织毒活苗项目，组织毒活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组织毒活苗项目的提出反映了对利益相关者期望的关注。包括客户、员工、投资者等利益相关者在企业发展中都有着各自的期望，组织毒活苗项目力求在满足这些期望的同时，取得更大的共赢。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381"/>
      <w:r>
        <w:rPr>
          <w:rFonts w:ascii="仿宋" w:eastAsia="仿宋" w:hAnsi="仿宋" w:cs="仿宋" w:hint="eastAsia"/>
          <w:sz w:val="28"/>
          <w:lang w:eastAsia="zh-CN"/>
        </w:rPr>
        <w:t>(四)、组织毒活苗项目意义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在实施组织毒活苗项目的过程中，我们不仅仅是在追逐商业成功，更是为企业和社会的多个层面创造了深远的意义。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毒活苗项目的首要意义在于提升企业的市场竞争力。通过持续的创新和对产品质量的高标准要求，组织毒活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组织毒活苗项目的推进将促使行业技术水平的提升。通过引入先进技术和创新性解决方案，组织毒活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组织毒活苗项目不仅创造了大量就业机会，提高了就业水平，还注重社会责任和环保。通过参与社会公益事业和推动环保组织毒活苗项目，组织毒活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综合而言，组织毒活苗项目意义重大，不仅推动了企业的发展，也为行业和社会的进步贡献了积极力量。这是一个全面而深刻的影响，将在未来产生可持续的正面效应。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627"/>
      <w:r>
        <w:rPr>
          <w:rFonts w:ascii="仿宋" w:eastAsia="仿宋" w:hAnsi="仿宋" w:cs="仿宋" w:hint="eastAsia"/>
          <w:sz w:val="28"/>
          <w:lang w:eastAsia="zh-CN"/>
        </w:rPr>
        <w:t>(五)、组织毒活苗项目背景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在当今迅猛发展的商业环境中，组织毒活苗项目的动因根植于对多方面因素的审慎考量。这个组织毒活苗项目的提出并非孤立的决策，而是对企业所处背景深入思考的产物。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组织毒活苗项目背后的首要原因。科技的迅速发展和全球市场的快速变化使得企业必须灵活应对。组织毒活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竞争的激烈程度也是组织毒活苗项目背景中不可忽视的一环。企业需要在激烈竞争中脱颖而出，为此，组织毒活苗项目致力于打破常规，提供独特的价值主张，以吸引客户并确保市场份额的增长。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技术的迅速发展为企业带来了机遇与挑战。作为组织毒活苗项目启动的背景之一，对新兴技术的应用将有助于提升企业的技术水平，使其在不断演进的商业环境中保持竞争优势。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此外，社会对企业责任的期望也在逐渐升高。组织毒活苗项目充分融入了社会责任的理念，通过可持续经营和社会公益组织毒活苗项目，企图为社会贡献一份力量，在商业成功的同时关注社会价值。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355"/>
      <w:r>
        <w:rPr>
          <w:rFonts w:ascii="仿宋" w:eastAsia="仿宋" w:hAnsi="仿宋" w:cs="仿宋" w:hint="eastAsia"/>
          <w:sz w:val="28"/>
          <w:lang w:eastAsia="zh-CN"/>
        </w:rPr>
        <w:t>三、组织毒活苗项目选址可行性分析</w:t>
      </w:r>
      <w:bookmarkEnd w:id="11"/>
    </w:p>
    <w:p>
      <w:pPr>
        <w:pStyle w:val="Heading2"/>
        <w:rPr>
          <w:rFonts w:ascii="仿宋" w:eastAsia="仿宋" w:hAnsi="仿宋" w:cs="仿宋" w:hint="eastAsia"/>
          <w:lang w:eastAsia="zh-CN"/>
        </w:rPr>
      </w:pPr>
      <w:bookmarkStart w:id="12" w:name="_Toc1976"/>
      <w:r>
        <w:rPr>
          <w:rFonts w:ascii="仿宋" w:eastAsia="仿宋" w:hAnsi="仿宋" w:cs="仿宋" w:hint="eastAsia"/>
          <w:lang w:eastAsia="zh-CN"/>
        </w:rPr>
        <w:t>(一)、组织毒活苗项目选址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该组织毒活苗项目选址位于XX省XX市XX区XXX街道</w:t>
      </w:r>
    </w:p>
    <w:p>
      <w:pPr>
        <w:pStyle w:val="Heading2"/>
        <w:ind w:firstLine="560" w:firstLineChars="200"/>
        <w:rPr>
          <w:rFonts w:ascii="仿宋" w:eastAsia="仿宋" w:hAnsi="仿宋" w:cs="仿宋" w:hint="eastAsia"/>
          <w:sz w:val="28"/>
          <w:lang w:eastAsia="zh-CN"/>
        </w:rPr>
      </w:pPr>
      <w:bookmarkStart w:id="13" w:name="_Toc1348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组织毒活苗项目的征地面积将根据组织毒活苗项目的实际规模和需求进行精确规划。具体面积XXX平方米，旨在确保组织毒活苗项目不仅能够满足当前的发展需求，还能够预留空间以适应未来的扩展。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净用地面积是在征地面积基础上去除不可利用面积后的实际可开发用地。具体面积XXX平方米，考虑到环保、交通、安全等多方面因素，以确保组织毒活苗项目在整体利用效率上达到最优。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组织毒活苗项目计划建设的建筑总规模具体面积XXX平方米。这一规模的确定综合考虑了组织毒活苗项目的性质、规模，以及城市规划的相关要求，确保建筑布局与周边环境协调一致。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绿地率是组织毒活苗项目用地中被规划为绿地的比例。具体面积XXX平方米，旨在通过合理规划绿地，改善组织毒活苗项目周边环境，提升居民生活质量，并符合城市整体绿化规划。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容积率是用地上可以建设的建筑总体积与用地面积之比。具体面积XXX，通过合理的容积率规划，确保组织毒活苗项目建筑规模与周边环境和谐共生。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组织毒活苗项目选址与当地城市规划相一致，具体面积XXX平方米。通过与城市规划部门深入沟通，确保组织毒活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组织毒活苗项目选址符合当地产业政策，具体面积XXX平方米。这包括组织毒活苗项目对当地经济的促进作用，以及对相关产业的带动效应，确保组织毒活苗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用地总体要求必须符合环保和可持续发展的原则，具体面积XXX平方米。通过采用绿色建筑设计、节能减排等措施，确保组织毒活苗项目在建设和运营过程中对环境的影响最小化，达到可持续发展的要求。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确保组织毒活苗项目选址具备必要的公共设施配套，具体面积XXX平方米。这包括交通便利性、教育、医疗等基础设施，以提高居民生活品质，使得组织毒活苗项目选址更具吸引力。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考虑用地总体要求对当地社会稳定性的影响，具体面积XXX平方米。通过深入了解当地社区反馈，确保组织毒活苗项目的选址和建设过程对当地社会和谐稳定产生积极作用。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组织毒活苗项目选址不仅符合法规和规划，还在实际操作中具有可行性。这一全面规划将为组织毒活苗项目的成功实施提供坚实的基础，确保组织毒活苗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64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毒活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组织毒活苗项目的设备规划和空间设计中，我们将采取灵活设备布局的措施。设备布局将根据实际需求进行灵活设计，避免不必要的浪费。通过合理规划设备摆放位置，我们将提高设备的利用率，减少设备间距，以确保组织毒活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组织毒活苗项目内部引入共享设施的概念，例如共享会议室、办公区等。通过这种方式，我们可以减少对资源的重复建设，提高资源共享效率，从而减小组织毒活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71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组织毒活苗项目的总图布置中，我们将不同功能区域进行明确的规划，以最大程度满足组织毒活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473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组织毒活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组织毒活苗项目对环境的影响是综合评价的重要因素之一。我们将详细考虑选址周边的自然环境、生态保护区、水源地等情况，确保组织毒活苗项目的建设和运营对环境影响最小化，并符合当地的环保法规标准。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对选址的评价还需充分考虑当地政府的产业政策和法规。我们将详细了解组织毒活苗项目所在地的相关政策，确保组织毒活苗项目的规划和运营与当地法规相符，降低不必要的法律风险。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考虑到社会稳定性对企业运营的重要性，我们将评估选址地区的社会安全情况、劳工关系、社区反馈等方面，以确保组织毒活苗项目的建设和运营不会受到社会稳定性的负面影响。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最后，我们将综合考虑用地成本，包括土地购置费用、土地开发成本等。通过对用地成本的详细评估，我们能够做出更为精确的经济效益分析，为组织毒活苗项目的投资决策提供有力支持。</w:t>
      </w:r>
    </w:p>
    <w:p>
      <w:pPr>
        <w:pStyle w:val="Heading1"/>
        <w:ind w:firstLine="560" w:firstLineChars="200"/>
        <w:rPr>
          <w:rFonts w:ascii="仿宋" w:eastAsia="仿宋" w:hAnsi="仿宋" w:cs="仿宋" w:hint="eastAsia"/>
          <w:sz w:val="28"/>
          <w:lang w:eastAsia="zh-CN"/>
        </w:rPr>
      </w:pPr>
      <w:bookmarkStart w:id="17" w:name="_Toc28237"/>
      <w:r>
        <w:rPr>
          <w:rFonts w:ascii="仿宋" w:eastAsia="仿宋" w:hAnsi="仿宋" w:cs="仿宋" w:hint="eastAsia"/>
          <w:sz w:val="28"/>
          <w:lang w:eastAsia="zh-CN"/>
        </w:rPr>
        <w:t>四、组织毒活苗项目文档管理</w:t>
      </w:r>
      <w:bookmarkEnd w:id="17"/>
    </w:p>
    <w:p>
      <w:pPr>
        <w:pStyle w:val="Heading2"/>
        <w:rPr>
          <w:rFonts w:ascii="仿宋" w:eastAsia="仿宋" w:hAnsi="仿宋" w:cs="仿宋" w:hint="eastAsia"/>
          <w:lang w:eastAsia="zh-CN"/>
        </w:rPr>
      </w:pPr>
      <w:bookmarkStart w:id="18" w:name="_Toc820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https://d.book118.com/068036075135006034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组织毒活苗项目规划设计蓝图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A58C6"/>
    <w:rsid w:val="710A58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3607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2024-02-07T00:26:00Z</dcterms:created>
  <dcterms:modified xsi:type="dcterms:W3CDTF">2024-02-07T00:26:40Z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838E9B6266824BC38C23659B17789056_11</vt:lpwstr>
  </property>
  <property fmtid="{D5CDD505-2E9C-101B-9397-08002B2CF9AE}" pid="3" name="KSOProductBuildVer">
    <vt:lpwstr>2052-12.1.0.16250</vt:lpwstr>
  </property>
</Properties>
</file>