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收费的生产服务及修理项目建设方案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68" w:history="1">
        <w:r>
          <w:rPr>
            <w:rFonts w:ascii="仿宋" w:eastAsia="仿宋" w:hAnsi="仿宋" w:cs="仿宋" w:hint="eastAsia"/>
            <w:lang w:eastAsia="zh-CN"/>
          </w:rPr>
          <w:t>前言</w:t>
        </w:r>
        <w:r>
          <w:tab/>
        </w:r>
        <w:r>
          <w:fldChar w:fldCharType="begin"/>
        </w:r>
        <w:r>
          <w:instrText xml:space="preserve"> PAGEREF _Toc16868 \h </w:instrText>
        </w:r>
        <w:r>
          <w:fldChar w:fldCharType="separate"/>
        </w:r>
        <w:r>
          <w:t>3</w:t>
        </w:r>
        <w:r>
          <w:fldChar w:fldCharType="end"/>
        </w:r>
      </w:hyperlink>
    </w:p>
    <w:p>
      <w:pPr>
        <w:pStyle w:val="TOC1"/>
        <w:tabs>
          <w:tab w:val="right" w:leader="dot" w:pos="8306"/>
        </w:tabs>
      </w:pPr>
      <w:hyperlink w:anchor="_Toc21554" w:history="1">
        <w:r>
          <w:rPr>
            <w:rFonts w:ascii="仿宋" w:eastAsia="仿宋" w:hAnsi="仿宋" w:cs="仿宋" w:hint="eastAsia"/>
            <w:lang w:eastAsia="zh-CN"/>
          </w:rPr>
          <w:t>一、发展规划、产业政策和行业准入分析</w:t>
        </w:r>
        <w:r>
          <w:tab/>
        </w:r>
        <w:r>
          <w:fldChar w:fldCharType="begin"/>
        </w:r>
        <w:r>
          <w:instrText xml:space="preserve"> PAGEREF _Toc21554 \h </w:instrText>
        </w:r>
        <w:r>
          <w:fldChar w:fldCharType="separate"/>
        </w:r>
        <w:r>
          <w:t>3</w:t>
        </w:r>
        <w:r>
          <w:fldChar w:fldCharType="end"/>
        </w:r>
      </w:hyperlink>
    </w:p>
    <w:p>
      <w:pPr>
        <w:pStyle w:val="TOC2"/>
        <w:tabs>
          <w:tab w:val="right" w:leader="dot" w:pos="8306"/>
        </w:tabs>
      </w:pPr>
      <w:hyperlink w:anchor="_Toc2169" w:history="1">
        <w:r>
          <w:rPr>
            <w:rFonts w:ascii="仿宋" w:eastAsia="仿宋" w:hAnsi="仿宋" w:cs="仿宋" w:hint="eastAsia"/>
            <w:lang w:eastAsia="zh-CN"/>
          </w:rPr>
          <w:t>(一)、发展规划分析</w:t>
        </w:r>
        <w:r>
          <w:tab/>
        </w:r>
        <w:r>
          <w:fldChar w:fldCharType="begin"/>
        </w:r>
        <w:r>
          <w:instrText xml:space="preserve"> PAGEREF _Toc2169 \h </w:instrText>
        </w:r>
        <w:r>
          <w:fldChar w:fldCharType="separate"/>
        </w:r>
        <w:r>
          <w:t>3</w:t>
        </w:r>
        <w:r>
          <w:fldChar w:fldCharType="end"/>
        </w:r>
      </w:hyperlink>
    </w:p>
    <w:p>
      <w:pPr>
        <w:pStyle w:val="TOC2"/>
        <w:tabs>
          <w:tab w:val="right" w:leader="dot" w:pos="8306"/>
        </w:tabs>
      </w:pPr>
      <w:hyperlink w:anchor="_Toc17853" w:history="1">
        <w:r>
          <w:rPr>
            <w:rFonts w:ascii="仿宋" w:eastAsia="仿宋" w:hAnsi="仿宋" w:cs="仿宋" w:hint="eastAsia"/>
            <w:lang w:eastAsia="zh-CN"/>
          </w:rPr>
          <w:t>(二)、产业政策分析</w:t>
        </w:r>
        <w:r>
          <w:tab/>
        </w:r>
        <w:r>
          <w:fldChar w:fldCharType="begin"/>
        </w:r>
        <w:r>
          <w:instrText xml:space="preserve"> PAGEREF _Toc17853 \h </w:instrText>
        </w:r>
        <w:r>
          <w:fldChar w:fldCharType="separate"/>
        </w:r>
        <w:r>
          <w:t>5</w:t>
        </w:r>
        <w:r>
          <w:fldChar w:fldCharType="end"/>
        </w:r>
      </w:hyperlink>
    </w:p>
    <w:p>
      <w:pPr>
        <w:pStyle w:val="TOC2"/>
        <w:tabs>
          <w:tab w:val="right" w:leader="dot" w:pos="8306"/>
        </w:tabs>
      </w:pPr>
      <w:hyperlink w:anchor="_Toc27806" w:history="1">
        <w:r>
          <w:rPr>
            <w:rFonts w:ascii="仿宋" w:eastAsia="仿宋" w:hAnsi="仿宋" w:cs="仿宋" w:hint="eastAsia"/>
            <w:lang w:eastAsia="zh-CN"/>
          </w:rPr>
          <w:t>(三)、行业准入分析</w:t>
        </w:r>
        <w:r>
          <w:tab/>
        </w:r>
        <w:r>
          <w:fldChar w:fldCharType="begin"/>
        </w:r>
        <w:r>
          <w:instrText xml:space="preserve"> PAGEREF _Toc27806 \h </w:instrText>
        </w:r>
        <w:r>
          <w:fldChar w:fldCharType="separate"/>
        </w:r>
        <w:r>
          <w:t>6</w:t>
        </w:r>
        <w:r>
          <w:fldChar w:fldCharType="end"/>
        </w:r>
      </w:hyperlink>
    </w:p>
    <w:p>
      <w:pPr>
        <w:pStyle w:val="TOC1"/>
        <w:tabs>
          <w:tab w:val="right" w:leader="dot" w:pos="8306"/>
        </w:tabs>
      </w:pPr>
      <w:hyperlink w:anchor="_Toc21797" w:history="1">
        <w:r>
          <w:rPr>
            <w:rFonts w:ascii="仿宋" w:eastAsia="仿宋" w:hAnsi="仿宋" w:cs="仿宋" w:hint="eastAsia"/>
            <w:lang w:eastAsia="zh-CN"/>
          </w:rPr>
          <w:t>二、资源开发及综合利用分析</w:t>
        </w:r>
        <w:r>
          <w:tab/>
        </w:r>
        <w:r>
          <w:fldChar w:fldCharType="begin"/>
        </w:r>
        <w:r>
          <w:instrText xml:space="preserve"> PAGEREF _Toc21797 \h </w:instrText>
        </w:r>
        <w:r>
          <w:fldChar w:fldCharType="separate"/>
        </w:r>
        <w:r>
          <w:t>8</w:t>
        </w:r>
        <w:r>
          <w:fldChar w:fldCharType="end"/>
        </w:r>
      </w:hyperlink>
    </w:p>
    <w:p>
      <w:pPr>
        <w:pStyle w:val="TOC2"/>
        <w:tabs>
          <w:tab w:val="right" w:leader="dot" w:pos="8306"/>
        </w:tabs>
      </w:pPr>
      <w:hyperlink w:anchor="_Toc22657" w:history="1">
        <w:r>
          <w:rPr>
            <w:rFonts w:ascii="仿宋" w:eastAsia="仿宋" w:hAnsi="仿宋" w:cs="仿宋" w:hint="eastAsia"/>
            <w:lang w:eastAsia="zh-CN"/>
          </w:rPr>
          <w:t>(一)、资源开发方案</w:t>
        </w:r>
        <w:r>
          <w:tab/>
        </w:r>
        <w:r>
          <w:fldChar w:fldCharType="begin"/>
        </w:r>
        <w:r>
          <w:instrText xml:space="preserve"> PAGEREF _Toc22657 \h </w:instrText>
        </w:r>
        <w:r>
          <w:fldChar w:fldCharType="separate"/>
        </w:r>
        <w:r>
          <w:t>8</w:t>
        </w:r>
        <w:r>
          <w:fldChar w:fldCharType="end"/>
        </w:r>
      </w:hyperlink>
    </w:p>
    <w:p>
      <w:pPr>
        <w:pStyle w:val="TOC2"/>
        <w:tabs>
          <w:tab w:val="right" w:leader="dot" w:pos="8306"/>
        </w:tabs>
      </w:pPr>
      <w:hyperlink w:anchor="_Toc23113" w:history="1">
        <w:r>
          <w:rPr>
            <w:rFonts w:ascii="仿宋" w:eastAsia="仿宋" w:hAnsi="仿宋" w:cs="仿宋" w:hint="eastAsia"/>
            <w:lang w:eastAsia="zh-CN"/>
          </w:rPr>
          <w:t>(二)、资源利用方案</w:t>
        </w:r>
        <w:r>
          <w:tab/>
        </w:r>
        <w:r>
          <w:fldChar w:fldCharType="begin"/>
        </w:r>
        <w:r>
          <w:instrText xml:space="preserve"> PAGEREF _Toc23113 \h </w:instrText>
        </w:r>
        <w:r>
          <w:fldChar w:fldCharType="separate"/>
        </w:r>
        <w:r>
          <w:t>9</w:t>
        </w:r>
        <w:r>
          <w:fldChar w:fldCharType="end"/>
        </w:r>
      </w:hyperlink>
    </w:p>
    <w:p>
      <w:pPr>
        <w:pStyle w:val="TOC2"/>
        <w:tabs>
          <w:tab w:val="right" w:leader="dot" w:pos="8306"/>
        </w:tabs>
      </w:pPr>
      <w:hyperlink w:anchor="_Toc10570" w:history="1">
        <w:r>
          <w:rPr>
            <w:rFonts w:ascii="仿宋" w:eastAsia="仿宋" w:hAnsi="仿宋" w:cs="仿宋" w:hint="eastAsia"/>
            <w:lang w:eastAsia="zh-CN"/>
          </w:rPr>
          <w:t>(三)、资源节约措施</w:t>
        </w:r>
        <w:r>
          <w:tab/>
        </w:r>
        <w:r>
          <w:fldChar w:fldCharType="begin"/>
        </w:r>
        <w:r>
          <w:instrText xml:space="preserve"> PAGEREF _Toc10570 \h </w:instrText>
        </w:r>
        <w:r>
          <w:fldChar w:fldCharType="separate"/>
        </w:r>
        <w:r>
          <w:t>10</w:t>
        </w:r>
        <w:r>
          <w:fldChar w:fldCharType="end"/>
        </w:r>
      </w:hyperlink>
    </w:p>
    <w:p>
      <w:pPr>
        <w:pStyle w:val="TOC1"/>
        <w:tabs>
          <w:tab w:val="right" w:leader="dot" w:pos="8306"/>
        </w:tabs>
      </w:pPr>
      <w:hyperlink w:anchor="_Toc5998" w:history="1">
        <w:r>
          <w:rPr>
            <w:rFonts w:ascii="仿宋" w:eastAsia="仿宋" w:hAnsi="仿宋" w:cs="仿宋" w:hint="eastAsia"/>
            <w:lang w:eastAsia="zh-CN"/>
          </w:rPr>
          <w:t>三、收费的生产服务及修理项目概论</w:t>
        </w:r>
        <w:r>
          <w:tab/>
        </w:r>
        <w:r>
          <w:fldChar w:fldCharType="begin"/>
        </w:r>
        <w:r>
          <w:instrText xml:space="preserve"> PAGEREF _Toc5998 \h </w:instrText>
        </w:r>
        <w:r>
          <w:fldChar w:fldCharType="separate"/>
        </w:r>
        <w:r>
          <w:t>11</w:t>
        </w:r>
        <w:r>
          <w:fldChar w:fldCharType="end"/>
        </w:r>
      </w:hyperlink>
    </w:p>
    <w:p>
      <w:pPr>
        <w:pStyle w:val="TOC2"/>
        <w:tabs>
          <w:tab w:val="right" w:leader="dot" w:pos="8306"/>
        </w:tabs>
      </w:pPr>
      <w:hyperlink w:anchor="_Toc29436" w:history="1">
        <w:r>
          <w:rPr>
            <w:rFonts w:ascii="仿宋" w:eastAsia="仿宋" w:hAnsi="仿宋" w:cs="仿宋" w:hint="eastAsia"/>
            <w:lang w:eastAsia="zh-CN"/>
          </w:rPr>
          <w:t>(一)、项目申报单位概况</w:t>
        </w:r>
        <w:r>
          <w:tab/>
        </w:r>
        <w:r>
          <w:fldChar w:fldCharType="begin"/>
        </w:r>
        <w:r>
          <w:instrText xml:space="preserve"> PAGEREF _Toc29436 \h </w:instrText>
        </w:r>
        <w:r>
          <w:fldChar w:fldCharType="separate"/>
        </w:r>
        <w:r>
          <w:t>11</w:t>
        </w:r>
        <w:r>
          <w:fldChar w:fldCharType="end"/>
        </w:r>
      </w:hyperlink>
    </w:p>
    <w:p>
      <w:pPr>
        <w:pStyle w:val="TOC2"/>
        <w:tabs>
          <w:tab w:val="right" w:leader="dot" w:pos="8306"/>
        </w:tabs>
      </w:pPr>
      <w:hyperlink w:anchor="_Toc2065" w:history="1">
        <w:r>
          <w:rPr>
            <w:rFonts w:ascii="仿宋" w:eastAsia="仿宋" w:hAnsi="仿宋" w:cs="仿宋" w:hint="eastAsia"/>
            <w:lang w:eastAsia="zh-CN"/>
          </w:rPr>
          <w:t>(二)、项目概况</w:t>
        </w:r>
        <w:r>
          <w:tab/>
        </w:r>
        <w:r>
          <w:fldChar w:fldCharType="begin"/>
        </w:r>
        <w:r>
          <w:instrText xml:space="preserve"> PAGEREF _Toc2065 \h </w:instrText>
        </w:r>
        <w:r>
          <w:fldChar w:fldCharType="separate"/>
        </w:r>
        <w:r>
          <w:t>12</w:t>
        </w:r>
        <w:r>
          <w:fldChar w:fldCharType="end"/>
        </w:r>
      </w:hyperlink>
    </w:p>
    <w:p>
      <w:pPr>
        <w:pStyle w:val="TOC1"/>
        <w:tabs>
          <w:tab w:val="right" w:leader="dot" w:pos="8306"/>
        </w:tabs>
      </w:pPr>
      <w:hyperlink w:anchor="_Toc17540" w:history="1">
        <w:r>
          <w:rPr>
            <w:rFonts w:ascii="仿宋" w:eastAsia="仿宋" w:hAnsi="仿宋" w:cs="仿宋" w:hint="eastAsia"/>
            <w:lang w:eastAsia="zh-CN"/>
          </w:rPr>
          <w:t>四、环境和生态影响分析</w:t>
        </w:r>
        <w:r>
          <w:tab/>
        </w:r>
        <w:r>
          <w:fldChar w:fldCharType="begin"/>
        </w:r>
        <w:r>
          <w:instrText xml:space="preserve"> PAGEREF _Toc17540 \h </w:instrText>
        </w:r>
        <w:r>
          <w:fldChar w:fldCharType="separate"/>
        </w:r>
        <w:r>
          <w:t>15</w:t>
        </w:r>
        <w:r>
          <w:fldChar w:fldCharType="end"/>
        </w:r>
      </w:hyperlink>
    </w:p>
    <w:p>
      <w:pPr>
        <w:pStyle w:val="TOC2"/>
        <w:tabs>
          <w:tab w:val="right" w:leader="dot" w:pos="8306"/>
        </w:tabs>
      </w:pPr>
      <w:hyperlink w:anchor="_Toc842" w:history="1">
        <w:r>
          <w:rPr>
            <w:rFonts w:ascii="仿宋" w:eastAsia="仿宋" w:hAnsi="仿宋" w:cs="仿宋" w:hint="eastAsia"/>
            <w:lang w:eastAsia="zh-CN"/>
          </w:rPr>
          <w:t>(一)、环境和生态现状</w:t>
        </w:r>
        <w:r>
          <w:tab/>
        </w:r>
        <w:r>
          <w:fldChar w:fldCharType="begin"/>
        </w:r>
        <w:r>
          <w:instrText xml:space="preserve"> PAGEREF _Toc842 \h </w:instrText>
        </w:r>
        <w:r>
          <w:fldChar w:fldCharType="separate"/>
        </w:r>
        <w:r>
          <w:t>15</w:t>
        </w:r>
        <w:r>
          <w:fldChar w:fldCharType="end"/>
        </w:r>
      </w:hyperlink>
    </w:p>
    <w:p>
      <w:pPr>
        <w:pStyle w:val="TOC2"/>
        <w:tabs>
          <w:tab w:val="right" w:leader="dot" w:pos="8306"/>
        </w:tabs>
      </w:pPr>
      <w:hyperlink w:anchor="_Toc29961" w:history="1">
        <w:r>
          <w:rPr>
            <w:rFonts w:ascii="仿宋" w:eastAsia="仿宋" w:hAnsi="仿宋" w:cs="仿宋" w:hint="eastAsia"/>
            <w:lang w:eastAsia="zh-CN"/>
          </w:rPr>
          <w:t>(二)、生态环境影响分析</w:t>
        </w:r>
        <w:r>
          <w:tab/>
        </w:r>
        <w:r>
          <w:fldChar w:fldCharType="begin"/>
        </w:r>
        <w:r>
          <w:instrText xml:space="preserve"> PAGEREF _Toc29961 \h </w:instrText>
        </w:r>
        <w:r>
          <w:fldChar w:fldCharType="separate"/>
        </w:r>
        <w:r>
          <w:t>17</w:t>
        </w:r>
        <w:r>
          <w:fldChar w:fldCharType="end"/>
        </w:r>
      </w:hyperlink>
    </w:p>
    <w:p>
      <w:pPr>
        <w:pStyle w:val="TOC2"/>
        <w:tabs>
          <w:tab w:val="right" w:leader="dot" w:pos="8306"/>
        </w:tabs>
      </w:pPr>
      <w:hyperlink w:anchor="_Toc13897" w:history="1">
        <w:r>
          <w:rPr>
            <w:rFonts w:ascii="仿宋" w:eastAsia="仿宋" w:hAnsi="仿宋" w:cs="仿宋" w:hint="eastAsia"/>
            <w:lang w:eastAsia="zh-CN"/>
          </w:rPr>
          <w:t>(三)、生态环境保护措施</w:t>
        </w:r>
        <w:r>
          <w:tab/>
        </w:r>
        <w:r>
          <w:fldChar w:fldCharType="begin"/>
        </w:r>
        <w:r>
          <w:instrText xml:space="preserve"> PAGEREF _Toc13897 \h </w:instrText>
        </w:r>
        <w:r>
          <w:fldChar w:fldCharType="separate"/>
        </w:r>
        <w:r>
          <w:t>18</w:t>
        </w:r>
        <w:r>
          <w:fldChar w:fldCharType="end"/>
        </w:r>
      </w:hyperlink>
    </w:p>
    <w:p>
      <w:pPr>
        <w:pStyle w:val="TOC2"/>
        <w:tabs>
          <w:tab w:val="right" w:leader="dot" w:pos="8306"/>
        </w:tabs>
      </w:pPr>
      <w:hyperlink w:anchor="_Toc3326" w:history="1">
        <w:r>
          <w:rPr>
            <w:rFonts w:ascii="仿宋" w:eastAsia="仿宋" w:hAnsi="仿宋" w:cs="仿宋" w:hint="eastAsia"/>
            <w:lang w:eastAsia="zh-CN"/>
          </w:rPr>
          <w:t>(四)、地质灾害影响分析</w:t>
        </w:r>
        <w:r>
          <w:tab/>
        </w:r>
        <w:r>
          <w:fldChar w:fldCharType="begin"/>
        </w:r>
        <w:r>
          <w:instrText xml:space="preserve"> PAGEREF _Toc3326 \h </w:instrText>
        </w:r>
        <w:r>
          <w:fldChar w:fldCharType="separate"/>
        </w:r>
        <w:r>
          <w:t>20</w:t>
        </w:r>
        <w:r>
          <w:fldChar w:fldCharType="end"/>
        </w:r>
      </w:hyperlink>
    </w:p>
    <w:p>
      <w:pPr>
        <w:pStyle w:val="TOC2"/>
        <w:tabs>
          <w:tab w:val="right" w:leader="dot" w:pos="8306"/>
        </w:tabs>
      </w:pPr>
      <w:hyperlink w:anchor="_Toc24499" w:history="1">
        <w:r>
          <w:rPr>
            <w:rFonts w:ascii="仿宋" w:eastAsia="仿宋" w:hAnsi="仿宋" w:cs="仿宋" w:hint="eastAsia"/>
            <w:lang w:eastAsia="zh-CN"/>
          </w:rPr>
          <w:t>(五)、特殊环境影响</w:t>
        </w:r>
        <w:r>
          <w:tab/>
        </w:r>
        <w:r>
          <w:fldChar w:fldCharType="begin"/>
        </w:r>
        <w:r>
          <w:instrText xml:space="preserve"> PAGEREF _Toc24499 \h </w:instrText>
        </w:r>
        <w:r>
          <w:fldChar w:fldCharType="separate"/>
        </w:r>
        <w:r>
          <w:t>21</w:t>
        </w:r>
        <w:r>
          <w:fldChar w:fldCharType="end"/>
        </w:r>
      </w:hyperlink>
    </w:p>
    <w:p>
      <w:pPr>
        <w:pStyle w:val="TOC1"/>
        <w:tabs>
          <w:tab w:val="right" w:leader="dot" w:pos="8306"/>
        </w:tabs>
      </w:pPr>
      <w:hyperlink w:anchor="_Toc12421" w:history="1">
        <w:r>
          <w:rPr>
            <w:rFonts w:ascii="仿宋" w:eastAsia="仿宋" w:hAnsi="仿宋" w:cs="仿宋" w:hint="eastAsia"/>
            <w:lang w:eastAsia="zh-CN"/>
          </w:rPr>
          <w:t>五、项目监理与质量保证</w:t>
        </w:r>
        <w:r>
          <w:tab/>
        </w:r>
        <w:r>
          <w:fldChar w:fldCharType="begin"/>
        </w:r>
        <w:r>
          <w:instrText xml:space="preserve"> PAGEREF _Toc12421 \h </w:instrText>
        </w:r>
        <w:r>
          <w:fldChar w:fldCharType="separate"/>
        </w:r>
        <w:r>
          <w:t>22</w:t>
        </w:r>
        <w:r>
          <w:fldChar w:fldCharType="end"/>
        </w:r>
      </w:hyperlink>
    </w:p>
    <w:p>
      <w:pPr>
        <w:pStyle w:val="TOC2"/>
        <w:tabs>
          <w:tab w:val="right" w:leader="dot" w:pos="8306"/>
        </w:tabs>
      </w:pPr>
      <w:hyperlink w:anchor="_Toc15081" w:history="1">
        <w:r>
          <w:rPr>
            <w:rFonts w:ascii="仿宋" w:eastAsia="仿宋" w:hAnsi="仿宋" w:cs="仿宋" w:hint="eastAsia"/>
            <w:lang w:eastAsia="zh-CN"/>
          </w:rPr>
          <w:t>(一)、监理体系构建</w:t>
        </w:r>
        <w:r>
          <w:tab/>
        </w:r>
        <w:r>
          <w:fldChar w:fldCharType="begin"/>
        </w:r>
        <w:r>
          <w:instrText xml:space="preserve"> PAGEREF _Toc15081 \h </w:instrText>
        </w:r>
        <w:r>
          <w:fldChar w:fldCharType="separate"/>
        </w:r>
        <w:r>
          <w:t>22</w:t>
        </w:r>
        <w:r>
          <w:fldChar w:fldCharType="end"/>
        </w:r>
      </w:hyperlink>
    </w:p>
    <w:p>
      <w:pPr>
        <w:pStyle w:val="TOC2"/>
        <w:tabs>
          <w:tab w:val="right" w:leader="dot" w:pos="8306"/>
        </w:tabs>
      </w:pPr>
      <w:hyperlink w:anchor="_Toc24098" w:history="1">
        <w:r>
          <w:rPr>
            <w:rFonts w:ascii="仿宋" w:eastAsia="仿宋" w:hAnsi="仿宋" w:cs="仿宋" w:hint="eastAsia"/>
            <w:lang w:eastAsia="zh-CN"/>
          </w:rPr>
          <w:t>(二)、质量保证体系实施</w:t>
        </w:r>
        <w:r>
          <w:tab/>
        </w:r>
        <w:r>
          <w:fldChar w:fldCharType="begin"/>
        </w:r>
        <w:r>
          <w:instrText xml:space="preserve"> PAGEREF _Toc24098 \h </w:instrText>
        </w:r>
        <w:r>
          <w:fldChar w:fldCharType="separate"/>
        </w:r>
        <w:r>
          <w:t>23</w:t>
        </w:r>
        <w:r>
          <w:fldChar w:fldCharType="end"/>
        </w:r>
      </w:hyperlink>
    </w:p>
    <w:p>
      <w:pPr>
        <w:pStyle w:val="TOC2"/>
        <w:tabs>
          <w:tab w:val="right" w:leader="dot" w:pos="8306"/>
        </w:tabs>
      </w:pPr>
      <w:hyperlink w:anchor="_Toc17019" w:history="1">
        <w:r>
          <w:rPr>
            <w:rFonts w:ascii="仿宋" w:eastAsia="仿宋" w:hAnsi="仿宋" w:cs="仿宋" w:hint="eastAsia"/>
            <w:lang w:eastAsia="zh-CN"/>
          </w:rPr>
          <w:t>(三)、监理与质量控制流程</w:t>
        </w:r>
        <w:r>
          <w:tab/>
        </w:r>
        <w:r>
          <w:fldChar w:fldCharType="begin"/>
        </w:r>
        <w:r>
          <w:instrText xml:space="preserve"> PAGEREF _Toc17019 \h </w:instrText>
        </w:r>
        <w:r>
          <w:fldChar w:fldCharType="separate"/>
        </w:r>
        <w:r>
          <w:t>24</w:t>
        </w:r>
        <w:r>
          <w:fldChar w:fldCharType="end"/>
        </w:r>
      </w:hyperlink>
    </w:p>
    <w:p>
      <w:pPr>
        <w:pStyle w:val="TOC1"/>
        <w:tabs>
          <w:tab w:val="right" w:leader="dot" w:pos="8306"/>
        </w:tabs>
      </w:pPr>
      <w:hyperlink w:anchor="_Toc11218" w:history="1">
        <w:r>
          <w:rPr>
            <w:rFonts w:ascii="仿宋" w:eastAsia="仿宋" w:hAnsi="仿宋" w:cs="仿宋" w:hint="eastAsia"/>
            <w:lang w:eastAsia="zh-CN"/>
          </w:rPr>
          <w:t>六、财务管理与成本控制</w:t>
        </w:r>
        <w:r>
          <w:tab/>
        </w:r>
        <w:r>
          <w:fldChar w:fldCharType="begin"/>
        </w:r>
        <w:r>
          <w:instrText xml:space="preserve"> PAGEREF _Toc11218 \h </w:instrText>
        </w:r>
        <w:r>
          <w:fldChar w:fldCharType="separate"/>
        </w:r>
        <w:r>
          <w:t>24</w:t>
        </w:r>
        <w:r>
          <w:fldChar w:fldCharType="end"/>
        </w:r>
      </w:hyperlink>
    </w:p>
    <w:p>
      <w:pPr>
        <w:pStyle w:val="TOC2"/>
        <w:tabs>
          <w:tab w:val="right" w:leader="dot" w:pos="8306"/>
        </w:tabs>
      </w:pPr>
      <w:hyperlink w:anchor="_Toc27485" w:history="1">
        <w:r>
          <w:rPr>
            <w:rFonts w:ascii="仿宋" w:eastAsia="仿宋" w:hAnsi="仿宋" w:cs="仿宋" w:hint="eastAsia"/>
            <w:lang w:eastAsia="zh-CN"/>
          </w:rPr>
          <w:t>(一)、财务管理体系建设</w:t>
        </w:r>
        <w:r>
          <w:tab/>
        </w:r>
        <w:r>
          <w:fldChar w:fldCharType="begin"/>
        </w:r>
        <w:r>
          <w:instrText xml:space="preserve"> PAGEREF _Toc27485 \h </w:instrText>
        </w:r>
        <w:r>
          <w:fldChar w:fldCharType="separate"/>
        </w:r>
        <w:r>
          <w:t>24</w:t>
        </w:r>
        <w:r>
          <w:fldChar w:fldCharType="end"/>
        </w:r>
      </w:hyperlink>
    </w:p>
    <w:p>
      <w:pPr>
        <w:pStyle w:val="TOC2"/>
        <w:tabs>
          <w:tab w:val="right" w:leader="dot" w:pos="8306"/>
        </w:tabs>
      </w:pPr>
      <w:hyperlink w:anchor="_Toc15865" w:history="1">
        <w:r>
          <w:rPr>
            <w:rFonts w:ascii="仿宋" w:eastAsia="仿宋" w:hAnsi="仿宋" w:cs="仿宋" w:hint="eastAsia"/>
            <w:lang w:eastAsia="zh-CN"/>
          </w:rPr>
          <w:t>(二)、成本控制措施</w:t>
        </w:r>
        <w:r>
          <w:tab/>
        </w:r>
        <w:r>
          <w:fldChar w:fldCharType="begin"/>
        </w:r>
        <w:r>
          <w:instrText xml:space="preserve"> PAGEREF _Toc15865 \h </w:instrText>
        </w:r>
        <w:r>
          <w:fldChar w:fldCharType="separate"/>
        </w:r>
        <w:r>
          <w:t>26</w:t>
        </w:r>
        <w:r>
          <w:fldChar w:fldCharType="end"/>
        </w:r>
      </w:hyperlink>
    </w:p>
    <w:p>
      <w:pPr>
        <w:pStyle w:val="TOC1"/>
        <w:tabs>
          <w:tab w:val="right" w:leader="dot" w:pos="8306"/>
        </w:tabs>
      </w:pPr>
      <w:hyperlink w:anchor="_Toc18072" w:history="1">
        <w:r>
          <w:rPr>
            <w:rFonts w:ascii="仿宋" w:eastAsia="仿宋" w:hAnsi="仿宋" w:cs="仿宋" w:hint="eastAsia"/>
            <w:lang w:eastAsia="zh-CN"/>
          </w:rPr>
          <w:t>七、土地利用与规划方案</w:t>
        </w:r>
        <w:r>
          <w:tab/>
        </w:r>
        <w:r>
          <w:fldChar w:fldCharType="begin"/>
        </w:r>
        <w:r>
          <w:instrText xml:space="preserve"> PAGEREF _Toc18072 \h </w:instrText>
        </w:r>
        <w:r>
          <w:fldChar w:fldCharType="separate"/>
        </w:r>
        <w:r>
          <w:t>27</w:t>
        </w:r>
        <w:r>
          <w:fldChar w:fldCharType="end"/>
        </w:r>
      </w:hyperlink>
    </w:p>
    <w:p>
      <w:pPr>
        <w:pStyle w:val="TOC2"/>
        <w:tabs>
          <w:tab w:val="right" w:leader="dot" w:pos="8306"/>
        </w:tabs>
      </w:pPr>
      <w:hyperlink w:anchor="_Toc20182" w:history="1">
        <w:r>
          <w:rPr>
            <w:rFonts w:ascii="仿宋" w:eastAsia="仿宋" w:hAnsi="仿宋" w:cs="仿宋" w:hint="eastAsia"/>
            <w:lang w:eastAsia="zh-CN"/>
          </w:rPr>
          <w:t>(一)、项目用地情况分析</w:t>
        </w:r>
        <w:r>
          <w:tab/>
        </w:r>
        <w:r>
          <w:fldChar w:fldCharType="begin"/>
        </w:r>
        <w:r>
          <w:instrText xml:space="preserve"> PAGEREF _Toc20182 \h </w:instrText>
        </w:r>
        <w:r>
          <w:fldChar w:fldCharType="separate"/>
        </w:r>
        <w:r>
          <w:t>27</w:t>
        </w:r>
        <w:r>
          <w:fldChar w:fldCharType="end"/>
        </w:r>
      </w:hyperlink>
    </w:p>
    <w:p>
      <w:pPr>
        <w:pStyle w:val="TOC2"/>
        <w:tabs>
          <w:tab w:val="right" w:leader="dot" w:pos="8306"/>
        </w:tabs>
      </w:pPr>
      <w:hyperlink w:anchor="_Toc9598" w:history="1">
        <w:r>
          <w:rPr>
            <w:rFonts w:ascii="仿宋" w:eastAsia="仿宋" w:hAnsi="仿宋" w:cs="仿宋" w:hint="eastAsia"/>
            <w:lang w:eastAsia="zh-CN"/>
          </w:rPr>
          <w:t>(二)、土地利用规划方案</w:t>
        </w:r>
        <w:r>
          <w:tab/>
        </w:r>
        <w:r>
          <w:fldChar w:fldCharType="begin"/>
        </w:r>
        <w:r>
          <w:instrText xml:space="preserve"> PAGEREF _Toc9598 \h </w:instrText>
        </w:r>
        <w:r>
          <w:fldChar w:fldCharType="separate"/>
        </w:r>
        <w:r>
          <w:t>28</w:t>
        </w:r>
        <w:r>
          <w:fldChar w:fldCharType="end"/>
        </w:r>
      </w:hyperlink>
    </w:p>
    <w:p>
      <w:pPr>
        <w:pStyle w:val="TOC1"/>
        <w:tabs>
          <w:tab w:val="right" w:leader="dot" w:pos="8306"/>
        </w:tabs>
      </w:pPr>
      <w:hyperlink w:anchor="_Toc4684" w:history="1">
        <w:r>
          <w:rPr>
            <w:rFonts w:ascii="仿宋" w:eastAsia="仿宋" w:hAnsi="仿宋" w:cs="仿宋" w:hint="eastAsia"/>
            <w:lang w:eastAsia="zh-CN"/>
          </w:rPr>
          <w:t>八、项目实施与管理方案</w:t>
        </w:r>
        <w:r>
          <w:tab/>
        </w:r>
        <w:r>
          <w:fldChar w:fldCharType="begin"/>
        </w:r>
        <w:r>
          <w:instrText xml:space="preserve"> PAGEREF _Toc4684 \h </w:instrText>
        </w:r>
        <w:r>
          <w:fldChar w:fldCharType="separate"/>
        </w:r>
        <w:r>
          <w:t>29</w:t>
        </w:r>
        <w:r>
          <w:fldChar w:fldCharType="end"/>
        </w:r>
      </w:hyperlink>
    </w:p>
    <w:p>
      <w:pPr>
        <w:pStyle w:val="TOC2"/>
        <w:tabs>
          <w:tab w:val="right" w:leader="dot" w:pos="8306"/>
        </w:tabs>
      </w:pPr>
      <w:hyperlink w:anchor="_Toc31935" w:history="1">
        <w:r>
          <w:rPr>
            <w:rFonts w:ascii="仿宋" w:eastAsia="仿宋" w:hAnsi="仿宋" w:cs="仿宋" w:hint="eastAsia"/>
            <w:lang w:eastAsia="zh-CN"/>
          </w:rPr>
          <w:t>(一)、项目实施计划</w:t>
        </w:r>
        <w:r>
          <w:tab/>
        </w:r>
        <w:r>
          <w:fldChar w:fldCharType="begin"/>
        </w:r>
        <w:r>
          <w:instrText xml:space="preserve"> PAGEREF _Toc31935 \h </w:instrText>
        </w:r>
        <w:r>
          <w:fldChar w:fldCharType="separate"/>
        </w:r>
        <w:r>
          <w:t>29</w:t>
        </w:r>
        <w:r>
          <w:fldChar w:fldCharType="end"/>
        </w:r>
      </w:hyperlink>
    </w:p>
    <w:p>
      <w:pPr>
        <w:pStyle w:val="TOC2"/>
        <w:tabs>
          <w:tab w:val="right" w:leader="dot" w:pos="8306"/>
        </w:tabs>
      </w:pPr>
      <w:hyperlink w:anchor="_Toc24902" w:history="1">
        <w:r>
          <w:rPr>
            <w:rFonts w:ascii="仿宋" w:eastAsia="仿宋" w:hAnsi="仿宋" w:cs="仿宋" w:hint="eastAsia"/>
            <w:lang w:eastAsia="zh-CN"/>
          </w:rPr>
          <w:t>(二)、项目组织机构与职责</w:t>
        </w:r>
        <w:r>
          <w:tab/>
        </w:r>
        <w:r>
          <w:fldChar w:fldCharType="begin"/>
        </w:r>
        <w:r>
          <w:instrText xml:space="preserve"> PAGEREF _Toc24902 \h </w:instrText>
        </w:r>
        <w:r>
          <w:fldChar w:fldCharType="separate"/>
        </w:r>
        <w:r>
          <w:t>30</w:t>
        </w:r>
        <w:r>
          <w:fldChar w:fldCharType="end"/>
        </w:r>
      </w:hyperlink>
    </w:p>
    <w:p>
      <w:pPr>
        <w:pStyle w:val="TOC2"/>
        <w:tabs>
          <w:tab w:val="right" w:leader="dot" w:pos="8306"/>
        </w:tabs>
      </w:pPr>
      <w:hyperlink w:anchor="_Toc25794" w:history="1">
        <w:r>
          <w:rPr>
            <w:rFonts w:ascii="仿宋" w:eastAsia="仿宋" w:hAnsi="仿宋" w:cs="仿宋" w:hint="eastAsia"/>
            <w:lang w:eastAsia="zh-CN"/>
          </w:rPr>
          <w:t>(三)、项目管理与监控体系</w:t>
        </w:r>
        <w:r>
          <w:tab/>
        </w:r>
        <w:r>
          <w:fldChar w:fldCharType="begin"/>
        </w:r>
        <w:r>
          <w:instrText xml:space="preserve"> PAGEREF _Toc25794 \h </w:instrText>
        </w:r>
        <w:r>
          <w:fldChar w:fldCharType="separate"/>
        </w:r>
        <w:r>
          <w:t>33</w:t>
        </w:r>
        <w:r>
          <w:fldChar w:fldCharType="end"/>
        </w:r>
      </w:hyperlink>
    </w:p>
    <w:p>
      <w:pPr>
        <w:pStyle w:val="TOC1"/>
        <w:tabs>
          <w:tab w:val="right" w:leader="dot" w:pos="8306"/>
        </w:tabs>
      </w:pPr>
      <w:hyperlink w:anchor="_Toc12553" w:history="1">
        <w:r>
          <w:rPr>
            <w:rFonts w:ascii="仿宋" w:eastAsia="仿宋" w:hAnsi="仿宋" w:cs="仿宋" w:hint="eastAsia"/>
            <w:lang w:eastAsia="zh-CN"/>
          </w:rPr>
          <w:t>九、环境保护与绿色发展</w:t>
        </w:r>
        <w:r>
          <w:tab/>
        </w:r>
        <w:r>
          <w:fldChar w:fldCharType="begin"/>
        </w:r>
        <w:r>
          <w:instrText xml:space="preserve"> PAGEREF _Toc12553 \h </w:instrText>
        </w:r>
        <w:r>
          <w:fldChar w:fldCharType="separate"/>
        </w:r>
        <w:r>
          <w:t>35</w:t>
        </w:r>
        <w:r>
          <w:fldChar w:fldCharType="end"/>
        </w:r>
      </w:hyperlink>
    </w:p>
    <w:p>
      <w:pPr>
        <w:pStyle w:val="TOC2"/>
        <w:tabs>
          <w:tab w:val="right" w:leader="dot" w:pos="8306"/>
        </w:tabs>
      </w:pPr>
      <w:hyperlink w:anchor="_Toc18996" w:history="1">
        <w:r>
          <w:rPr>
            <w:rFonts w:ascii="仿宋" w:eastAsia="仿宋" w:hAnsi="仿宋" w:cs="仿宋" w:hint="eastAsia"/>
            <w:lang w:eastAsia="zh-CN"/>
          </w:rPr>
          <w:t>(一)、环境保护措施</w:t>
        </w:r>
        <w:r>
          <w:tab/>
        </w:r>
        <w:r>
          <w:fldChar w:fldCharType="begin"/>
        </w:r>
        <w:r>
          <w:instrText xml:space="preserve"> PAGEREF _Toc18996 \h </w:instrText>
        </w:r>
        <w:r>
          <w:fldChar w:fldCharType="separate"/>
        </w:r>
        <w:r>
          <w:t>35</w:t>
        </w:r>
        <w:r>
          <w:fldChar w:fldCharType="end"/>
        </w:r>
      </w:hyperlink>
    </w:p>
    <w:p>
      <w:pPr>
        <w:pStyle w:val="TOC2"/>
        <w:tabs>
          <w:tab w:val="right" w:leader="dot" w:pos="8306"/>
        </w:tabs>
      </w:pPr>
      <w:hyperlink w:anchor="_Toc15908" w:history="1">
        <w:r>
          <w:rPr>
            <w:rFonts w:ascii="仿宋" w:eastAsia="仿宋" w:hAnsi="仿宋" w:cs="仿宋" w:hint="eastAsia"/>
            <w:lang w:eastAsia="zh-CN"/>
          </w:rPr>
          <w:t>(二)、绿色发展与可持续发展策略</w:t>
        </w:r>
        <w:r>
          <w:tab/>
        </w:r>
        <w:r>
          <w:fldChar w:fldCharType="begin"/>
        </w:r>
        <w:r>
          <w:instrText xml:space="preserve"> PAGEREF _Toc15908 \h </w:instrText>
        </w:r>
        <w:r>
          <w:fldChar w:fldCharType="separate"/>
        </w:r>
        <w:r>
          <w:t>36</w:t>
        </w:r>
        <w:r>
          <w:fldChar w:fldCharType="end"/>
        </w:r>
      </w:hyperlink>
    </w:p>
    <w:p>
      <w:pPr>
        <w:pStyle w:val="TOC1"/>
        <w:tabs>
          <w:tab w:val="right" w:leader="dot" w:pos="8306"/>
        </w:tabs>
      </w:pPr>
      <w:hyperlink w:anchor="_Toc14255" w:history="1">
        <w:r>
          <w:rPr>
            <w:rFonts w:ascii="仿宋" w:eastAsia="仿宋" w:hAnsi="仿宋" w:cs="仿宋" w:hint="eastAsia"/>
            <w:lang w:eastAsia="zh-CN"/>
          </w:rPr>
          <w:t>十、技术创新与产业升级</w:t>
        </w:r>
        <w:r>
          <w:tab/>
        </w:r>
        <w:r>
          <w:fldChar w:fldCharType="begin"/>
        </w:r>
        <w:r>
          <w:instrText xml:space="preserve"> PAGEREF _Toc14255 \h </w:instrText>
        </w:r>
        <w:r>
          <w:fldChar w:fldCharType="separate"/>
        </w:r>
        <w:r>
          <w:t>38</w:t>
        </w:r>
        <w:r>
          <w:fldChar w:fldCharType="end"/>
        </w:r>
      </w:hyperlink>
    </w:p>
    <w:p>
      <w:pPr>
        <w:pStyle w:val="TOC2"/>
        <w:tabs>
          <w:tab w:val="right" w:leader="dot" w:pos="8306"/>
        </w:tabs>
      </w:pPr>
      <w:hyperlink w:anchor="_Toc20455" w:history="1">
        <w:r>
          <w:rPr>
            <w:rFonts w:ascii="仿宋" w:eastAsia="仿宋" w:hAnsi="仿宋" w:cs="仿宋" w:hint="eastAsia"/>
            <w:lang w:eastAsia="zh-CN"/>
          </w:rPr>
          <w:t>(一)、技术创新方向与目标</w:t>
        </w:r>
        <w:r>
          <w:tab/>
        </w:r>
        <w:r>
          <w:fldChar w:fldCharType="begin"/>
        </w:r>
        <w:r>
          <w:instrText xml:space="preserve"> PAGEREF _Toc20455 \h </w:instrText>
        </w:r>
        <w:r>
          <w:fldChar w:fldCharType="separate"/>
        </w:r>
        <w:r>
          <w:t>38</w:t>
        </w:r>
        <w:r>
          <w:fldChar w:fldCharType="end"/>
        </w:r>
      </w:hyperlink>
    </w:p>
    <w:p>
      <w:pPr>
        <w:pStyle w:val="TOC2"/>
        <w:tabs>
          <w:tab w:val="right" w:leader="dot" w:pos="8306"/>
        </w:tabs>
      </w:pPr>
      <w:hyperlink w:anchor="_Toc10720" w:history="1">
        <w:r>
          <w:rPr>
            <w:rFonts w:ascii="仿宋" w:eastAsia="仿宋" w:hAnsi="仿宋" w:cs="仿宋" w:hint="eastAsia"/>
            <w:lang w:eastAsia="zh-CN"/>
          </w:rPr>
          <w:t>(二)、产业升级路径与措施</w:t>
        </w:r>
        <w:r>
          <w:tab/>
        </w:r>
        <w:r>
          <w:fldChar w:fldCharType="begin"/>
        </w:r>
        <w:r>
          <w:instrText xml:space="preserve"> PAGEREF _Toc10720 \h </w:instrText>
        </w:r>
        <w:r>
          <w:fldChar w:fldCharType="separate"/>
        </w:r>
        <w:r>
          <w:t>39</w:t>
        </w:r>
        <w:r>
          <w:fldChar w:fldCharType="end"/>
        </w:r>
      </w:hyperlink>
    </w:p>
    <w:p>
      <w:pPr>
        <w:pStyle w:val="TOC1"/>
        <w:tabs>
          <w:tab w:val="right" w:leader="dot" w:pos="8306"/>
        </w:tabs>
      </w:pPr>
      <w:hyperlink w:anchor="_Toc24710" w:history="1">
        <w:r>
          <w:rPr>
            <w:rFonts w:ascii="仿宋" w:eastAsia="仿宋" w:hAnsi="仿宋" w:cs="仿宋" w:hint="eastAsia"/>
            <w:lang w:eastAsia="zh-CN"/>
          </w:rPr>
          <w:t>十一、环境保护与治理方案</w:t>
        </w:r>
        <w:r>
          <w:tab/>
        </w:r>
        <w:r>
          <w:fldChar w:fldCharType="begin"/>
        </w:r>
        <w:r>
          <w:instrText xml:space="preserve"> PAGEREF _Toc24710 \h </w:instrText>
        </w:r>
        <w:r>
          <w:fldChar w:fldCharType="separate"/>
        </w:r>
        <w:r>
          <w:t>40</w:t>
        </w:r>
        <w:r>
          <w:fldChar w:fldCharType="end"/>
        </w:r>
      </w:hyperlink>
    </w:p>
    <w:p>
      <w:pPr>
        <w:pStyle w:val="TOC2"/>
        <w:tabs>
          <w:tab w:val="right" w:leader="dot" w:pos="8306"/>
        </w:tabs>
      </w:pPr>
      <w:hyperlink w:anchor="_Toc10646" w:history="1">
        <w:r>
          <w:rPr>
            <w:rFonts w:ascii="仿宋" w:eastAsia="仿宋" w:hAnsi="仿宋" w:cs="仿宋" w:hint="eastAsia"/>
            <w:lang w:eastAsia="zh-CN"/>
          </w:rPr>
          <w:t>(一)、项目环境影响评估</w:t>
        </w:r>
        <w:r>
          <w:tab/>
        </w:r>
        <w:r>
          <w:fldChar w:fldCharType="begin"/>
        </w:r>
        <w:r>
          <w:instrText xml:space="preserve"> PAGEREF _Toc10646 \h </w:instrText>
        </w:r>
        <w:r>
          <w:fldChar w:fldCharType="separate"/>
        </w:r>
        <w:r>
          <w:t>40</w:t>
        </w:r>
        <w:r>
          <w:fldChar w:fldCharType="end"/>
        </w:r>
      </w:hyperlink>
    </w:p>
    <w:p>
      <w:pPr>
        <w:pStyle w:val="TOC2"/>
        <w:tabs>
          <w:tab w:val="right" w:leader="dot" w:pos="8306"/>
        </w:tabs>
      </w:pPr>
      <w:hyperlink w:anchor="_Toc5965" w:history="1">
        <w:r>
          <w:rPr>
            <w:rFonts w:ascii="仿宋" w:eastAsia="仿宋" w:hAnsi="仿宋" w:cs="仿宋" w:hint="eastAsia"/>
            <w:lang w:eastAsia="zh-CN"/>
          </w:rPr>
          <w:t>(二)、环境保护措施与治理方案</w:t>
        </w:r>
        <w:r>
          <w:tab/>
        </w:r>
        <w:r>
          <w:fldChar w:fldCharType="begin"/>
        </w:r>
        <w:r>
          <w:instrText xml:space="preserve"> PAGEREF _Toc5965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2" w:history="1">
        <w:r>
          <w:rPr>
            <w:rFonts w:ascii="仿宋" w:eastAsia="仿宋" w:hAnsi="仿宋" w:cs="仿宋" w:hint="eastAsia"/>
            <w:lang w:eastAsia="zh-CN"/>
          </w:rPr>
          <w:t>十二、客户关系管理与市场拓展</w:t>
        </w:r>
        <w:r>
          <w:tab/>
        </w:r>
        <w:r>
          <w:fldChar w:fldCharType="begin"/>
        </w:r>
        <w:r>
          <w:instrText xml:space="preserve"> PAGEREF _Toc932 \h </w:instrText>
        </w:r>
        <w:r>
          <w:fldChar w:fldCharType="separate"/>
        </w:r>
        <w:r>
          <w:t>41</w:t>
        </w:r>
        <w:r>
          <w:fldChar w:fldCharType="end"/>
        </w:r>
      </w:hyperlink>
    </w:p>
    <w:p>
      <w:pPr>
        <w:pStyle w:val="TOC2"/>
        <w:tabs>
          <w:tab w:val="right" w:leader="dot" w:pos="8306"/>
        </w:tabs>
      </w:pPr>
      <w:hyperlink w:anchor="_Toc11674" w:history="1">
        <w:r>
          <w:rPr>
            <w:rFonts w:ascii="仿宋" w:eastAsia="仿宋" w:hAnsi="仿宋" w:cs="仿宋" w:hint="eastAsia"/>
            <w:lang w:eastAsia="zh-CN"/>
          </w:rPr>
          <w:t>(一)、客户关系管理策略</w:t>
        </w:r>
        <w:r>
          <w:tab/>
        </w:r>
        <w:r>
          <w:fldChar w:fldCharType="begin"/>
        </w:r>
        <w:r>
          <w:instrText xml:space="preserve"> PAGEREF _Toc11674 \h </w:instrText>
        </w:r>
        <w:r>
          <w:fldChar w:fldCharType="separate"/>
        </w:r>
        <w:r>
          <w:t>41</w:t>
        </w:r>
        <w:r>
          <w:fldChar w:fldCharType="end"/>
        </w:r>
      </w:hyperlink>
    </w:p>
    <w:p>
      <w:pPr>
        <w:pStyle w:val="TOC2"/>
        <w:tabs>
          <w:tab w:val="right" w:leader="dot" w:pos="8306"/>
        </w:tabs>
      </w:pPr>
      <w:hyperlink w:anchor="_Toc29821" w:history="1">
        <w:r>
          <w:rPr>
            <w:rFonts w:ascii="仿宋" w:eastAsia="仿宋" w:hAnsi="仿宋" w:cs="仿宋" w:hint="eastAsia"/>
            <w:lang w:eastAsia="zh-CN"/>
          </w:rPr>
          <w:t>(二)、市场拓展方案</w:t>
        </w:r>
        <w:r>
          <w:tab/>
        </w:r>
        <w:r>
          <w:fldChar w:fldCharType="begin"/>
        </w:r>
        <w:r>
          <w:instrText xml:space="preserve"> PAGEREF _Toc29821 \h </w:instrText>
        </w:r>
        <w:r>
          <w:fldChar w:fldCharType="separate"/>
        </w:r>
        <w:r>
          <w:t>43</w:t>
        </w:r>
        <w:r>
          <w:fldChar w:fldCharType="end"/>
        </w:r>
      </w:hyperlink>
    </w:p>
    <w:p>
      <w:pPr>
        <w:pStyle w:val="TOC1"/>
        <w:tabs>
          <w:tab w:val="right" w:leader="dot" w:pos="8306"/>
        </w:tabs>
      </w:pPr>
      <w:hyperlink w:anchor="_Toc23665" w:history="1">
        <w:r>
          <w:rPr>
            <w:rFonts w:ascii="仿宋" w:eastAsia="仿宋" w:hAnsi="仿宋" w:cs="仿宋" w:hint="eastAsia"/>
            <w:lang w:eastAsia="zh-CN"/>
          </w:rPr>
          <w:t>十三、企业合规与伦理</w:t>
        </w:r>
        <w:r>
          <w:tab/>
        </w:r>
        <w:r>
          <w:fldChar w:fldCharType="begin"/>
        </w:r>
        <w:r>
          <w:instrText xml:space="preserve"> PAGEREF _Toc23665 \h </w:instrText>
        </w:r>
        <w:r>
          <w:fldChar w:fldCharType="separate"/>
        </w:r>
        <w:r>
          <w:t>44</w:t>
        </w:r>
        <w:r>
          <w:fldChar w:fldCharType="end"/>
        </w:r>
      </w:hyperlink>
    </w:p>
    <w:p>
      <w:pPr>
        <w:pStyle w:val="TOC2"/>
        <w:tabs>
          <w:tab w:val="right" w:leader="dot" w:pos="8306"/>
        </w:tabs>
      </w:pPr>
      <w:hyperlink w:anchor="_Toc3565" w:history="1">
        <w:r>
          <w:rPr>
            <w:rFonts w:ascii="仿宋" w:eastAsia="仿宋" w:hAnsi="仿宋" w:cs="仿宋" w:hint="eastAsia"/>
            <w:lang w:eastAsia="zh-CN"/>
          </w:rPr>
          <w:t>(一)、合规政策与程序</w:t>
        </w:r>
        <w:r>
          <w:tab/>
        </w:r>
        <w:r>
          <w:fldChar w:fldCharType="begin"/>
        </w:r>
        <w:r>
          <w:instrText xml:space="preserve"> PAGEREF _Toc3565 \h </w:instrText>
        </w:r>
        <w:r>
          <w:fldChar w:fldCharType="separate"/>
        </w:r>
        <w:r>
          <w:t>44</w:t>
        </w:r>
        <w:r>
          <w:fldChar w:fldCharType="end"/>
        </w:r>
      </w:hyperlink>
    </w:p>
    <w:p>
      <w:pPr>
        <w:pStyle w:val="TOC2"/>
        <w:tabs>
          <w:tab w:val="right" w:leader="dot" w:pos="8306"/>
        </w:tabs>
      </w:pPr>
      <w:hyperlink w:anchor="_Toc8167" w:history="1">
        <w:r>
          <w:rPr>
            <w:rFonts w:ascii="仿宋" w:eastAsia="仿宋" w:hAnsi="仿宋" w:cs="仿宋" w:hint="eastAsia"/>
            <w:lang w:eastAsia="zh-CN"/>
          </w:rPr>
          <w:t>(二)、伦理规范与培训</w:t>
        </w:r>
        <w:r>
          <w:tab/>
        </w:r>
        <w:r>
          <w:fldChar w:fldCharType="begin"/>
        </w:r>
        <w:r>
          <w:instrText xml:space="preserve"> PAGEREF _Toc8167 \h </w:instrText>
        </w:r>
        <w:r>
          <w:fldChar w:fldCharType="separate"/>
        </w:r>
        <w:r>
          <w:t>45</w:t>
        </w:r>
        <w:r>
          <w:fldChar w:fldCharType="end"/>
        </w:r>
      </w:hyperlink>
    </w:p>
    <w:p>
      <w:pPr>
        <w:pStyle w:val="TOC2"/>
        <w:tabs>
          <w:tab w:val="right" w:leader="dot" w:pos="8306"/>
        </w:tabs>
      </w:pPr>
      <w:hyperlink w:anchor="_Toc3933" w:history="1">
        <w:r>
          <w:rPr>
            <w:rFonts w:ascii="仿宋" w:eastAsia="仿宋" w:hAnsi="仿宋" w:cs="仿宋" w:hint="eastAsia"/>
            <w:lang w:eastAsia="zh-CN"/>
          </w:rPr>
          <w:t>(三)、合规风险评估</w:t>
        </w:r>
        <w:r>
          <w:tab/>
        </w:r>
        <w:r>
          <w:fldChar w:fldCharType="begin"/>
        </w:r>
        <w:r>
          <w:instrText xml:space="preserve"> PAGEREF _Toc3933 \h </w:instrText>
        </w:r>
        <w:r>
          <w:fldChar w:fldCharType="separate"/>
        </w:r>
        <w:r>
          <w:t>46</w:t>
        </w:r>
        <w:r>
          <w:fldChar w:fldCharType="end"/>
        </w:r>
      </w:hyperlink>
    </w:p>
    <w:p>
      <w:pPr>
        <w:pStyle w:val="TOC2"/>
        <w:tabs>
          <w:tab w:val="right" w:leader="dot" w:pos="8306"/>
        </w:tabs>
      </w:pPr>
      <w:hyperlink w:anchor="_Toc18109" w:history="1">
        <w:r>
          <w:rPr>
            <w:rFonts w:ascii="仿宋" w:eastAsia="仿宋" w:hAnsi="仿宋" w:cs="仿宋" w:hint="eastAsia"/>
            <w:lang w:eastAsia="zh-CN"/>
          </w:rPr>
          <w:t>(四)、合规监督与执行</w:t>
        </w:r>
        <w:r>
          <w:tab/>
        </w:r>
        <w:r>
          <w:fldChar w:fldCharType="begin"/>
        </w:r>
        <w:r>
          <w:instrText xml:space="preserve"> PAGEREF _Toc18109 \h </w:instrText>
        </w:r>
        <w:r>
          <w:fldChar w:fldCharType="separate"/>
        </w:r>
        <w:r>
          <w:t>47</w:t>
        </w:r>
        <w:r>
          <w:fldChar w:fldCharType="end"/>
        </w:r>
      </w:hyperlink>
    </w:p>
    <w:p>
      <w:pPr>
        <w:pStyle w:val="TOC1"/>
        <w:tabs>
          <w:tab w:val="right" w:leader="dot" w:pos="8306"/>
        </w:tabs>
      </w:pPr>
      <w:hyperlink w:anchor="_Toc28040" w:history="1">
        <w:r>
          <w:rPr>
            <w:rFonts w:ascii="仿宋" w:eastAsia="仿宋" w:hAnsi="仿宋" w:cs="仿宋" w:hint="eastAsia"/>
            <w:lang w:eastAsia="zh-CN"/>
          </w:rPr>
          <w:t>十四、设施与设备管理</w:t>
        </w:r>
        <w:r>
          <w:tab/>
        </w:r>
        <w:r>
          <w:fldChar w:fldCharType="begin"/>
        </w:r>
        <w:r>
          <w:instrText xml:space="preserve"> PAGEREF _Toc28040 \h </w:instrText>
        </w:r>
        <w:r>
          <w:fldChar w:fldCharType="separate"/>
        </w:r>
        <w:r>
          <w:t>48</w:t>
        </w:r>
        <w:r>
          <w:fldChar w:fldCharType="end"/>
        </w:r>
      </w:hyperlink>
    </w:p>
    <w:p>
      <w:pPr>
        <w:pStyle w:val="TOC2"/>
        <w:tabs>
          <w:tab w:val="right" w:leader="dot" w:pos="8306"/>
        </w:tabs>
      </w:pPr>
      <w:hyperlink w:anchor="_Toc14293" w:history="1">
        <w:r>
          <w:rPr>
            <w:rFonts w:ascii="仿宋" w:eastAsia="仿宋" w:hAnsi="仿宋" w:cs="仿宋" w:hint="eastAsia"/>
            <w:lang w:eastAsia="zh-CN"/>
          </w:rPr>
          <w:t>(一)、设施规划与配置</w:t>
        </w:r>
        <w:r>
          <w:tab/>
        </w:r>
        <w:r>
          <w:fldChar w:fldCharType="begin"/>
        </w:r>
        <w:r>
          <w:instrText xml:space="preserve"> PAGEREF _Toc14293 \h </w:instrText>
        </w:r>
        <w:r>
          <w:fldChar w:fldCharType="separate"/>
        </w:r>
        <w:r>
          <w:t>48</w:t>
        </w:r>
        <w:r>
          <w:fldChar w:fldCharType="end"/>
        </w:r>
      </w:hyperlink>
    </w:p>
    <w:p>
      <w:pPr>
        <w:pStyle w:val="TOC2"/>
        <w:tabs>
          <w:tab w:val="right" w:leader="dot" w:pos="8306"/>
        </w:tabs>
      </w:pPr>
      <w:hyperlink w:anchor="_Toc27790" w:history="1">
        <w:r>
          <w:rPr>
            <w:rFonts w:ascii="仿宋" w:eastAsia="仿宋" w:hAnsi="仿宋" w:cs="仿宋" w:hint="eastAsia"/>
            <w:lang w:eastAsia="zh-CN"/>
          </w:rPr>
          <w:t>(二)、设备采购与维护管理</w:t>
        </w:r>
        <w:r>
          <w:tab/>
        </w:r>
        <w:r>
          <w:fldChar w:fldCharType="begin"/>
        </w:r>
        <w:r>
          <w:instrText xml:space="preserve"> PAGEREF _Toc27790 \h </w:instrText>
        </w:r>
        <w:r>
          <w:fldChar w:fldCharType="separate"/>
        </w:r>
        <w:r>
          <w:t>49</w:t>
        </w:r>
        <w:r>
          <w:fldChar w:fldCharType="end"/>
        </w:r>
      </w:hyperlink>
    </w:p>
    <w:p>
      <w:pPr>
        <w:pStyle w:val="TOC2"/>
        <w:tabs>
          <w:tab w:val="right" w:leader="dot" w:pos="8306"/>
        </w:tabs>
      </w:pPr>
      <w:hyperlink w:anchor="_Toc25718" w:history="1">
        <w:r>
          <w:rPr>
            <w:rFonts w:ascii="仿宋" w:eastAsia="仿宋" w:hAnsi="仿宋" w:cs="仿宋" w:hint="eastAsia"/>
            <w:lang w:eastAsia="zh-CN"/>
          </w:rPr>
          <w:t>(三)、设施设备升级策略</w:t>
        </w:r>
        <w:r>
          <w:tab/>
        </w:r>
        <w:r>
          <w:fldChar w:fldCharType="begin"/>
        </w:r>
        <w:r>
          <w:instrText xml:space="preserve"> PAGEREF _Toc25718 \h </w:instrText>
        </w:r>
        <w:r>
          <w:fldChar w:fldCharType="separate"/>
        </w:r>
        <w:r>
          <w:t>49</w:t>
        </w:r>
        <w:r>
          <w:fldChar w:fldCharType="end"/>
        </w:r>
      </w:hyperlink>
    </w:p>
    <w:p>
      <w:pPr>
        <w:pStyle w:val="TOC1"/>
        <w:tabs>
          <w:tab w:val="right" w:leader="dot" w:pos="8306"/>
        </w:tabs>
      </w:pPr>
      <w:hyperlink w:anchor="_Toc1976" w:history="1">
        <w:r>
          <w:rPr>
            <w:rFonts w:ascii="仿宋" w:eastAsia="仿宋" w:hAnsi="仿宋" w:cs="仿宋" w:hint="eastAsia"/>
            <w:lang w:eastAsia="zh-CN"/>
          </w:rPr>
          <w:t>十五、产业协同与集群发展</w:t>
        </w:r>
        <w:r>
          <w:tab/>
        </w:r>
        <w:r>
          <w:fldChar w:fldCharType="begin"/>
        </w:r>
        <w:r>
          <w:instrText xml:space="preserve"> PAGEREF _Toc1976 \h </w:instrText>
        </w:r>
        <w:r>
          <w:fldChar w:fldCharType="separate"/>
        </w:r>
        <w:r>
          <w:t>50</w:t>
        </w:r>
        <w:r>
          <w:fldChar w:fldCharType="end"/>
        </w:r>
      </w:hyperlink>
    </w:p>
    <w:p>
      <w:pPr>
        <w:pStyle w:val="TOC2"/>
        <w:tabs>
          <w:tab w:val="right" w:leader="dot" w:pos="8306"/>
        </w:tabs>
      </w:pPr>
      <w:hyperlink w:anchor="_Toc21872" w:history="1">
        <w:r>
          <w:rPr>
            <w:rFonts w:ascii="仿宋" w:eastAsia="仿宋" w:hAnsi="仿宋" w:cs="仿宋" w:hint="eastAsia"/>
            <w:lang w:eastAsia="zh-CN"/>
          </w:rPr>
          <w:t>(一)、产业协同机制建设</w:t>
        </w:r>
        <w:r>
          <w:tab/>
        </w:r>
        <w:r>
          <w:fldChar w:fldCharType="begin"/>
        </w:r>
        <w:r>
          <w:instrText xml:space="preserve"> PAGEREF _Toc21872 \h </w:instrText>
        </w:r>
        <w:r>
          <w:fldChar w:fldCharType="separate"/>
        </w:r>
        <w:r>
          <w:t>50</w:t>
        </w:r>
        <w:r>
          <w:fldChar w:fldCharType="end"/>
        </w:r>
      </w:hyperlink>
    </w:p>
    <w:p>
      <w:pPr>
        <w:pStyle w:val="TOC2"/>
        <w:tabs>
          <w:tab w:val="right" w:leader="dot" w:pos="8306"/>
        </w:tabs>
      </w:pPr>
      <w:hyperlink w:anchor="_Toc31871" w:history="1">
        <w:r>
          <w:rPr>
            <w:rFonts w:ascii="仿宋" w:eastAsia="仿宋" w:hAnsi="仿宋" w:cs="仿宋" w:hint="eastAsia"/>
            <w:lang w:eastAsia="zh-CN"/>
          </w:rPr>
          <w:t>(二)、产业集群培育与发展</w:t>
        </w:r>
        <w:r>
          <w:tab/>
        </w:r>
        <w:r>
          <w:fldChar w:fldCharType="begin"/>
        </w:r>
        <w:r>
          <w:instrText xml:space="preserve"> PAGEREF _Toc31871 \h </w:instrText>
        </w:r>
        <w:r>
          <w:fldChar w:fldCharType="separate"/>
        </w:r>
        <w:r>
          <w:t>51</w:t>
        </w:r>
        <w:r>
          <w:fldChar w:fldCharType="end"/>
        </w:r>
      </w:hyperlink>
    </w:p>
    <w:p>
      <w:pPr>
        <w:pStyle w:val="TOC1"/>
        <w:tabs>
          <w:tab w:val="right" w:leader="dot" w:pos="8306"/>
        </w:tabs>
      </w:pPr>
      <w:hyperlink w:anchor="_Toc29343" w:history="1">
        <w:r>
          <w:rPr>
            <w:rFonts w:ascii="仿宋" w:eastAsia="仿宋" w:hAnsi="仿宋" w:cs="仿宋" w:hint="eastAsia"/>
            <w:lang w:eastAsia="zh-CN"/>
          </w:rPr>
          <w:t>十六、知识产权管理与保护</w:t>
        </w:r>
        <w:r>
          <w:tab/>
        </w:r>
        <w:r>
          <w:fldChar w:fldCharType="begin"/>
        </w:r>
        <w:r>
          <w:instrText xml:space="preserve"> PAGEREF _Toc29343 \h </w:instrText>
        </w:r>
        <w:r>
          <w:fldChar w:fldCharType="separate"/>
        </w:r>
        <w:r>
          <w:t>52</w:t>
        </w:r>
        <w:r>
          <w:fldChar w:fldCharType="end"/>
        </w:r>
      </w:hyperlink>
    </w:p>
    <w:p>
      <w:pPr>
        <w:pStyle w:val="TOC2"/>
        <w:tabs>
          <w:tab w:val="right" w:leader="dot" w:pos="8306"/>
        </w:tabs>
      </w:pPr>
      <w:hyperlink w:anchor="_Toc14982" w:history="1">
        <w:r>
          <w:rPr>
            <w:rFonts w:ascii="仿宋" w:eastAsia="仿宋" w:hAnsi="仿宋" w:cs="仿宋" w:hint="eastAsia"/>
            <w:lang w:eastAsia="zh-CN"/>
          </w:rPr>
          <w:t>(一)、知识产权管理体系建设</w:t>
        </w:r>
        <w:r>
          <w:tab/>
        </w:r>
        <w:r>
          <w:fldChar w:fldCharType="begin"/>
        </w:r>
        <w:r>
          <w:instrText xml:space="preserve"> PAGEREF _Toc14982 \h </w:instrText>
        </w:r>
        <w:r>
          <w:fldChar w:fldCharType="separate"/>
        </w:r>
        <w:r>
          <w:t>52</w:t>
        </w:r>
        <w:r>
          <w:fldChar w:fldCharType="end"/>
        </w:r>
      </w:hyperlink>
    </w:p>
    <w:p>
      <w:pPr>
        <w:pStyle w:val="TOC2"/>
        <w:tabs>
          <w:tab w:val="right" w:leader="dot" w:pos="8306"/>
        </w:tabs>
      </w:pPr>
      <w:hyperlink w:anchor="_Toc24425" w:history="1">
        <w:r>
          <w:rPr>
            <w:rFonts w:ascii="仿宋" w:eastAsia="仿宋" w:hAnsi="仿宋" w:cs="仿宋" w:hint="eastAsia"/>
            <w:lang w:eastAsia="zh-CN"/>
          </w:rPr>
          <w:t>(二)、知识产权保护措施</w:t>
        </w:r>
        <w:r>
          <w:tab/>
        </w:r>
        <w:r>
          <w:fldChar w:fldCharType="begin"/>
        </w:r>
        <w:r>
          <w:instrText xml:space="preserve"> PAGEREF _Toc24425 \h </w:instrText>
        </w:r>
        <w:r>
          <w:fldChar w:fldCharType="separate"/>
        </w:r>
        <w:r>
          <w:t>53</w:t>
        </w:r>
        <w:r>
          <w:fldChar w:fldCharType="end"/>
        </w:r>
      </w:hyperlink>
    </w:p>
    <w:p>
      <w:pPr>
        <w:pStyle w:val="TOC1"/>
        <w:tabs>
          <w:tab w:val="right" w:leader="dot" w:pos="8306"/>
        </w:tabs>
      </w:pPr>
      <w:hyperlink w:anchor="_Toc18602" w:history="1">
        <w:r>
          <w:rPr>
            <w:rFonts w:ascii="仿宋" w:eastAsia="仿宋" w:hAnsi="仿宋" w:cs="仿宋" w:hint="eastAsia"/>
            <w:lang w:eastAsia="zh-CN"/>
          </w:rPr>
          <w:t>十七、人力资源管理与开发</w:t>
        </w:r>
        <w:r>
          <w:tab/>
        </w:r>
        <w:r>
          <w:fldChar w:fldCharType="begin"/>
        </w:r>
        <w:r>
          <w:instrText xml:space="preserve"> PAGEREF _Toc18602 \h </w:instrText>
        </w:r>
        <w:r>
          <w:fldChar w:fldCharType="separate"/>
        </w:r>
        <w:r>
          <w:t>54</w:t>
        </w:r>
        <w:r>
          <w:fldChar w:fldCharType="end"/>
        </w:r>
      </w:hyperlink>
    </w:p>
    <w:p>
      <w:pPr>
        <w:pStyle w:val="TOC2"/>
        <w:tabs>
          <w:tab w:val="right" w:leader="dot" w:pos="8306"/>
        </w:tabs>
      </w:pPr>
      <w:hyperlink w:anchor="_Toc23579" w:history="1">
        <w:r>
          <w:rPr>
            <w:rFonts w:ascii="仿宋" w:eastAsia="仿宋" w:hAnsi="仿宋" w:cs="仿宋" w:hint="eastAsia"/>
            <w:lang w:eastAsia="zh-CN"/>
          </w:rPr>
          <w:t>(一)、人力资源规划</w:t>
        </w:r>
        <w:r>
          <w:tab/>
        </w:r>
        <w:r>
          <w:fldChar w:fldCharType="begin"/>
        </w:r>
        <w:r>
          <w:instrText xml:space="preserve"> PAGEREF _Toc23579 \h </w:instrText>
        </w:r>
        <w:r>
          <w:fldChar w:fldCharType="separate"/>
        </w:r>
        <w:r>
          <w:t>54</w:t>
        </w:r>
        <w:r>
          <w:fldChar w:fldCharType="end"/>
        </w:r>
      </w:hyperlink>
    </w:p>
    <w:p>
      <w:pPr>
        <w:pStyle w:val="TOC2"/>
        <w:tabs>
          <w:tab w:val="right" w:leader="dot" w:pos="8306"/>
        </w:tabs>
      </w:pPr>
      <w:hyperlink w:anchor="_Toc28505" w:history="1">
        <w:r>
          <w:rPr>
            <w:rFonts w:ascii="仿宋" w:eastAsia="仿宋" w:hAnsi="仿宋" w:cs="仿宋" w:hint="eastAsia"/>
            <w:lang w:eastAsia="zh-CN"/>
          </w:rPr>
          <w:t>(二)、人力资源开发与培训</w:t>
        </w:r>
        <w:r>
          <w:tab/>
        </w:r>
        <w:r>
          <w:fldChar w:fldCharType="begin"/>
        </w:r>
        <w:r>
          <w:instrText xml:space="preserve"> PAGEREF _Toc28505 \h </w:instrText>
        </w:r>
        <w:r>
          <w:fldChar w:fldCharType="separate"/>
        </w:r>
        <w:r>
          <w:t>56</w:t>
        </w:r>
        <w:r>
          <w:fldChar w:fldCharType="end"/>
        </w:r>
      </w:hyperlink>
    </w:p>
    <w:p>
      <w:pPr>
        <w:pStyle w:val="TOC1"/>
        <w:tabs>
          <w:tab w:val="right" w:leader="dot" w:pos="8306"/>
        </w:tabs>
      </w:pPr>
      <w:hyperlink w:anchor="_Toc23389" w:history="1">
        <w:r>
          <w:rPr>
            <w:rFonts w:ascii="仿宋" w:eastAsia="仿宋" w:hAnsi="仿宋" w:cs="仿宋" w:hint="eastAsia"/>
            <w:lang w:eastAsia="zh-CN"/>
          </w:rPr>
          <w:t>十八、项目施工方案</w:t>
        </w:r>
        <w:r>
          <w:tab/>
        </w:r>
        <w:r>
          <w:fldChar w:fldCharType="begin"/>
        </w:r>
        <w:r>
          <w:instrText xml:space="preserve"> PAGEREF _Toc23389 \h </w:instrText>
        </w:r>
        <w:r>
          <w:fldChar w:fldCharType="separate"/>
        </w:r>
        <w:r>
          <w:t>59</w:t>
        </w:r>
        <w:r>
          <w:fldChar w:fldCharType="end"/>
        </w:r>
      </w:hyperlink>
    </w:p>
    <w:p>
      <w:pPr>
        <w:pStyle w:val="TOC2"/>
        <w:tabs>
          <w:tab w:val="right" w:leader="dot" w:pos="8306"/>
        </w:tabs>
      </w:pPr>
      <w:hyperlink w:anchor="_Toc15047" w:history="1">
        <w:r>
          <w:rPr>
            <w:rFonts w:ascii="仿宋" w:eastAsia="仿宋" w:hAnsi="仿宋" w:cs="仿宋" w:hint="eastAsia"/>
            <w:lang w:eastAsia="zh-CN"/>
          </w:rPr>
          <w:t>(一)、施工组织设计</w:t>
        </w:r>
        <w:r>
          <w:tab/>
        </w:r>
        <w:r>
          <w:fldChar w:fldCharType="begin"/>
        </w:r>
        <w:r>
          <w:instrText xml:space="preserve"> PAGEREF _Toc15047 \h </w:instrText>
        </w:r>
        <w:r>
          <w:fldChar w:fldCharType="separate"/>
        </w:r>
        <w:r>
          <w:t>59</w:t>
        </w:r>
        <w:r>
          <w:fldChar w:fldCharType="end"/>
        </w:r>
      </w:hyperlink>
    </w:p>
    <w:p>
      <w:pPr>
        <w:pStyle w:val="TOC2"/>
        <w:tabs>
          <w:tab w:val="right" w:leader="dot" w:pos="8306"/>
        </w:tabs>
      </w:pPr>
      <w:hyperlink w:anchor="_Toc13331" w:history="1">
        <w:r>
          <w:rPr>
            <w:rFonts w:ascii="仿宋" w:eastAsia="仿宋" w:hAnsi="仿宋" w:cs="仿宋" w:hint="eastAsia"/>
            <w:lang w:eastAsia="zh-CN"/>
          </w:rPr>
          <w:t>(二)、施工工艺与技术路线</w:t>
        </w:r>
        <w:r>
          <w:tab/>
        </w:r>
        <w:r>
          <w:fldChar w:fldCharType="begin"/>
        </w:r>
        <w:r>
          <w:instrText xml:space="preserve"> PAGEREF _Toc13331 \h </w:instrText>
        </w:r>
        <w:r>
          <w:fldChar w:fldCharType="separate"/>
        </w:r>
        <w:r>
          <w:t>60</w:t>
        </w:r>
        <w:r>
          <w:fldChar w:fldCharType="end"/>
        </w:r>
      </w:hyperlink>
    </w:p>
    <w:p>
      <w:pPr>
        <w:pStyle w:val="TOC2"/>
        <w:tabs>
          <w:tab w:val="right" w:leader="dot" w:pos="8306"/>
        </w:tabs>
      </w:pPr>
      <w:hyperlink w:anchor="_Toc15302" w:history="1">
        <w:r>
          <w:rPr>
            <w:rFonts w:ascii="仿宋" w:eastAsia="仿宋" w:hAnsi="仿宋" w:cs="仿宋" w:hint="eastAsia"/>
            <w:lang w:eastAsia="zh-CN"/>
          </w:rPr>
          <w:t>(三)、关键节点施工计划</w:t>
        </w:r>
        <w:r>
          <w:tab/>
        </w:r>
        <w:r>
          <w:fldChar w:fldCharType="begin"/>
        </w:r>
        <w:r>
          <w:instrText xml:space="preserve"> PAGEREF _Toc15302 \h </w:instrText>
        </w:r>
        <w:r>
          <w:fldChar w:fldCharType="separate"/>
        </w:r>
        <w:r>
          <w:t>61</w:t>
        </w:r>
        <w:r>
          <w:fldChar w:fldCharType="end"/>
        </w:r>
      </w:hyperlink>
    </w:p>
    <w:p>
      <w:pPr>
        <w:pStyle w:val="TOC2"/>
        <w:tabs>
          <w:tab w:val="right" w:leader="dot" w:pos="8306"/>
        </w:tabs>
      </w:pPr>
      <w:hyperlink w:anchor="_Toc23386" w:history="1">
        <w:r>
          <w:rPr>
            <w:rFonts w:ascii="仿宋" w:eastAsia="仿宋" w:hAnsi="仿宋" w:cs="仿宋" w:hint="eastAsia"/>
            <w:lang w:eastAsia="zh-CN"/>
          </w:rPr>
          <w:t>(四)、施工现场管理</w:t>
        </w:r>
        <w:r>
          <w:tab/>
        </w:r>
        <w:r>
          <w:fldChar w:fldCharType="begin"/>
        </w:r>
        <w:r>
          <w:instrText xml:space="preserve"> PAGEREF _Toc23386 \h </w:instrText>
        </w:r>
        <w:r>
          <w:fldChar w:fldCharType="separate"/>
        </w:r>
        <w:r>
          <w:t>63</w:t>
        </w:r>
        <w:r>
          <w:fldChar w:fldCharType="end"/>
        </w:r>
      </w:hyperlink>
    </w:p>
    <w:p>
      <w:pPr>
        <w:pStyle w:val="TOC1"/>
        <w:tabs>
          <w:tab w:val="right" w:leader="dot" w:pos="8306"/>
        </w:tabs>
      </w:pPr>
      <w:hyperlink w:anchor="_Toc25664" w:history="1">
        <w:r>
          <w:rPr>
            <w:rFonts w:ascii="仿宋" w:eastAsia="仿宋" w:hAnsi="仿宋" w:cs="仿宋" w:hint="eastAsia"/>
            <w:lang w:eastAsia="zh-CN"/>
          </w:rPr>
          <w:t>十九、成果转化与推广应用</w:t>
        </w:r>
        <w:r>
          <w:tab/>
        </w:r>
        <w:r>
          <w:fldChar w:fldCharType="begin"/>
        </w:r>
        <w:r>
          <w:instrText xml:space="preserve"> PAGEREF _Toc25664 \h </w:instrText>
        </w:r>
        <w:r>
          <w:fldChar w:fldCharType="separate"/>
        </w:r>
        <w:r>
          <w:t>65</w:t>
        </w:r>
        <w:r>
          <w:fldChar w:fldCharType="end"/>
        </w:r>
      </w:hyperlink>
    </w:p>
    <w:p>
      <w:pPr>
        <w:pStyle w:val="TOC2"/>
        <w:tabs>
          <w:tab w:val="right" w:leader="dot" w:pos="8306"/>
        </w:tabs>
      </w:pPr>
      <w:hyperlink w:anchor="_Toc12183" w:history="1">
        <w:r>
          <w:rPr>
            <w:rFonts w:ascii="仿宋" w:eastAsia="仿宋" w:hAnsi="仿宋" w:cs="仿宋" w:hint="eastAsia"/>
            <w:lang w:eastAsia="zh-CN"/>
          </w:rPr>
          <w:t>(一)、成果转化策略制定</w:t>
        </w:r>
        <w:r>
          <w:tab/>
        </w:r>
        <w:r>
          <w:fldChar w:fldCharType="begin"/>
        </w:r>
        <w:r>
          <w:instrText xml:space="preserve"> PAGEREF _Toc12183 \h </w:instrText>
        </w:r>
        <w:r>
          <w:fldChar w:fldCharType="separate"/>
        </w:r>
        <w:r>
          <w:t>65</w:t>
        </w:r>
        <w:r>
          <w:fldChar w:fldCharType="end"/>
        </w:r>
      </w:hyperlink>
    </w:p>
    <w:p>
      <w:pPr>
        <w:pStyle w:val="TOC2"/>
        <w:tabs>
          <w:tab w:val="right" w:leader="dot" w:pos="8306"/>
        </w:tabs>
      </w:pPr>
      <w:hyperlink w:anchor="_Toc1193" w:history="1">
        <w:r>
          <w:rPr>
            <w:rFonts w:ascii="仿宋" w:eastAsia="仿宋" w:hAnsi="仿宋" w:cs="仿宋" w:hint="eastAsia"/>
            <w:lang w:eastAsia="zh-CN"/>
          </w:rPr>
          <w:t>(二)、成果推广应用方案</w:t>
        </w:r>
        <w:r>
          <w:tab/>
        </w:r>
        <w:r>
          <w:fldChar w:fldCharType="begin"/>
        </w:r>
        <w:r>
          <w:instrText xml:space="preserve"> PAGEREF _Toc1193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8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8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一、收费的生产服务及修理项目的市场准入条件分析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收费的生产服务及修理项目而言，市场准入条件首先取决于政策法规环境。政府对于[行业名称]领域的法规，如环保标准、税收政策、和技术使用规范，直接影响收费的生产服务及修理项目的运营和成本结构。例如，若政府针对使用可再生能源的企业提供税收优惠，这将对收费的生产服务及修理项目的财务规划产生重要影响。同时，考虑经济环境和消费者偏好的变化对收费的生产服务及修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二、收费的生产服务及修理项目的行业规范与合规性要求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收费的生产服务及修理项目来说，遵守行业规范和合规性要求是确保项目顺利进行的基础。这包括遵循质量控制标准、安全规定、数据保护法规等。例如，若收费的生产服务及修理项目涉及数据处理，须严格遵守相关的数据保护法规。此外，行业内部的自律规范，如产品标准和服务流程，也对于提升收费的生产服务及修理项目在行业内的认可度和竞争力至关重要。项目管理团队必须不断更新策略，以应对行业规范和法规的变化，确保收费的生产服务及修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三、收费的生产服务及修理项目的竞争格局和战略定位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收费的生产服务及修理项目的发展规划中，理解行业的竞争格局对于制定有效的市场策略极为关键。这包括分析主要竞争对手的市场地位、优势及其业务模式。收费的生产服务及修理项目面临的竞争对手可能包括大型成熟企业和创新型初创公司，各自采取不同的市场策略。因此，收费的生产服务及修理项目需精确地定位自己的市场策略，如专注于产品创新、客户服务或成本效率，以在竞争中占据优势。通过深入的市场和竞争分析，收费的生产服务及修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79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265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一、收费的生产服务及修理项目的技术资源开发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二、收费的生产服务及修理项目的人力资源管理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收费的生产服务及修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三、收费的生产服务及修理项目的资金资源筹措与优化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收费的生产服务及修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11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收费的生产服务及修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收费的生产服务及修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收费的生产服务及修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057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收费的生产服务及修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收费的生产服务及修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收费的生产服务及修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998"/>
      <w:r>
        <w:rPr>
          <w:rFonts w:ascii="仿宋" w:eastAsia="仿宋" w:hAnsi="仿宋" w:cs="仿宋" w:hint="eastAsia"/>
          <w:sz w:val="28"/>
          <w:lang w:eastAsia="zh-CN"/>
        </w:rPr>
        <w:t>三、收费的生产服务及修理项目概论</w:t>
      </w:r>
      <w:bookmarkEnd w:id="10"/>
    </w:p>
    <w:p>
      <w:pPr>
        <w:pStyle w:val="Heading2"/>
        <w:rPr>
          <w:rFonts w:ascii="仿宋" w:eastAsia="仿宋" w:hAnsi="仿宋" w:cs="仿宋" w:hint="eastAsia"/>
          <w:lang w:eastAsia="zh-CN"/>
        </w:rPr>
      </w:pPr>
      <w:bookmarkStart w:id="11" w:name="_Toc2943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申报单位是“XXX实业发展公司”，这是一家在其所处行业内备受尊敬的企业。公司自成立以来，通过其在收费的生产服务及修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https://d.book118.com/068046046110006025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02027D"/>
    <w:rsid w:val="720202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4604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2023-12-22T17:54:00Z</dcterms:created>
  <dcterms:modified xsi:type="dcterms:W3CDTF">2023-12-22T17:54:29Z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7A103D4DD12D47A3B6D7E154EA14E08A_11</vt:lpwstr>
  </property>
  <property fmtid="{D5CDD505-2E9C-101B-9397-08002B2CF9AE}" pid="3" name="KSOProductBuildVer">
    <vt:lpwstr>2052-12.1.0.16120</vt:lpwstr>
  </property>
</Properties>
</file>