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纯电动车项目规划设计方案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78" w:history="1">
        <w:r>
          <w:rPr>
            <w:rFonts w:ascii="仿宋" w:eastAsia="仿宋" w:hAnsi="仿宋" w:cs="仿宋" w:hint="eastAsia"/>
            <w:lang w:eastAsia="zh-CN"/>
          </w:rPr>
          <w:t>序言</w:t>
        </w:r>
        <w:r>
          <w:tab/>
        </w:r>
        <w:r>
          <w:fldChar w:fldCharType="begin"/>
        </w:r>
        <w:r>
          <w:instrText xml:space="preserve"> PAGEREF _Toc25178 \h </w:instrText>
        </w:r>
        <w:r>
          <w:fldChar w:fldCharType="separate"/>
        </w:r>
        <w:r>
          <w:t>3</w:t>
        </w:r>
        <w:r>
          <w:fldChar w:fldCharType="end"/>
        </w:r>
      </w:hyperlink>
    </w:p>
    <w:p>
      <w:pPr>
        <w:pStyle w:val="TOC1"/>
        <w:tabs>
          <w:tab w:val="right" w:leader="dot" w:pos="8306"/>
        </w:tabs>
      </w:pPr>
      <w:hyperlink w:anchor="_Toc25262" w:history="1">
        <w:r>
          <w:rPr>
            <w:rFonts w:ascii="仿宋" w:eastAsia="仿宋" w:hAnsi="仿宋" w:cs="仿宋" w:hint="eastAsia"/>
            <w:lang w:eastAsia="zh-CN"/>
          </w:rPr>
          <w:t>一、纯电动车项目建设背景及必要性分析</w:t>
        </w:r>
        <w:r>
          <w:tab/>
        </w:r>
        <w:r>
          <w:fldChar w:fldCharType="begin"/>
        </w:r>
        <w:r>
          <w:instrText xml:space="preserve"> PAGEREF _Toc25262 \h </w:instrText>
        </w:r>
        <w:r>
          <w:fldChar w:fldCharType="separate"/>
        </w:r>
        <w:r>
          <w:t>3</w:t>
        </w:r>
        <w:r>
          <w:fldChar w:fldCharType="end"/>
        </w:r>
      </w:hyperlink>
    </w:p>
    <w:p>
      <w:pPr>
        <w:pStyle w:val="TOC2"/>
        <w:tabs>
          <w:tab w:val="right" w:leader="dot" w:pos="8306"/>
        </w:tabs>
      </w:pPr>
      <w:hyperlink w:anchor="_Toc6089" w:history="1">
        <w:r>
          <w:rPr>
            <w:rFonts w:ascii="仿宋" w:eastAsia="仿宋" w:hAnsi="仿宋" w:cs="仿宋" w:hint="eastAsia"/>
            <w:lang w:eastAsia="zh-CN"/>
          </w:rPr>
          <w:t>(一)、纯电动车项目背景分析</w:t>
        </w:r>
        <w:r>
          <w:tab/>
        </w:r>
        <w:r>
          <w:fldChar w:fldCharType="begin"/>
        </w:r>
        <w:r>
          <w:instrText xml:space="preserve"> PAGEREF _Toc6089 \h </w:instrText>
        </w:r>
        <w:r>
          <w:fldChar w:fldCharType="separate"/>
        </w:r>
        <w:r>
          <w:t>3</w:t>
        </w:r>
        <w:r>
          <w:fldChar w:fldCharType="end"/>
        </w:r>
      </w:hyperlink>
    </w:p>
    <w:p>
      <w:pPr>
        <w:pStyle w:val="TOC2"/>
        <w:tabs>
          <w:tab w:val="right" w:leader="dot" w:pos="8306"/>
        </w:tabs>
      </w:pPr>
      <w:hyperlink w:anchor="_Toc18533" w:history="1">
        <w:r>
          <w:rPr>
            <w:rFonts w:ascii="仿宋" w:eastAsia="仿宋" w:hAnsi="仿宋" w:cs="仿宋" w:hint="eastAsia"/>
            <w:lang w:eastAsia="zh-CN"/>
          </w:rPr>
          <w:t>(二)、纯电动车项目建设必要性分析</w:t>
        </w:r>
        <w:r>
          <w:tab/>
        </w:r>
        <w:r>
          <w:fldChar w:fldCharType="begin"/>
        </w:r>
        <w:r>
          <w:instrText xml:space="preserve"> PAGEREF _Toc18533 \h </w:instrText>
        </w:r>
        <w:r>
          <w:fldChar w:fldCharType="separate"/>
        </w:r>
        <w:r>
          <w:t>5</w:t>
        </w:r>
        <w:r>
          <w:fldChar w:fldCharType="end"/>
        </w:r>
      </w:hyperlink>
    </w:p>
    <w:p>
      <w:pPr>
        <w:pStyle w:val="TOC1"/>
        <w:tabs>
          <w:tab w:val="right" w:leader="dot" w:pos="8306"/>
        </w:tabs>
      </w:pPr>
      <w:hyperlink w:anchor="_Toc12349" w:history="1">
        <w:r>
          <w:rPr>
            <w:rFonts w:ascii="仿宋" w:eastAsia="仿宋" w:hAnsi="仿宋" w:cs="仿宋" w:hint="eastAsia"/>
            <w:lang w:eastAsia="zh-CN"/>
          </w:rPr>
          <w:t>二、纯电动车项目土建工程</w:t>
        </w:r>
        <w:r>
          <w:tab/>
        </w:r>
        <w:r>
          <w:fldChar w:fldCharType="begin"/>
        </w:r>
        <w:r>
          <w:instrText xml:space="preserve"> PAGEREF _Toc12349 \h </w:instrText>
        </w:r>
        <w:r>
          <w:fldChar w:fldCharType="separate"/>
        </w:r>
        <w:r>
          <w:t>6</w:t>
        </w:r>
        <w:r>
          <w:fldChar w:fldCharType="end"/>
        </w:r>
      </w:hyperlink>
    </w:p>
    <w:p>
      <w:pPr>
        <w:pStyle w:val="TOC2"/>
        <w:tabs>
          <w:tab w:val="right" w:leader="dot" w:pos="8306"/>
        </w:tabs>
      </w:pPr>
      <w:hyperlink w:anchor="_Toc3933" w:history="1">
        <w:r>
          <w:rPr>
            <w:rFonts w:ascii="仿宋" w:eastAsia="仿宋" w:hAnsi="仿宋" w:cs="仿宋" w:hint="eastAsia"/>
            <w:lang w:eastAsia="zh-CN"/>
          </w:rPr>
          <w:t>(一)、建筑工程设计原则</w:t>
        </w:r>
        <w:r>
          <w:tab/>
        </w:r>
        <w:r>
          <w:fldChar w:fldCharType="begin"/>
        </w:r>
        <w:r>
          <w:instrText xml:space="preserve"> PAGEREF _Toc3933 \h </w:instrText>
        </w:r>
        <w:r>
          <w:fldChar w:fldCharType="separate"/>
        </w:r>
        <w:r>
          <w:t>6</w:t>
        </w:r>
        <w:r>
          <w:fldChar w:fldCharType="end"/>
        </w:r>
      </w:hyperlink>
    </w:p>
    <w:p>
      <w:pPr>
        <w:pStyle w:val="TOC2"/>
        <w:tabs>
          <w:tab w:val="right" w:leader="dot" w:pos="8306"/>
        </w:tabs>
      </w:pPr>
      <w:hyperlink w:anchor="_Toc25332" w:history="1">
        <w:r>
          <w:rPr>
            <w:rFonts w:ascii="仿宋" w:eastAsia="仿宋" w:hAnsi="仿宋" w:cs="仿宋" w:hint="eastAsia"/>
            <w:lang w:eastAsia="zh-CN"/>
          </w:rPr>
          <w:t>(二)、土建工程设计年限及安全等级</w:t>
        </w:r>
        <w:r>
          <w:tab/>
        </w:r>
        <w:r>
          <w:fldChar w:fldCharType="begin"/>
        </w:r>
        <w:r>
          <w:instrText xml:space="preserve"> PAGEREF _Toc25332 \h </w:instrText>
        </w:r>
        <w:r>
          <w:fldChar w:fldCharType="separate"/>
        </w:r>
        <w:r>
          <w:t>7</w:t>
        </w:r>
        <w:r>
          <w:fldChar w:fldCharType="end"/>
        </w:r>
      </w:hyperlink>
    </w:p>
    <w:p>
      <w:pPr>
        <w:pStyle w:val="TOC2"/>
        <w:tabs>
          <w:tab w:val="right" w:leader="dot" w:pos="8306"/>
        </w:tabs>
      </w:pPr>
      <w:hyperlink w:anchor="_Toc13947" w:history="1">
        <w:r>
          <w:rPr>
            <w:rFonts w:ascii="仿宋" w:eastAsia="仿宋" w:hAnsi="仿宋" w:cs="仿宋" w:hint="eastAsia"/>
            <w:lang w:eastAsia="zh-CN"/>
          </w:rPr>
          <w:t>(三)、建筑工程设计总体要求</w:t>
        </w:r>
        <w:r>
          <w:tab/>
        </w:r>
        <w:r>
          <w:fldChar w:fldCharType="begin"/>
        </w:r>
        <w:r>
          <w:instrText xml:space="preserve"> PAGEREF _Toc13947 \h </w:instrText>
        </w:r>
        <w:r>
          <w:fldChar w:fldCharType="separate"/>
        </w:r>
        <w:r>
          <w:t>8</w:t>
        </w:r>
        <w:r>
          <w:fldChar w:fldCharType="end"/>
        </w:r>
      </w:hyperlink>
    </w:p>
    <w:p>
      <w:pPr>
        <w:pStyle w:val="TOC2"/>
        <w:tabs>
          <w:tab w:val="right" w:leader="dot" w:pos="8306"/>
        </w:tabs>
      </w:pPr>
      <w:hyperlink w:anchor="_Toc11633" w:history="1">
        <w:r>
          <w:rPr>
            <w:rFonts w:ascii="仿宋" w:eastAsia="仿宋" w:hAnsi="仿宋" w:cs="仿宋" w:hint="eastAsia"/>
            <w:lang w:eastAsia="zh-CN"/>
          </w:rPr>
          <w:t>(四)、土建工程建设指标</w:t>
        </w:r>
        <w:r>
          <w:tab/>
        </w:r>
        <w:r>
          <w:fldChar w:fldCharType="begin"/>
        </w:r>
        <w:r>
          <w:instrText xml:space="preserve"> PAGEREF _Toc11633 \h </w:instrText>
        </w:r>
        <w:r>
          <w:fldChar w:fldCharType="separate"/>
        </w:r>
        <w:r>
          <w:t>9</w:t>
        </w:r>
        <w:r>
          <w:fldChar w:fldCharType="end"/>
        </w:r>
      </w:hyperlink>
    </w:p>
    <w:p>
      <w:pPr>
        <w:pStyle w:val="TOC1"/>
        <w:tabs>
          <w:tab w:val="right" w:leader="dot" w:pos="8306"/>
        </w:tabs>
      </w:pPr>
      <w:hyperlink w:anchor="_Toc7840" w:history="1">
        <w:r>
          <w:rPr>
            <w:rFonts w:ascii="仿宋" w:eastAsia="仿宋" w:hAnsi="仿宋" w:cs="仿宋" w:hint="eastAsia"/>
            <w:lang w:eastAsia="zh-CN"/>
          </w:rPr>
          <w:t>三、纯电动车项目概论</w:t>
        </w:r>
        <w:r>
          <w:tab/>
        </w:r>
        <w:r>
          <w:fldChar w:fldCharType="begin"/>
        </w:r>
        <w:r>
          <w:instrText xml:space="preserve"> PAGEREF _Toc7840 \h </w:instrText>
        </w:r>
        <w:r>
          <w:fldChar w:fldCharType="separate"/>
        </w:r>
        <w:r>
          <w:t>9</w:t>
        </w:r>
        <w:r>
          <w:fldChar w:fldCharType="end"/>
        </w:r>
      </w:hyperlink>
    </w:p>
    <w:p>
      <w:pPr>
        <w:pStyle w:val="TOC2"/>
        <w:tabs>
          <w:tab w:val="right" w:leader="dot" w:pos="8306"/>
        </w:tabs>
      </w:pPr>
      <w:hyperlink w:anchor="_Toc2261" w:history="1">
        <w:r>
          <w:rPr>
            <w:rFonts w:ascii="仿宋" w:eastAsia="仿宋" w:hAnsi="仿宋" w:cs="仿宋" w:hint="eastAsia"/>
            <w:lang w:eastAsia="zh-CN"/>
          </w:rPr>
          <w:t>(一)、纯电动车项目概况</w:t>
        </w:r>
        <w:r>
          <w:tab/>
        </w:r>
        <w:r>
          <w:fldChar w:fldCharType="begin"/>
        </w:r>
        <w:r>
          <w:instrText xml:space="preserve"> PAGEREF _Toc2261 \h </w:instrText>
        </w:r>
        <w:r>
          <w:fldChar w:fldCharType="separate"/>
        </w:r>
        <w:r>
          <w:t>9</w:t>
        </w:r>
        <w:r>
          <w:fldChar w:fldCharType="end"/>
        </w:r>
      </w:hyperlink>
    </w:p>
    <w:p>
      <w:pPr>
        <w:pStyle w:val="TOC2"/>
        <w:tabs>
          <w:tab w:val="right" w:leader="dot" w:pos="8306"/>
        </w:tabs>
      </w:pPr>
      <w:hyperlink w:anchor="_Toc4383" w:history="1">
        <w:r>
          <w:rPr>
            <w:rFonts w:ascii="仿宋" w:eastAsia="仿宋" w:hAnsi="仿宋" w:cs="仿宋" w:hint="eastAsia"/>
            <w:lang w:eastAsia="zh-CN"/>
          </w:rPr>
          <w:t>(二)、纯电动车项目目标</w:t>
        </w:r>
        <w:r>
          <w:tab/>
        </w:r>
        <w:r>
          <w:fldChar w:fldCharType="begin"/>
        </w:r>
        <w:r>
          <w:instrText xml:space="preserve"> PAGEREF _Toc4383 \h </w:instrText>
        </w:r>
        <w:r>
          <w:fldChar w:fldCharType="separate"/>
        </w:r>
        <w:r>
          <w:t>11</w:t>
        </w:r>
        <w:r>
          <w:fldChar w:fldCharType="end"/>
        </w:r>
      </w:hyperlink>
    </w:p>
    <w:p>
      <w:pPr>
        <w:pStyle w:val="TOC2"/>
        <w:tabs>
          <w:tab w:val="right" w:leader="dot" w:pos="8306"/>
        </w:tabs>
      </w:pPr>
      <w:hyperlink w:anchor="_Toc25333" w:history="1">
        <w:r>
          <w:rPr>
            <w:rFonts w:ascii="仿宋" w:eastAsia="仿宋" w:hAnsi="仿宋" w:cs="仿宋" w:hint="eastAsia"/>
            <w:lang w:eastAsia="zh-CN"/>
          </w:rPr>
          <w:t>(三)、纯电动车项目提出的理由</w:t>
        </w:r>
        <w:r>
          <w:tab/>
        </w:r>
        <w:r>
          <w:fldChar w:fldCharType="begin"/>
        </w:r>
        <w:r>
          <w:instrText xml:space="preserve"> PAGEREF _Toc25333 \h </w:instrText>
        </w:r>
        <w:r>
          <w:fldChar w:fldCharType="separate"/>
        </w:r>
        <w:r>
          <w:t>12</w:t>
        </w:r>
        <w:r>
          <w:fldChar w:fldCharType="end"/>
        </w:r>
      </w:hyperlink>
    </w:p>
    <w:p>
      <w:pPr>
        <w:pStyle w:val="TOC2"/>
        <w:tabs>
          <w:tab w:val="right" w:leader="dot" w:pos="8306"/>
        </w:tabs>
      </w:pPr>
      <w:hyperlink w:anchor="_Toc12035" w:history="1">
        <w:r>
          <w:rPr>
            <w:rFonts w:ascii="仿宋" w:eastAsia="仿宋" w:hAnsi="仿宋" w:cs="仿宋" w:hint="eastAsia"/>
            <w:lang w:eastAsia="zh-CN"/>
          </w:rPr>
          <w:t>(四)、纯电动车项目意义</w:t>
        </w:r>
        <w:r>
          <w:tab/>
        </w:r>
        <w:r>
          <w:fldChar w:fldCharType="begin"/>
        </w:r>
        <w:r>
          <w:instrText xml:space="preserve"> PAGEREF _Toc12035 \h </w:instrText>
        </w:r>
        <w:r>
          <w:fldChar w:fldCharType="separate"/>
        </w:r>
        <w:r>
          <w:t>14</w:t>
        </w:r>
        <w:r>
          <w:fldChar w:fldCharType="end"/>
        </w:r>
      </w:hyperlink>
    </w:p>
    <w:p>
      <w:pPr>
        <w:pStyle w:val="TOC2"/>
        <w:tabs>
          <w:tab w:val="right" w:leader="dot" w:pos="8306"/>
        </w:tabs>
      </w:pPr>
      <w:hyperlink w:anchor="_Toc16661" w:history="1">
        <w:r>
          <w:rPr>
            <w:rFonts w:ascii="仿宋" w:eastAsia="仿宋" w:hAnsi="仿宋" w:cs="仿宋" w:hint="eastAsia"/>
            <w:lang w:eastAsia="zh-CN"/>
          </w:rPr>
          <w:t>(五)、纯电动车项目背景</w:t>
        </w:r>
        <w:r>
          <w:tab/>
        </w:r>
        <w:r>
          <w:fldChar w:fldCharType="begin"/>
        </w:r>
        <w:r>
          <w:instrText xml:space="preserve"> PAGEREF _Toc16661 \h </w:instrText>
        </w:r>
        <w:r>
          <w:fldChar w:fldCharType="separate"/>
        </w:r>
        <w:r>
          <w:t>15</w:t>
        </w:r>
        <w:r>
          <w:fldChar w:fldCharType="end"/>
        </w:r>
      </w:hyperlink>
    </w:p>
    <w:p>
      <w:pPr>
        <w:pStyle w:val="TOC1"/>
        <w:tabs>
          <w:tab w:val="right" w:leader="dot" w:pos="8306"/>
        </w:tabs>
      </w:pPr>
      <w:hyperlink w:anchor="_Toc14176" w:history="1">
        <w:r>
          <w:rPr>
            <w:rFonts w:ascii="仿宋" w:eastAsia="仿宋" w:hAnsi="仿宋" w:cs="仿宋" w:hint="eastAsia"/>
            <w:lang w:eastAsia="zh-CN"/>
          </w:rPr>
          <w:t>四、纯电动车项目绩效评估</w:t>
        </w:r>
        <w:r>
          <w:tab/>
        </w:r>
        <w:r>
          <w:fldChar w:fldCharType="begin"/>
        </w:r>
        <w:r>
          <w:instrText xml:space="preserve"> PAGEREF _Toc14176 \h </w:instrText>
        </w:r>
        <w:r>
          <w:fldChar w:fldCharType="separate"/>
        </w:r>
        <w:r>
          <w:t>16</w:t>
        </w:r>
        <w:r>
          <w:fldChar w:fldCharType="end"/>
        </w:r>
      </w:hyperlink>
    </w:p>
    <w:p>
      <w:pPr>
        <w:pStyle w:val="TOC2"/>
        <w:tabs>
          <w:tab w:val="right" w:leader="dot" w:pos="8306"/>
        </w:tabs>
      </w:pPr>
      <w:hyperlink w:anchor="_Toc24936" w:history="1">
        <w:r>
          <w:rPr>
            <w:rFonts w:ascii="仿宋" w:eastAsia="仿宋" w:hAnsi="仿宋" w:cs="仿宋" w:hint="eastAsia"/>
            <w:lang w:eastAsia="zh-CN"/>
          </w:rPr>
          <w:t>(一)、绩效评估指标</w:t>
        </w:r>
        <w:r>
          <w:tab/>
        </w:r>
        <w:r>
          <w:fldChar w:fldCharType="begin"/>
        </w:r>
        <w:r>
          <w:instrText xml:space="preserve"> PAGEREF _Toc24936 \h </w:instrText>
        </w:r>
        <w:r>
          <w:fldChar w:fldCharType="separate"/>
        </w:r>
        <w:r>
          <w:t>16</w:t>
        </w:r>
        <w:r>
          <w:fldChar w:fldCharType="end"/>
        </w:r>
      </w:hyperlink>
    </w:p>
    <w:p>
      <w:pPr>
        <w:pStyle w:val="TOC2"/>
        <w:tabs>
          <w:tab w:val="right" w:leader="dot" w:pos="8306"/>
        </w:tabs>
      </w:pPr>
      <w:hyperlink w:anchor="_Toc17729" w:history="1">
        <w:r>
          <w:rPr>
            <w:rFonts w:ascii="仿宋" w:eastAsia="仿宋" w:hAnsi="仿宋" w:cs="仿宋" w:hint="eastAsia"/>
            <w:lang w:eastAsia="zh-CN"/>
          </w:rPr>
          <w:t>(二)、绩效评估方法</w:t>
        </w:r>
        <w:r>
          <w:tab/>
        </w:r>
        <w:r>
          <w:fldChar w:fldCharType="begin"/>
        </w:r>
        <w:r>
          <w:instrText xml:space="preserve"> PAGEREF _Toc17729 \h </w:instrText>
        </w:r>
        <w:r>
          <w:fldChar w:fldCharType="separate"/>
        </w:r>
        <w:r>
          <w:t>17</w:t>
        </w:r>
        <w:r>
          <w:fldChar w:fldCharType="end"/>
        </w:r>
      </w:hyperlink>
    </w:p>
    <w:p>
      <w:pPr>
        <w:pStyle w:val="TOC2"/>
        <w:tabs>
          <w:tab w:val="right" w:leader="dot" w:pos="8306"/>
        </w:tabs>
      </w:pPr>
      <w:hyperlink w:anchor="_Toc6612" w:history="1">
        <w:r>
          <w:rPr>
            <w:rFonts w:ascii="仿宋" w:eastAsia="仿宋" w:hAnsi="仿宋" w:cs="仿宋" w:hint="eastAsia"/>
            <w:lang w:eastAsia="zh-CN"/>
          </w:rPr>
          <w:t>(三)、绩效评估周期</w:t>
        </w:r>
        <w:r>
          <w:tab/>
        </w:r>
        <w:r>
          <w:fldChar w:fldCharType="begin"/>
        </w:r>
        <w:r>
          <w:instrText xml:space="preserve"> PAGEREF _Toc6612 \h </w:instrText>
        </w:r>
        <w:r>
          <w:fldChar w:fldCharType="separate"/>
        </w:r>
        <w:r>
          <w:t>18</w:t>
        </w:r>
        <w:r>
          <w:fldChar w:fldCharType="end"/>
        </w:r>
      </w:hyperlink>
    </w:p>
    <w:p>
      <w:pPr>
        <w:pStyle w:val="TOC1"/>
        <w:tabs>
          <w:tab w:val="right" w:leader="dot" w:pos="8306"/>
        </w:tabs>
      </w:pPr>
      <w:hyperlink w:anchor="_Toc27122" w:history="1">
        <w:r>
          <w:rPr>
            <w:rFonts w:ascii="仿宋" w:eastAsia="仿宋" w:hAnsi="仿宋" w:cs="仿宋" w:hint="eastAsia"/>
            <w:lang w:eastAsia="zh-CN"/>
          </w:rPr>
          <w:t>五、工艺说明</w:t>
        </w:r>
        <w:r>
          <w:tab/>
        </w:r>
        <w:r>
          <w:fldChar w:fldCharType="begin"/>
        </w:r>
        <w:r>
          <w:instrText xml:space="preserve"> PAGEREF _Toc27122 \h </w:instrText>
        </w:r>
        <w:r>
          <w:fldChar w:fldCharType="separate"/>
        </w:r>
        <w:r>
          <w:t>19</w:t>
        </w:r>
        <w:r>
          <w:fldChar w:fldCharType="end"/>
        </w:r>
      </w:hyperlink>
    </w:p>
    <w:p>
      <w:pPr>
        <w:pStyle w:val="TOC2"/>
        <w:tabs>
          <w:tab w:val="right" w:leader="dot" w:pos="8306"/>
        </w:tabs>
      </w:pPr>
      <w:hyperlink w:anchor="_Toc25989" w:history="1">
        <w:r>
          <w:rPr>
            <w:rFonts w:ascii="仿宋" w:eastAsia="仿宋" w:hAnsi="仿宋" w:cs="仿宋" w:hint="eastAsia"/>
            <w:lang w:eastAsia="zh-CN"/>
          </w:rPr>
          <w:t>(一)、技术管理特点</w:t>
        </w:r>
        <w:r>
          <w:tab/>
        </w:r>
        <w:r>
          <w:fldChar w:fldCharType="begin"/>
        </w:r>
        <w:r>
          <w:instrText xml:space="preserve"> PAGEREF _Toc25989 \h </w:instrText>
        </w:r>
        <w:r>
          <w:fldChar w:fldCharType="separate"/>
        </w:r>
        <w:r>
          <w:t>19</w:t>
        </w:r>
        <w:r>
          <w:fldChar w:fldCharType="end"/>
        </w:r>
      </w:hyperlink>
    </w:p>
    <w:p>
      <w:pPr>
        <w:pStyle w:val="TOC2"/>
        <w:tabs>
          <w:tab w:val="right" w:leader="dot" w:pos="8306"/>
        </w:tabs>
      </w:pPr>
      <w:hyperlink w:anchor="_Toc28344" w:history="1">
        <w:r>
          <w:rPr>
            <w:rFonts w:ascii="仿宋" w:eastAsia="仿宋" w:hAnsi="仿宋" w:cs="仿宋" w:hint="eastAsia"/>
            <w:lang w:eastAsia="zh-CN"/>
          </w:rPr>
          <w:t>(二)、纯电动车项目工艺技术设计方案</w:t>
        </w:r>
        <w:r>
          <w:tab/>
        </w:r>
        <w:r>
          <w:fldChar w:fldCharType="begin"/>
        </w:r>
        <w:r>
          <w:instrText xml:space="preserve"> PAGEREF _Toc28344 \h </w:instrText>
        </w:r>
        <w:r>
          <w:fldChar w:fldCharType="separate"/>
        </w:r>
        <w:r>
          <w:t>20</w:t>
        </w:r>
        <w:r>
          <w:fldChar w:fldCharType="end"/>
        </w:r>
      </w:hyperlink>
    </w:p>
    <w:p>
      <w:pPr>
        <w:pStyle w:val="TOC2"/>
        <w:tabs>
          <w:tab w:val="right" w:leader="dot" w:pos="8306"/>
        </w:tabs>
      </w:pPr>
      <w:hyperlink w:anchor="_Toc24651" w:history="1">
        <w:r>
          <w:rPr>
            <w:rFonts w:ascii="仿宋" w:eastAsia="仿宋" w:hAnsi="仿宋" w:cs="仿宋" w:hint="eastAsia"/>
            <w:lang w:eastAsia="zh-CN"/>
          </w:rPr>
          <w:t>(三)、设备选型方案</w:t>
        </w:r>
        <w:r>
          <w:tab/>
        </w:r>
        <w:r>
          <w:fldChar w:fldCharType="begin"/>
        </w:r>
        <w:r>
          <w:instrText xml:space="preserve"> PAGEREF _Toc24651 \h </w:instrText>
        </w:r>
        <w:r>
          <w:fldChar w:fldCharType="separate"/>
        </w:r>
        <w:r>
          <w:t>21</w:t>
        </w:r>
        <w:r>
          <w:fldChar w:fldCharType="end"/>
        </w:r>
      </w:hyperlink>
    </w:p>
    <w:p>
      <w:pPr>
        <w:pStyle w:val="TOC1"/>
        <w:tabs>
          <w:tab w:val="right" w:leader="dot" w:pos="8306"/>
        </w:tabs>
      </w:pPr>
      <w:hyperlink w:anchor="_Toc8505" w:history="1">
        <w:r>
          <w:rPr>
            <w:rFonts w:ascii="仿宋" w:eastAsia="仿宋" w:hAnsi="仿宋" w:cs="仿宋" w:hint="eastAsia"/>
            <w:lang w:eastAsia="zh-CN"/>
          </w:rPr>
          <w:t>六、产品规划分析</w:t>
        </w:r>
        <w:r>
          <w:tab/>
        </w:r>
        <w:r>
          <w:fldChar w:fldCharType="begin"/>
        </w:r>
        <w:r>
          <w:instrText xml:space="preserve"> PAGEREF _Toc8505 \h </w:instrText>
        </w:r>
        <w:r>
          <w:fldChar w:fldCharType="separate"/>
        </w:r>
        <w:r>
          <w:t>22</w:t>
        </w:r>
        <w:r>
          <w:fldChar w:fldCharType="end"/>
        </w:r>
      </w:hyperlink>
    </w:p>
    <w:p>
      <w:pPr>
        <w:pStyle w:val="TOC2"/>
        <w:tabs>
          <w:tab w:val="right" w:leader="dot" w:pos="8306"/>
        </w:tabs>
      </w:pPr>
      <w:hyperlink w:anchor="_Toc9706" w:history="1">
        <w:r>
          <w:rPr>
            <w:rFonts w:ascii="仿宋" w:eastAsia="仿宋" w:hAnsi="仿宋" w:cs="仿宋" w:hint="eastAsia"/>
            <w:lang w:eastAsia="zh-CN"/>
          </w:rPr>
          <w:t>(一)、产品规划</w:t>
        </w:r>
        <w:r>
          <w:tab/>
        </w:r>
        <w:r>
          <w:fldChar w:fldCharType="begin"/>
        </w:r>
        <w:r>
          <w:instrText xml:space="preserve"> PAGEREF _Toc9706 \h </w:instrText>
        </w:r>
        <w:r>
          <w:fldChar w:fldCharType="separate"/>
        </w:r>
        <w:r>
          <w:t>22</w:t>
        </w:r>
        <w:r>
          <w:fldChar w:fldCharType="end"/>
        </w:r>
      </w:hyperlink>
    </w:p>
    <w:p>
      <w:pPr>
        <w:pStyle w:val="TOC2"/>
        <w:tabs>
          <w:tab w:val="right" w:leader="dot" w:pos="8306"/>
        </w:tabs>
      </w:pPr>
      <w:hyperlink w:anchor="_Toc26651" w:history="1">
        <w:r>
          <w:rPr>
            <w:rFonts w:ascii="仿宋" w:eastAsia="仿宋" w:hAnsi="仿宋" w:cs="仿宋" w:hint="eastAsia"/>
            <w:lang w:eastAsia="zh-CN"/>
          </w:rPr>
          <w:t>(二)、建设规模</w:t>
        </w:r>
        <w:r>
          <w:tab/>
        </w:r>
        <w:r>
          <w:fldChar w:fldCharType="begin"/>
        </w:r>
        <w:r>
          <w:instrText xml:space="preserve"> PAGEREF _Toc26651 \h </w:instrText>
        </w:r>
        <w:r>
          <w:fldChar w:fldCharType="separate"/>
        </w:r>
        <w:r>
          <w:t>23</w:t>
        </w:r>
        <w:r>
          <w:fldChar w:fldCharType="end"/>
        </w:r>
      </w:hyperlink>
    </w:p>
    <w:p>
      <w:pPr>
        <w:pStyle w:val="TOC1"/>
        <w:tabs>
          <w:tab w:val="right" w:leader="dot" w:pos="8306"/>
        </w:tabs>
      </w:pPr>
      <w:hyperlink w:anchor="_Toc31920" w:history="1">
        <w:r>
          <w:rPr>
            <w:rFonts w:ascii="仿宋" w:eastAsia="仿宋" w:hAnsi="仿宋" w:cs="仿宋" w:hint="eastAsia"/>
            <w:lang w:eastAsia="zh-CN"/>
          </w:rPr>
          <w:t>七、纯电动车项目计划安排</w:t>
        </w:r>
        <w:r>
          <w:tab/>
        </w:r>
        <w:r>
          <w:fldChar w:fldCharType="begin"/>
        </w:r>
        <w:r>
          <w:instrText xml:space="preserve"> PAGEREF _Toc31920 \h </w:instrText>
        </w:r>
        <w:r>
          <w:fldChar w:fldCharType="separate"/>
        </w:r>
        <w:r>
          <w:t>24</w:t>
        </w:r>
        <w:r>
          <w:fldChar w:fldCharType="end"/>
        </w:r>
      </w:hyperlink>
    </w:p>
    <w:p>
      <w:pPr>
        <w:pStyle w:val="TOC2"/>
        <w:tabs>
          <w:tab w:val="right" w:leader="dot" w:pos="8306"/>
        </w:tabs>
      </w:pPr>
      <w:hyperlink w:anchor="_Toc2468" w:history="1">
        <w:r>
          <w:rPr>
            <w:rFonts w:ascii="仿宋" w:eastAsia="仿宋" w:hAnsi="仿宋" w:cs="仿宋" w:hint="eastAsia"/>
            <w:lang w:eastAsia="zh-CN"/>
          </w:rPr>
          <w:t>(一)、建设周期</w:t>
        </w:r>
        <w:r>
          <w:tab/>
        </w:r>
        <w:r>
          <w:fldChar w:fldCharType="begin"/>
        </w:r>
        <w:r>
          <w:instrText xml:space="preserve"> PAGEREF _Toc2468 \h </w:instrText>
        </w:r>
        <w:r>
          <w:fldChar w:fldCharType="separate"/>
        </w:r>
        <w:r>
          <w:t>24</w:t>
        </w:r>
        <w:r>
          <w:fldChar w:fldCharType="end"/>
        </w:r>
      </w:hyperlink>
    </w:p>
    <w:p>
      <w:pPr>
        <w:pStyle w:val="TOC2"/>
        <w:tabs>
          <w:tab w:val="right" w:leader="dot" w:pos="8306"/>
        </w:tabs>
      </w:pPr>
      <w:hyperlink w:anchor="_Toc11805" w:history="1">
        <w:r>
          <w:rPr>
            <w:rFonts w:ascii="仿宋" w:eastAsia="仿宋" w:hAnsi="仿宋" w:cs="仿宋" w:hint="eastAsia"/>
            <w:lang w:eastAsia="zh-CN"/>
          </w:rPr>
          <w:t>(二)、建设进度</w:t>
        </w:r>
        <w:r>
          <w:tab/>
        </w:r>
        <w:r>
          <w:fldChar w:fldCharType="begin"/>
        </w:r>
        <w:r>
          <w:instrText xml:space="preserve"> PAGEREF _Toc11805 \h </w:instrText>
        </w:r>
        <w:r>
          <w:fldChar w:fldCharType="separate"/>
        </w:r>
        <w:r>
          <w:t>25</w:t>
        </w:r>
        <w:r>
          <w:fldChar w:fldCharType="end"/>
        </w:r>
      </w:hyperlink>
    </w:p>
    <w:p>
      <w:pPr>
        <w:pStyle w:val="TOC2"/>
        <w:tabs>
          <w:tab w:val="right" w:leader="dot" w:pos="8306"/>
        </w:tabs>
      </w:pPr>
      <w:hyperlink w:anchor="_Toc7271" w:history="1">
        <w:r>
          <w:rPr>
            <w:rFonts w:ascii="仿宋" w:eastAsia="仿宋" w:hAnsi="仿宋" w:cs="仿宋" w:hint="eastAsia"/>
            <w:lang w:eastAsia="zh-CN"/>
          </w:rPr>
          <w:t>(三)、进度安排注意事项</w:t>
        </w:r>
        <w:r>
          <w:tab/>
        </w:r>
        <w:r>
          <w:fldChar w:fldCharType="begin"/>
        </w:r>
        <w:r>
          <w:instrText xml:space="preserve"> PAGEREF _Toc7271 \h </w:instrText>
        </w:r>
        <w:r>
          <w:fldChar w:fldCharType="separate"/>
        </w:r>
        <w:r>
          <w:t>26</w:t>
        </w:r>
        <w:r>
          <w:fldChar w:fldCharType="end"/>
        </w:r>
      </w:hyperlink>
    </w:p>
    <w:p>
      <w:pPr>
        <w:pStyle w:val="TOC2"/>
        <w:tabs>
          <w:tab w:val="right" w:leader="dot" w:pos="8306"/>
        </w:tabs>
      </w:pPr>
      <w:hyperlink w:anchor="_Toc17754" w:history="1">
        <w:r>
          <w:rPr>
            <w:rFonts w:ascii="仿宋" w:eastAsia="仿宋" w:hAnsi="仿宋" w:cs="仿宋" w:hint="eastAsia"/>
            <w:lang w:eastAsia="zh-CN"/>
          </w:rPr>
          <w:t>(四)、人力资源配置</w:t>
        </w:r>
        <w:r>
          <w:tab/>
        </w:r>
        <w:r>
          <w:fldChar w:fldCharType="begin"/>
        </w:r>
        <w:r>
          <w:instrText xml:space="preserve"> PAGEREF _Toc17754 \h </w:instrText>
        </w:r>
        <w:r>
          <w:fldChar w:fldCharType="separate"/>
        </w:r>
        <w:r>
          <w:t>28</w:t>
        </w:r>
        <w:r>
          <w:fldChar w:fldCharType="end"/>
        </w:r>
      </w:hyperlink>
    </w:p>
    <w:p>
      <w:pPr>
        <w:pStyle w:val="TOC1"/>
        <w:tabs>
          <w:tab w:val="right" w:leader="dot" w:pos="8306"/>
        </w:tabs>
      </w:pPr>
      <w:hyperlink w:anchor="_Toc6716" w:history="1">
        <w:r>
          <w:rPr>
            <w:rFonts w:ascii="仿宋" w:eastAsia="仿宋" w:hAnsi="仿宋" w:cs="仿宋" w:hint="eastAsia"/>
            <w:lang w:eastAsia="zh-CN"/>
          </w:rPr>
          <w:t>八、纯电动车项目财务管理</w:t>
        </w:r>
        <w:r>
          <w:tab/>
        </w:r>
        <w:r>
          <w:fldChar w:fldCharType="begin"/>
        </w:r>
        <w:r>
          <w:instrText xml:space="preserve"> PAGEREF _Toc6716 \h </w:instrText>
        </w:r>
        <w:r>
          <w:fldChar w:fldCharType="separate"/>
        </w:r>
        <w:r>
          <w:t>29</w:t>
        </w:r>
        <w:r>
          <w:fldChar w:fldCharType="end"/>
        </w:r>
      </w:hyperlink>
    </w:p>
    <w:p>
      <w:pPr>
        <w:pStyle w:val="TOC2"/>
        <w:tabs>
          <w:tab w:val="right" w:leader="dot" w:pos="8306"/>
        </w:tabs>
      </w:pPr>
      <w:hyperlink w:anchor="_Toc27344" w:history="1">
        <w:r>
          <w:rPr>
            <w:rFonts w:ascii="仿宋" w:eastAsia="仿宋" w:hAnsi="仿宋" w:cs="仿宋" w:hint="eastAsia"/>
            <w:lang w:eastAsia="zh-CN"/>
          </w:rPr>
          <w:t>(一)、资金需求大</w:t>
        </w:r>
        <w:r>
          <w:tab/>
        </w:r>
        <w:r>
          <w:fldChar w:fldCharType="begin"/>
        </w:r>
        <w:r>
          <w:instrText xml:space="preserve"> PAGEREF _Toc27344 \h </w:instrText>
        </w:r>
        <w:r>
          <w:fldChar w:fldCharType="separate"/>
        </w:r>
        <w:r>
          <w:t>29</w:t>
        </w:r>
        <w:r>
          <w:fldChar w:fldCharType="end"/>
        </w:r>
      </w:hyperlink>
    </w:p>
    <w:p>
      <w:pPr>
        <w:pStyle w:val="TOC2"/>
        <w:tabs>
          <w:tab w:val="right" w:leader="dot" w:pos="8306"/>
        </w:tabs>
      </w:pPr>
      <w:hyperlink w:anchor="_Toc4120" w:history="1">
        <w:r>
          <w:rPr>
            <w:rFonts w:ascii="仿宋" w:eastAsia="仿宋" w:hAnsi="仿宋" w:cs="仿宋" w:hint="eastAsia"/>
            <w:lang w:eastAsia="zh-CN"/>
          </w:rPr>
          <w:t>(二)、研发周期长</w:t>
        </w:r>
        <w:r>
          <w:tab/>
        </w:r>
        <w:r>
          <w:fldChar w:fldCharType="begin"/>
        </w:r>
        <w:r>
          <w:instrText xml:space="preserve"> PAGEREF _Toc4120 \h </w:instrText>
        </w:r>
        <w:r>
          <w:fldChar w:fldCharType="separate"/>
        </w:r>
        <w:r>
          <w:t>30</w:t>
        </w:r>
        <w:r>
          <w:fldChar w:fldCharType="end"/>
        </w:r>
      </w:hyperlink>
    </w:p>
    <w:p>
      <w:pPr>
        <w:pStyle w:val="TOC2"/>
        <w:tabs>
          <w:tab w:val="right" w:leader="dot" w:pos="8306"/>
        </w:tabs>
      </w:pPr>
      <w:hyperlink w:anchor="_Toc3366" w:history="1">
        <w:r>
          <w:rPr>
            <w:rFonts w:ascii="仿宋" w:eastAsia="仿宋" w:hAnsi="仿宋" w:cs="仿宋" w:hint="eastAsia"/>
            <w:lang w:eastAsia="zh-CN"/>
          </w:rPr>
          <w:t>(三)、市场风险大</w:t>
        </w:r>
        <w:r>
          <w:tab/>
        </w:r>
        <w:r>
          <w:fldChar w:fldCharType="begin"/>
        </w:r>
        <w:r>
          <w:instrText xml:space="preserve"> PAGEREF _Toc3366 \h </w:instrText>
        </w:r>
        <w:r>
          <w:fldChar w:fldCharType="separate"/>
        </w:r>
        <w:r>
          <w:t>31</w:t>
        </w:r>
        <w:r>
          <w:fldChar w:fldCharType="end"/>
        </w:r>
      </w:hyperlink>
    </w:p>
    <w:p>
      <w:pPr>
        <w:pStyle w:val="TOC2"/>
        <w:tabs>
          <w:tab w:val="right" w:leader="dot" w:pos="8306"/>
        </w:tabs>
      </w:pPr>
      <w:hyperlink w:anchor="_Toc31101" w:history="1">
        <w:r>
          <w:rPr>
            <w:rFonts w:ascii="仿宋" w:eastAsia="仿宋" w:hAnsi="仿宋" w:cs="仿宋" w:hint="eastAsia"/>
            <w:lang w:eastAsia="zh-CN"/>
          </w:rPr>
          <w:t>(四)、利润率高</w:t>
        </w:r>
        <w:r>
          <w:tab/>
        </w:r>
        <w:r>
          <w:fldChar w:fldCharType="begin"/>
        </w:r>
        <w:r>
          <w:instrText xml:space="preserve"> PAGEREF _Toc31101 \h </w:instrText>
        </w:r>
        <w:r>
          <w:fldChar w:fldCharType="separate"/>
        </w:r>
        <w:r>
          <w:t>34</w:t>
        </w:r>
        <w:r>
          <w:fldChar w:fldCharType="end"/>
        </w:r>
      </w:hyperlink>
    </w:p>
    <w:p>
      <w:pPr>
        <w:pStyle w:val="TOC1"/>
        <w:tabs>
          <w:tab w:val="right" w:leader="dot" w:pos="8306"/>
        </w:tabs>
      </w:pPr>
      <w:hyperlink w:anchor="_Toc19300" w:history="1">
        <w:r>
          <w:rPr>
            <w:rFonts w:ascii="仿宋" w:eastAsia="仿宋" w:hAnsi="仿宋" w:cs="仿宋" w:hint="eastAsia"/>
            <w:lang w:eastAsia="zh-CN"/>
          </w:rPr>
          <w:t>九、纯电动车项目人力资源管理</w:t>
        </w:r>
        <w:r>
          <w:tab/>
        </w:r>
        <w:r>
          <w:fldChar w:fldCharType="begin"/>
        </w:r>
        <w:r>
          <w:instrText xml:space="preserve"> PAGEREF _Toc19300 \h </w:instrText>
        </w:r>
        <w:r>
          <w:fldChar w:fldCharType="separate"/>
        </w:r>
        <w:r>
          <w:t>36</w:t>
        </w:r>
        <w:r>
          <w:fldChar w:fldCharType="end"/>
        </w:r>
      </w:hyperlink>
    </w:p>
    <w:p>
      <w:pPr>
        <w:pStyle w:val="TOC2"/>
        <w:tabs>
          <w:tab w:val="right" w:leader="dot" w:pos="8306"/>
        </w:tabs>
      </w:pPr>
      <w:hyperlink w:anchor="_Toc3228" w:history="1">
        <w:r>
          <w:rPr>
            <w:rFonts w:ascii="仿宋" w:eastAsia="仿宋" w:hAnsi="仿宋" w:cs="仿宋" w:hint="eastAsia"/>
            <w:lang w:eastAsia="zh-CN"/>
          </w:rPr>
          <w:t>(一)、建立健全的预算管理制度</w:t>
        </w:r>
        <w:r>
          <w:tab/>
        </w:r>
        <w:r>
          <w:fldChar w:fldCharType="begin"/>
        </w:r>
        <w:r>
          <w:instrText xml:space="preserve"> PAGEREF _Toc3228 \h </w:instrText>
        </w:r>
        <w:r>
          <w:fldChar w:fldCharType="separate"/>
        </w:r>
        <w:r>
          <w:t>36</w:t>
        </w:r>
        <w:r>
          <w:fldChar w:fldCharType="end"/>
        </w:r>
      </w:hyperlink>
    </w:p>
    <w:p>
      <w:pPr>
        <w:pStyle w:val="TOC2"/>
        <w:tabs>
          <w:tab w:val="right" w:leader="dot" w:pos="8306"/>
        </w:tabs>
      </w:pPr>
      <w:hyperlink w:anchor="_Toc28953" w:history="1">
        <w:r>
          <w:rPr>
            <w:rFonts w:ascii="仿宋" w:eastAsia="仿宋" w:hAnsi="仿宋" w:cs="仿宋" w:hint="eastAsia"/>
            <w:lang w:eastAsia="zh-CN"/>
          </w:rPr>
          <w:t>(二)、加强资金流动监控</w:t>
        </w:r>
        <w:r>
          <w:tab/>
        </w:r>
        <w:r>
          <w:fldChar w:fldCharType="begin"/>
        </w:r>
        <w:r>
          <w:instrText xml:space="preserve"> PAGEREF _Toc28953 \h </w:instrText>
        </w:r>
        <w:r>
          <w:fldChar w:fldCharType="separate"/>
        </w:r>
        <w:r>
          <w:t>37</w:t>
        </w:r>
        <w:r>
          <w:fldChar w:fldCharType="end"/>
        </w:r>
      </w:hyperlink>
    </w:p>
    <w:p>
      <w:pPr>
        <w:pStyle w:val="TOC2"/>
        <w:tabs>
          <w:tab w:val="right" w:leader="dot" w:pos="8306"/>
        </w:tabs>
      </w:pPr>
      <w:hyperlink w:anchor="_Toc9316" w:history="1">
        <w:r>
          <w:rPr>
            <w:rFonts w:ascii="仿宋" w:eastAsia="仿宋" w:hAnsi="仿宋" w:cs="仿宋" w:hint="eastAsia"/>
            <w:lang w:eastAsia="zh-CN"/>
          </w:rPr>
          <w:t>(三)、制定完善的风险控制机制</w:t>
        </w:r>
        <w:r>
          <w:tab/>
        </w:r>
        <w:r>
          <w:fldChar w:fldCharType="begin"/>
        </w:r>
        <w:r>
          <w:instrText xml:space="preserve"> PAGEREF _Toc9316 \h </w:instrText>
        </w:r>
        <w:r>
          <w:fldChar w:fldCharType="separate"/>
        </w:r>
        <w:r>
          <w:t>38</w:t>
        </w:r>
        <w:r>
          <w:fldChar w:fldCharType="end"/>
        </w:r>
      </w:hyperlink>
    </w:p>
    <w:p>
      <w:pPr>
        <w:pStyle w:val="TOC2"/>
        <w:tabs>
          <w:tab w:val="right" w:leader="dot" w:pos="8306"/>
        </w:tabs>
      </w:pPr>
      <w:hyperlink w:anchor="_Toc7341" w:history="1">
        <w:r>
          <w:rPr>
            <w:rFonts w:ascii="仿宋" w:eastAsia="仿宋" w:hAnsi="仿宋" w:cs="仿宋" w:hint="eastAsia"/>
            <w:lang w:eastAsia="zh-CN"/>
          </w:rPr>
          <w:t>(四)、优化成本管理</w:t>
        </w:r>
        <w:r>
          <w:tab/>
        </w:r>
        <w:r>
          <w:fldChar w:fldCharType="begin"/>
        </w:r>
        <w:r>
          <w:instrText xml:space="preserve"> PAGEREF _Toc7341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00" w:history="1">
        <w:r>
          <w:rPr>
            <w:rFonts w:ascii="仿宋" w:eastAsia="仿宋" w:hAnsi="仿宋" w:cs="仿宋" w:hint="eastAsia"/>
            <w:lang w:eastAsia="zh-CN"/>
          </w:rPr>
          <w:t>十、纯电动车项目风险管理</w:t>
        </w:r>
        <w:r>
          <w:tab/>
        </w:r>
        <w:r>
          <w:fldChar w:fldCharType="begin"/>
        </w:r>
        <w:r>
          <w:instrText xml:space="preserve"> PAGEREF _Toc8200 \h </w:instrText>
        </w:r>
        <w:r>
          <w:fldChar w:fldCharType="separate"/>
        </w:r>
        <w:r>
          <w:t>41</w:t>
        </w:r>
        <w:r>
          <w:fldChar w:fldCharType="end"/>
        </w:r>
      </w:hyperlink>
    </w:p>
    <w:p>
      <w:pPr>
        <w:pStyle w:val="TOC2"/>
        <w:tabs>
          <w:tab w:val="right" w:leader="dot" w:pos="8306"/>
        </w:tabs>
      </w:pPr>
      <w:hyperlink w:anchor="_Toc10567" w:history="1">
        <w:r>
          <w:rPr>
            <w:rFonts w:ascii="仿宋" w:eastAsia="仿宋" w:hAnsi="仿宋" w:cs="仿宋" w:hint="eastAsia"/>
            <w:lang w:eastAsia="zh-CN"/>
          </w:rPr>
          <w:t>(一)、风险识别与评估</w:t>
        </w:r>
        <w:r>
          <w:tab/>
        </w:r>
        <w:r>
          <w:fldChar w:fldCharType="begin"/>
        </w:r>
        <w:r>
          <w:instrText xml:space="preserve"> PAGEREF _Toc10567 \h </w:instrText>
        </w:r>
        <w:r>
          <w:fldChar w:fldCharType="separate"/>
        </w:r>
        <w:r>
          <w:t>41</w:t>
        </w:r>
        <w:r>
          <w:fldChar w:fldCharType="end"/>
        </w:r>
      </w:hyperlink>
    </w:p>
    <w:p>
      <w:pPr>
        <w:pStyle w:val="TOC2"/>
        <w:tabs>
          <w:tab w:val="right" w:leader="dot" w:pos="8306"/>
        </w:tabs>
      </w:pPr>
      <w:hyperlink w:anchor="_Toc3017" w:history="1">
        <w:r>
          <w:rPr>
            <w:rFonts w:ascii="仿宋" w:eastAsia="仿宋" w:hAnsi="仿宋" w:cs="仿宋" w:hint="eastAsia"/>
            <w:lang w:eastAsia="zh-CN"/>
          </w:rPr>
          <w:t>(二)、风险应对策略</w:t>
        </w:r>
        <w:r>
          <w:tab/>
        </w:r>
        <w:r>
          <w:fldChar w:fldCharType="begin"/>
        </w:r>
        <w:r>
          <w:instrText xml:space="preserve"> PAGEREF _Toc3017 \h </w:instrText>
        </w:r>
        <w:r>
          <w:fldChar w:fldCharType="separate"/>
        </w:r>
        <w:r>
          <w:t>42</w:t>
        </w:r>
        <w:r>
          <w:fldChar w:fldCharType="end"/>
        </w:r>
      </w:hyperlink>
    </w:p>
    <w:p>
      <w:pPr>
        <w:pStyle w:val="TOC2"/>
        <w:tabs>
          <w:tab w:val="right" w:leader="dot" w:pos="8306"/>
        </w:tabs>
      </w:pPr>
      <w:hyperlink w:anchor="_Toc245" w:history="1">
        <w:r>
          <w:rPr>
            <w:rFonts w:ascii="仿宋" w:eastAsia="仿宋" w:hAnsi="仿宋" w:cs="仿宋" w:hint="eastAsia"/>
            <w:lang w:eastAsia="zh-CN"/>
          </w:rPr>
          <w:t>(三)、风险监控与控制</w:t>
        </w:r>
        <w:r>
          <w:tab/>
        </w:r>
        <w:r>
          <w:fldChar w:fldCharType="begin"/>
        </w:r>
        <w:r>
          <w:instrText xml:space="preserve"> PAGEREF _Toc245 \h </w:instrText>
        </w:r>
        <w:r>
          <w:fldChar w:fldCharType="separate"/>
        </w:r>
        <w:r>
          <w:t>44</w:t>
        </w:r>
        <w:r>
          <w:fldChar w:fldCharType="end"/>
        </w:r>
      </w:hyperlink>
    </w:p>
    <w:p>
      <w:pPr>
        <w:pStyle w:val="TOC1"/>
        <w:tabs>
          <w:tab w:val="right" w:leader="dot" w:pos="8306"/>
        </w:tabs>
      </w:pPr>
      <w:hyperlink w:anchor="_Toc17674" w:history="1">
        <w:r>
          <w:rPr>
            <w:rFonts w:ascii="仿宋" w:eastAsia="仿宋" w:hAnsi="仿宋" w:cs="仿宋" w:hint="eastAsia"/>
            <w:lang w:eastAsia="zh-CN"/>
          </w:rPr>
          <w:t>十一、纯电动车项目创新与研发</w:t>
        </w:r>
        <w:r>
          <w:tab/>
        </w:r>
        <w:r>
          <w:fldChar w:fldCharType="begin"/>
        </w:r>
        <w:r>
          <w:instrText xml:space="preserve"> PAGEREF _Toc17674 \h </w:instrText>
        </w:r>
        <w:r>
          <w:fldChar w:fldCharType="separate"/>
        </w:r>
        <w:r>
          <w:t>45</w:t>
        </w:r>
        <w:r>
          <w:fldChar w:fldCharType="end"/>
        </w:r>
      </w:hyperlink>
    </w:p>
    <w:p>
      <w:pPr>
        <w:pStyle w:val="TOC2"/>
        <w:tabs>
          <w:tab w:val="right" w:leader="dot" w:pos="8306"/>
        </w:tabs>
      </w:pPr>
      <w:hyperlink w:anchor="_Toc24819" w:history="1">
        <w:r>
          <w:rPr>
            <w:rFonts w:ascii="仿宋" w:eastAsia="仿宋" w:hAnsi="仿宋" w:cs="仿宋" w:hint="eastAsia"/>
            <w:lang w:eastAsia="zh-CN"/>
          </w:rPr>
          <w:t>(一)、创新策略与方向</w:t>
        </w:r>
        <w:r>
          <w:tab/>
        </w:r>
        <w:r>
          <w:fldChar w:fldCharType="begin"/>
        </w:r>
        <w:r>
          <w:instrText xml:space="preserve"> PAGEREF _Toc24819 \h </w:instrText>
        </w:r>
        <w:r>
          <w:fldChar w:fldCharType="separate"/>
        </w:r>
        <w:r>
          <w:t>45</w:t>
        </w:r>
        <w:r>
          <w:fldChar w:fldCharType="end"/>
        </w:r>
      </w:hyperlink>
    </w:p>
    <w:p>
      <w:pPr>
        <w:pStyle w:val="TOC2"/>
        <w:tabs>
          <w:tab w:val="right" w:leader="dot" w:pos="8306"/>
        </w:tabs>
      </w:pPr>
      <w:hyperlink w:anchor="_Toc7151" w:history="1">
        <w:r>
          <w:rPr>
            <w:rFonts w:ascii="仿宋" w:eastAsia="仿宋" w:hAnsi="仿宋" w:cs="仿宋" w:hint="eastAsia"/>
            <w:lang w:eastAsia="zh-CN"/>
          </w:rPr>
          <w:t>(二)、研发规划与投入</w:t>
        </w:r>
        <w:r>
          <w:tab/>
        </w:r>
        <w:r>
          <w:fldChar w:fldCharType="begin"/>
        </w:r>
        <w:r>
          <w:instrText xml:space="preserve"> PAGEREF _Toc7151 \h </w:instrText>
        </w:r>
        <w:r>
          <w:fldChar w:fldCharType="separate"/>
        </w:r>
        <w:r>
          <w:t>46</w:t>
        </w:r>
        <w:r>
          <w:fldChar w:fldCharType="end"/>
        </w:r>
      </w:hyperlink>
    </w:p>
    <w:p>
      <w:pPr>
        <w:pStyle w:val="TOC1"/>
        <w:tabs>
          <w:tab w:val="right" w:leader="dot" w:pos="8306"/>
        </w:tabs>
      </w:pPr>
      <w:hyperlink w:anchor="_Toc10563" w:history="1">
        <w:r>
          <w:rPr>
            <w:rFonts w:ascii="仿宋" w:eastAsia="仿宋" w:hAnsi="仿宋" w:cs="仿宋" w:hint="eastAsia"/>
            <w:lang w:eastAsia="zh-CN"/>
          </w:rPr>
          <w:t>十二、纯电动车项目社会影响</w:t>
        </w:r>
        <w:r>
          <w:tab/>
        </w:r>
        <w:r>
          <w:fldChar w:fldCharType="begin"/>
        </w:r>
        <w:r>
          <w:instrText xml:space="preserve"> PAGEREF _Toc10563 \h </w:instrText>
        </w:r>
        <w:r>
          <w:fldChar w:fldCharType="separate"/>
        </w:r>
        <w:r>
          <w:t>48</w:t>
        </w:r>
        <w:r>
          <w:fldChar w:fldCharType="end"/>
        </w:r>
      </w:hyperlink>
    </w:p>
    <w:p>
      <w:pPr>
        <w:pStyle w:val="TOC2"/>
        <w:tabs>
          <w:tab w:val="right" w:leader="dot" w:pos="8306"/>
        </w:tabs>
      </w:pPr>
      <w:hyperlink w:anchor="_Toc18206" w:history="1">
        <w:r>
          <w:rPr>
            <w:rFonts w:ascii="仿宋" w:eastAsia="仿宋" w:hAnsi="仿宋" w:cs="仿宋" w:hint="eastAsia"/>
            <w:lang w:eastAsia="zh-CN"/>
          </w:rPr>
          <w:t>(一)、社会责任与义务</w:t>
        </w:r>
        <w:r>
          <w:tab/>
        </w:r>
        <w:r>
          <w:fldChar w:fldCharType="begin"/>
        </w:r>
        <w:r>
          <w:instrText xml:space="preserve"> PAGEREF _Toc18206 \h </w:instrText>
        </w:r>
        <w:r>
          <w:fldChar w:fldCharType="separate"/>
        </w:r>
        <w:r>
          <w:t>48</w:t>
        </w:r>
        <w:r>
          <w:fldChar w:fldCharType="end"/>
        </w:r>
      </w:hyperlink>
    </w:p>
    <w:p>
      <w:pPr>
        <w:pStyle w:val="TOC2"/>
        <w:tabs>
          <w:tab w:val="right" w:leader="dot" w:pos="8306"/>
        </w:tabs>
      </w:pPr>
      <w:hyperlink w:anchor="_Toc23031" w:history="1">
        <w:r>
          <w:rPr>
            <w:rFonts w:ascii="仿宋" w:eastAsia="仿宋" w:hAnsi="仿宋" w:cs="仿宋" w:hint="eastAsia"/>
            <w:lang w:eastAsia="zh-CN"/>
          </w:rPr>
          <w:t>(二)、社会参与与沟通</w:t>
        </w:r>
        <w:r>
          <w:tab/>
        </w:r>
        <w:r>
          <w:fldChar w:fldCharType="begin"/>
        </w:r>
        <w:r>
          <w:instrText xml:space="preserve"> PAGEREF _Toc23031 \h </w:instrText>
        </w:r>
        <w:r>
          <w:fldChar w:fldCharType="separate"/>
        </w:r>
        <w:r>
          <w:t>49</w:t>
        </w:r>
        <w:r>
          <w:fldChar w:fldCharType="end"/>
        </w:r>
      </w:hyperlink>
    </w:p>
    <w:p>
      <w:pPr>
        <w:pStyle w:val="TOC1"/>
        <w:tabs>
          <w:tab w:val="right" w:leader="dot" w:pos="8306"/>
        </w:tabs>
      </w:pPr>
      <w:hyperlink w:anchor="_Toc13277" w:history="1">
        <w:r>
          <w:rPr>
            <w:rFonts w:ascii="仿宋" w:eastAsia="仿宋" w:hAnsi="仿宋" w:cs="仿宋" w:hint="eastAsia"/>
            <w:lang w:eastAsia="zh-CN"/>
          </w:rPr>
          <w:t>十三、纯电动车项目变更管理</w:t>
        </w:r>
        <w:r>
          <w:tab/>
        </w:r>
        <w:r>
          <w:fldChar w:fldCharType="begin"/>
        </w:r>
        <w:r>
          <w:instrText xml:space="preserve"> PAGEREF _Toc13277 \h </w:instrText>
        </w:r>
        <w:r>
          <w:fldChar w:fldCharType="separate"/>
        </w:r>
        <w:r>
          <w:t>50</w:t>
        </w:r>
        <w:r>
          <w:fldChar w:fldCharType="end"/>
        </w:r>
      </w:hyperlink>
    </w:p>
    <w:p>
      <w:pPr>
        <w:pStyle w:val="TOC2"/>
        <w:tabs>
          <w:tab w:val="right" w:leader="dot" w:pos="8306"/>
        </w:tabs>
      </w:pPr>
      <w:hyperlink w:anchor="_Toc14085" w:history="1">
        <w:r>
          <w:rPr>
            <w:rFonts w:ascii="仿宋" w:eastAsia="仿宋" w:hAnsi="仿宋" w:cs="仿宋" w:hint="eastAsia"/>
            <w:lang w:eastAsia="zh-CN"/>
          </w:rPr>
          <w:t>(一)、变更申请与评估</w:t>
        </w:r>
        <w:r>
          <w:tab/>
        </w:r>
        <w:r>
          <w:fldChar w:fldCharType="begin"/>
        </w:r>
        <w:r>
          <w:instrText xml:space="preserve"> PAGEREF _Toc14085 \h </w:instrText>
        </w:r>
        <w:r>
          <w:fldChar w:fldCharType="separate"/>
        </w:r>
        <w:r>
          <w:t>50</w:t>
        </w:r>
        <w:r>
          <w:fldChar w:fldCharType="end"/>
        </w:r>
      </w:hyperlink>
    </w:p>
    <w:p>
      <w:pPr>
        <w:pStyle w:val="TOC2"/>
        <w:tabs>
          <w:tab w:val="right" w:leader="dot" w:pos="8306"/>
        </w:tabs>
      </w:pPr>
      <w:hyperlink w:anchor="_Toc24423" w:history="1">
        <w:r>
          <w:rPr>
            <w:rFonts w:ascii="仿宋" w:eastAsia="仿宋" w:hAnsi="仿宋" w:cs="仿宋" w:hint="eastAsia"/>
            <w:lang w:eastAsia="zh-CN"/>
          </w:rPr>
          <w:t>(二)、变更实施与控制</w:t>
        </w:r>
        <w:r>
          <w:tab/>
        </w:r>
        <w:r>
          <w:fldChar w:fldCharType="begin"/>
        </w:r>
        <w:r>
          <w:instrText xml:space="preserve"> PAGEREF _Toc24423 \h </w:instrText>
        </w:r>
        <w:r>
          <w:fldChar w:fldCharType="separate"/>
        </w:r>
        <w:r>
          <w:t>50</w:t>
        </w:r>
        <w:r>
          <w:fldChar w:fldCharType="end"/>
        </w:r>
      </w:hyperlink>
    </w:p>
    <w:p>
      <w:pPr>
        <w:pStyle w:val="TOC1"/>
        <w:tabs>
          <w:tab w:val="right" w:leader="dot" w:pos="8306"/>
        </w:tabs>
      </w:pPr>
      <w:hyperlink w:anchor="_Toc17888" w:history="1">
        <w:r>
          <w:rPr>
            <w:rFonts w:ascii="仿宋" w:eastAsia="仿宋" w:hAnsi="仿宋" w:cs="仿宋" w:hint="eastAsia"/>
            <w:lang w:eastAsia="zh-CN"/>
          </w:rPr>
          <w:t>十四、纯电动车项目工程方案分析</w:t>
        </w:r>
        <w:r>
          <w:tab/>
        </w:r>
        <w:r>
          <w:fldChar w:fldCharType="begin"/>
        </w:r>
        <w:r>
          <w:instrText xml:space="preserve"> PAGEREF _Toc17888 \h </w:instrText>
        </w:r>
        <w:r>
          <w:fldChar w:fldCharType="separate"/>
        </w:r>
        <w:r>
          <w:t>51</w:t>
        </w:r>
        <w:r>
          <w:fldChar w:fldCharType="end"/>
        </w:r>
      </w:hyperlink>
    </w:p>
    <w:p>
      <w:pPr>
        <w:pStyle w:val="TOC2"/>
        <w:tabs>
          <w:tab w:val="right" w:leader="dot" w:pos="8306"/>
        </w:tabs>
      </w:pPr>
      <w:hyperlink w:anchor="_Toc21515" w:history="1">
        <w:r>
          <w:rPr>
            <w:rFonts w:ascii="仿宋" w:eastAsia="仿宋" w:hAnsi="仿宋" w:cs="仿宋" w:hint="eastAsia"/>
            <w:lang w:eastAsia="zh-CN"/>
          </w:rPr>
          <w:t>(一)、建筑工程设计原则</w:t>
        </w:r>
        <w:r>
          <w:tab/>
        </w:r>
        <w:r>
          <w:fldChar w:fldCharType="begin"/>
        </w:r>
        <w:r>
          <w:instrText xml:space="preserve"> PAGEREF _Toc21515 \h </w:instrText>
        </w:r>
        <w:r>
          <w:fldChar w:fldCharType="separate"/>
        </w:r>
        <w:r>
          <w:t>51</w:t>
        </w:r>
        <w:r>
          <w:fldChar w:fldCharType="end"/>
        </w:r>
      </w:hyperlink>
    </w:p>
    <w:p>
      <w:pPr>
        <w:pStyle w:val="TOC2"/>
        <w:tabs>
          <w:tab w:val="right" w:leader="dot" w:pos="8306"/>
        </w:tabs>
      </w:pPr>
      <w:hyperlink w:anchor="_Toc884" w:history="1">
        <w:r>
          <w:rPr>
            <w:rFonts w:ascii="仿宋" w:eastAsia="仿宋" w:hAnsi="仿宋" w:cs="仿宋" w:hint="eastAsia"/>
            <w:lang w:eastAsia="zh-CN"/>
          </w:rPr>
          <w:t>(二)、土建工程建设指标</w:t>
        </w:r>
        <w:r>
          <w:tab/>
        </w:r>
        <w:r>
          <w:fldChar w:fldCharType="begin"/>
        </w:r>
        <w:r>
          <w:instrText xml:space="preserve"> PAGEREF _Toc884 \h </w:instrText>
        </w:r>
        <w:r>
          <w:fldChar w:fldCharType="separate"/>
        </w:r>
        <w:r>
          <w:t>54</w:t>
        </w:r>
        <w:r>
          <w:fldChar w:fldCharType="end"/>
        </w:r>
      </w:hyperlink>
    </w:p>
    <w:p>
      <w:pPr>
        <w:pStyle w:val="TOC1"/>
        <w:tabs>
          <w:tab w:val="right" w:leader="dot" w:pos="8306"/>
        </w:tabs>
      </w:pPr>
      <w:hyperlink w:anchor="_Toc19313" w:history="1">
        <w:r>
          <w:rPr>
            <w:rFonts w:ascii="仿宋" w:eastAsia="仿宋" w:hAnsi="仿宋" w:cs="仿宋" w:hint="eastAsia"/>
            <w:lang w:eastAsia="zh-CN"/>
          </w:rPr>
          <w:t>十五、纯电动车项目实施时间节点</w:t>
        </w:r>
        <w:r>
          <w:tab/>
        </w:r>
        <w:r>
          <w:fldChar w:fldCharType="begin"/>
        </w:r>
        <w:r>
          <w:instrText xml:space="preserve"> PAGEREF _Toc19313 \h </w:instrText>
        </w:r>
        <w:r>
          <w:fldChar w:fldCharType="separate"/>
        </w:r>
        <w:r>
          <w:t>56</w:t>
        </w:r>
        <w:r>
          <w:fldChar w:fldCharType="end"/>
        </w:r>
      </w:hyperlink>
    </w:p>
    <w:p>
      <w:pPr>
        <w:pStyle w:val="TOC2"/>
        <w:tabs>
          <w:tab w:val="right" w:leader="dot" w:pos="8306"/>
        </w:tabs>
      </w:pPr>
      <w:hyperlink w:anchor="_Toc1283" w:history="1">
        <w:r>
          <w:rPr>
            <w:rFonts w:ascii="仿宋" w:eastAsia="仿宋" w:hAnsi="仿宋" w:cs="仿宋" w:hint="eastAsia"/>
            <w:lang w:eastAsia="zh-CN"/>
          </w:rPr>
          <w:t>(一)、纯电动车项目启动阶段时间节点</w:t>
        </w:r>
        <w:r>
          <w:tab/>
        </w:r>
        <w:r>
          <w:fldChar w:fldCharType="begin"/>
        </w:r>
        <w:r>
          <w:instrText xml:space="preserve"> PAGEREF _Toc1283 \h </w:instrText>
        </w:r>
        <w:r>
          <w:fldChar w:fldCharType="separate"/>
        </w:r>
        <w:r>
          <w:t>56</w:t>
        </w:r>
        <w:r>
          <w:fldChar w:fldCharType="end"/>
        </w:r>
      </w:hyperlink>
    </w:p>
    <w:p>
      <w:pPr>
        <w:pStyle w:val="TOC2"/>
        <w:tabs>
          <w:tab w:val="right" w:leader="dot" w:pos="8306"/>
        </w:tabs>
      </w:pPr>
      <w:hyperlink w:anchor="_Toc10014" w:history="1">
        <w:r>
          <w:rPr>
            <w:rFonts w:ascii="仿宋" w:eastAsia="仿宋" w:hAnsi="仿宋" w:cs="仿宋" w:hint="eastAsia"/>
            <w:lang w:eastAsia="zh-CN"/>
          </w:rPr>
          <w:t>(二)、纯电动车项目执行阶段时间节点</w:t>
        </w:r>
        <w:r>
          <w:tab/>
        </w:r>
        <w:r>
          <w:fldChar w:fldCharType="begin"/>
        </w:r>
        <w:r>
          <w:instrText xml:space="preserve"> PAGEREF _Toc10014 \h </w:instrText>
        </w:r>
        <w:r>
          <w:fldChar w:fldCharType="separate"/>
        </w:r>
        <w:r>
          <w:t>57</w:t>
        </w:r>
        <w:r>
          <w:fldChar w:fldCharType="end"/>
        </w:r>
      </w:hyperlink>
    </w:p>
    <w:p>
      <w:pPr>
        <w:pStyle w:val="TOC2"/>
        <w:tabs>
          <w:tab w:val="right" w:leader="dot" w:pos="8306"/>
        </w:tabs>
      </w:pPr>
      <w:hyperlink w:anchor="_Toc2569" w:history="1">
        <w:r>
          <w:rPr>
            <w:rFonts w:ascii="仿宋" w:eastAsia="仿宋" w:hAnsi="仿宋" w:cs="仿宋" w:hint="eastAsia"/>
            <w:lang w:eastAsia="zh-CN"/>
          </w:rPr>
          <w:t>(三)、纯电动车项目完成阶段时间节点</w:t>
        </w:r>
        <w:r>
          <w:tab/>
        </w:r>
        <w:r>
          <w:fldChar w:fldCharType="begin"/>
        </w:r>
        <w:r>
          <w:instrText xml:space="preserve"> PAGEREF _Toc2569 \h </w:instrText>
        </w:r>
        <w:r>
          <w:fldChar w:fldCharType="separate"/>
        </w:r>
        <w:r>
          <w:t>58</w:t>
        </w:r>
        <w:r>
          <w:fldChar w:fldCharType="end"/>
        </w:r>
      </w:hyperlink>
    </w:p>
    <w:p>
      <w:pPr>
        <w:pStyle w:val="TOC1"/>
        <w:tabs>
          <w:tab w:val="right" w:leader="dot" w:pos="8306"/>
        </w:tabs>
      </w:pPr>
      <w:hyperlink w:anchor="_Toc9351" w:history="1">
        <w:r>
          <w:rPr>
            <w:rFonts w:ascii="仿宋" w:eastAsia="仿宋" w:hAnsi="仿宋" w:cs="仿宋" w:hint="eastAsia"/>
            <w:lang w:eastAsia="zh-CN"/>
          </w:rPr>
          <w:t>十六、质量管理体系</w:t>
        </w:r>
        <w:r>
          <w:tab/>
        </w:r>
        <w:r>
          <w:fldChar w:fldCharType="begin"/>
        </w:r>
        <w:r>
          <w:instrText xml:space="preserve"> PAGEREF _Toc9351 \h </w:instrText>
        </w:r>
        <w:r>
          <w:fldChar w:fldCharType="separate"/>
        </w:r>
        <w:r>
          <w:t>59</w:t>
        </w:r>
        <w:r>
          <w:fldChar w:fldCharType="end"/>
        </w:r>
      </w:hyperlink>
    </w:p>
    <w:p>
      <w:pPr>
        <w:pStyle w:val="TOC2"/>
        <w:tabs>
          <w:tab w:val="right" w:leader="dot" w:pos="8306"/>
        </w:tabs>
      </w:pPr>
      <w:hyperlink w:anchor="_Toc28286" w:history="1">
        <w:r>
          <w:rPr>
            <w:rFonts w:ascii="仿宋" w:eastAsia="仿宋" w:hAnsi="仿宋" w:cs="仿宋" w:hint="eastAsia"/>
            <w:lang w:eastAsia="zh-CN"/>
          </w:rPr>
          <w:t>(一)、质量目标与方针</w:t>
        </w:r>
        <w:r>
          <w:tab/>
        </w:r>
        <w:r>
          <w:fldChar w:fldCharType="begin"/>
        </w:r>
        <w:r>
          <w:instrText xml:space="preserve"> PAGEREF _Toc28286 \h </w:instrText>
        </w:r>
        <w:r>
          <w:fldChar w:fldCharType="separate"/>
        </w:r>
        <w:r>
          <w:t>59</w:t>
        </w:r>
        <w:r>
          <w:fldChar w:fldCharType="end"/>
        </w:r>
      </w:hyperlink>
    </w:p>
    <w:p>
      <w:pPr>
        <w:pStyle w:val="TOC2"/>
        <w:tabs>
          <w:tab w:val="right" w:leader="dot" w:pos="8306"/>
        </w:tabs>
      </w:pPr>
      <w:hyperlink w:anchor="_Toc23217" w:history="1">
        <w:r>
          <w:rPr>
            <w:rFonts w:ascii="仿宋" w:eastAsia="仿宋" w:hAnsi="仿宋" w:cs="仿宋" w:hint="eastAsia"/>
            <w:lang w:eastAsia="zh-CN"/>
          </w:rPr>
          <w:t>(二)、质量管理责任</w:t>
        </w:r>
        <w:r>
          <w:tab/>
        </w:r>
        <w:r>
          <w:fldChar w:fldCharType="begin"/>
        </w:r>
        <w:r>
          <w:instrText xml:space="preserve"> PAGEREF _Toc23217 \h </w:instrText>
        </w:r>
        <w:r>
          <w:fldChar w:fldCharType="separate"/>
        </w:r>
        <w:r>
          <w:t>60</w:t>
        </w:r>
        <w:r>
          <w:fldChar w:fldCharType="end"/>
        </w:r>
      </w:hyperlink>
    </w:p>
    <w:p>
      <w:pPr>
        <w:pStyle w:val="TOC2"/>
        <w:tabs>
          <w:tab w:val="right" w:leader="dot" w:pos="8306"/>
        </w:tabs>
      </w:pPr>
      <w:hyperlink w:anchor="_Toc13442" w:history="1">
        <w:r>
          <w:rPr>
            <w:rFonts w:ascii="仿宋" w:eastAsia="仿宋" w:hAnsi="仿宋" w:cs="仿宋" w:hint="eastAsia"/>
            <w:lang w:eastAsia="zh-CN"/>
          </w:rPr>
          <w:t>(三)、质量管理体系文件</w:t>
        </w:r>
        <w:r>
          <w:tab/>
        </w:r>
        <w:r>
          <w:fldChar w:fldCharType="begin"/>
        </w:r>
        <w:r>
          <w:instrText xml:space="preserve"> PAGEREF _Toc13442 \h </w:instrText>
        </w:r>
        <w:r>
          <w:fldChar w:fldCharType="separate"/>
        </w:r>
        <w:r>
          <w:t>61</w:t>
        </w:r>
        <w:r>
          <w:fldChar w:fldCharType="end"/>
        </w:r>
      </w:hyperlink>
    </w:p>
    <w:p>
      <w:pPr>
        <w:pStyle w:val="TOC2"/>
        <w:tabs>
          <w:tab w:val="right" w:leader="dot" w:pos="8306"/>
        </w:tabs>
      </w:pPr>
      <w:hyperlink w:anchor="_Toc5569" w:history="1">
        <w:r>
          <w:rPr>
            <w:rFonts w:ascii="仿宋" w:eastAsia="仿宋" w:hAnsi="仿宋" w:cs="仿宋" w:hint="eastAsia"/>
            <w:lang w:eastAsia="zh-CN"/>
          </w:rPr>
          <w:t>(四)、质量培训与教育</w:t>
        </w:r>
        <w:r>
          <w:tab/>
        </w:r>
        <w:r>
          <w:fldChar w:fldCharType="begin"/>
        </w:r>
        <w:r>
          <w:instrText xml:space="preserve"> PAGEREF _Toc5569 \h </w:instrText>
        </w:r>
        <w:r>
          <w:fldChar w:fldCharType="separate"/>
        </w:r>
        <w:r>
          <w:t>63</w:t>
        </w:r>
        <w:r>
          <w:fldChar w:fldCharType="end"/>
        </w:r>
      </w:hyperlink>
    </w:p>
    <w:p>
      <w:pPr>
        <w:pStyle w:val="TOC2"/>
        <w:tabs>
          <w:tab w:val="right" w:leader="dot" w:pos="8306"/>
        </w:tabs>
      </w:pPr>
      <w:hyperlink w:anchor="_Toc2078" w:history="1">
        <w:r>
          <w:rPr>
            <w:rFonts w:ascii="仿宋" w:eastAsia="仿宋" w:hAnsi="仿宋" w:cs="仿宋" w:hint="eastAsia"/>
            <w:lang w:eastAsia="zh-CN"/>
          </w:rPr>
          <w:t>(五)、质量审核与评价</w:t>
        </w:r>
        <w:r>
          <w:tab/>
        </w:r>
        <w:r>
          <w:fldChar w:fldCharType="begin"/>
        </w:r>
        <w:r>
          <w:instrText xml:space="preserve"> PAGEREF _Toc2078 \h </w:instrText>
        </w:r>
        <w:r>
          <w:fldChar w:fldCharType="separate"/>
        </w:r>
        <w:r>
          <w:t>64</w:t>
        </w:r>
        <w:r>
          <w:fldChar w:fldCharType="end"/>
        </w:r>
      </w:hyperlink>
    </w:p>
    <w:p>
      <w:pPr>
        <w:pStyle w:val="TOC2"/>
        <w:tabs>
          <w:tab w:val="right" w:leader="dot" w:pos="8306"/>
        </w:tabs>
      </w:pPr>
      <w:hyperlink w:anchor="_Toc2095" w:history="1">
        <w:r>
          <w:rPr>
            <w:rFonts w:ascii="仿宋" w:eastAsia="仿宋" w:hAnsi="仿宋" w:cs="仿宋" w:hint="eastAsia"/>
            <w:lang w:eastAsia="zh-CN"/>
          </w:rPr>
          <w:t>(六)、不符合与纠正措施</w:t>
        </w:r>
        <w:r>
          <w:tab/>
        </w:r>
        <w:r>
          <w:fldChar w:fldCharType="begin"/>
        </w:r>
        <w:r>
          <w:instrText xml:space="preserve"> PAGEREF _Toc2095 \h </w:instrText>
        </w:r>
        <w:r>
          <w:fldChar w:fldCharType="separate"/>
        </w:r>
        <w:r>
          <w:t>66</w:t>
        </w:r>
        <w:r>
          <w:fldChar w:fldCharType="end"/>
        </w:r>
      </w:hyperlink>
    </w:p>
    <w:p>
      <w:pPr>
        <w:pStyle w:val="TOC1"/>
        <w:tabs>
          <w:tab w:val="right" w:leader="dot" w:pos="8306"/>
        </w:tabs>
      </w:pPr>
      <w:hyperlink w:anchor="_Toc30257" w:history="1">
        <w:r>
          <w:rPr>
            <w:rFonts w:ascii="仿宋" w:eastAsia="仿宋" w:hAnsi="仿宋" w:cs="仿宋" w:hint="eastAsia"/>
            <w:lang w:eastAsia="zh-CN"/>
          </w:rPr>
          <w:t>十七、风险识别与分类</w:t>
        </w:r>
        <w:r>
          <w:tab/>
        </w:r>
        <w:r>
          <w:fldChar w:fldCharType="begin"/>
        </w:r>
        <w:r>
          <w:instrText xml:space="preserve"> PAGEREF _Toc30257 \h </w:instrText>
        </w:r>
        <w:r>
          <w:fldChar w:fldCharType="separate"/>
        </w:r>
        <w:r>
          <w:t>67</w:t>
        </w:r>
        <w:r>
          <w:fldChar w:fldCharType="end"/>
        </w:r>
      </w:hyperlink>
    </w:p>
    <w:p>
      <w:pPr>
        <w:pStyle w:val="TOC2"/>
        <w:tabs>
          <w:tab w:val="right" w:leader="dot" w:pos="8306"/>
        </w:tabs>
      </w:pPr>
      <w:hyperlink w:anchor="_Toc18044" w:history="1">
        <w:r>
          <w:rPr>
            <w:rFonts w:ascii="仿宋" w:eastAsia="仿宋" w:hAnsi="仿宋" w:cs="仿宋" w:hint="eastAsia"/>
            <w:lang w:eastAsia="zh-CN"/>
          </w:rPr>
          <w:t>(一)、风险识别</w:t>
        </w:r>
        <w:r>
          <w:tab/>
        </w:r>
        <w:r>
          <w:fldChar w:fldCharType="begin"/>
        </w:r>
        <w:r>
          <w:instrText xml:space="preserve"> PAGEREF _Toc18044 \h </w:instrText>
        </w:r>
        <w:r>
          <w:fldChar w:fldCharType="separate"/>
        </w:r>
        <w:r>
          <w:t>67</w:t>
        </w:r>
        <w:r>
          <w:fldChar w:fldCharType="end"/>
        </w:r>
      </w:hyperlink>
    </w:p>
    <w:p>
      <w:pPr>
        <w:pStyle w:val="TOC2"/>
        <w:tabs>
          <w:tab w:val="right" w:leader="dot" w:pos="8306"/>
        </w:tabs>
      </w:pPr>
      <w:hyperlink w:anchor="_Toc6099" w:history="1">
        <w:r>
          <w:rPr>
            <w:rFonts w:ascii="仿宋" w:eastAsia="仿宋" w:hAnsi="仿宋" w:cs="仿宋" w:hint="eastAsia"/>
            <w:lang w:eastAsia="zh-CN"/>
          </w:rPr>
          <w:t>(二)、风险分类</w:t>
        </w:r>
        <w:r>
          <w:tab/>
        </w:r>
        <w:r>
          <w:fldChar w:fldCharType="begin"/>
        </w:r>
        <w:r>
          <w:instrText xml:space="preserve"> PAGEREF _Toc6099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62"/>
      <w:r>
        <w:rPr>
          <w:rFonts w:ascii="仿宋" w:eastAsia="仿宋" w:hAnsi="仿宋" w:cs="仿宋" w:hint="eastAsia"/>
          <w:sz w:val="28"/>
          <w:lang w:eastAsia="zh-CN"/>
        </w:rPr>
        <w:t>一、纯电动车项目建设背景及必要性分析</w:t>
      </w:r>
      <w:bookmarkEnd w:id="2"/>
    </w:p>
    <w:p>
      <w:pPr>
        <w:pStyle w:val="Heading2"/>
        <w:rPr>
          <w:rFonts w:ascii="仿宋" w:eastAsia="仿宋" w:hAnsi="仿宋" w:cs="仿宋" w:hint="eastAsia"/>
          <w:lang w:eastAsia="zh-CN"/>
        </w:rPr>
      </w:pPr>
      <w:bookmarkStart w:id="3" w:name="_Toc6089"/>
      <w:r>
        <w:rPr>
          <w:rFonts w:ascii="仿宋" w:eastAsia="仿宋" w:hAnsi="仿宋" w:cs="仿宋" w:hint="eastAsia"/>
          <w:lang w:eastAsia="zh-CN"/>
        </w:rPr>
        <w:t>(一)、纯电动车项目背景分析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纯电动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纯电动车项目在这个潮流中的定位。同时，我们将关注行业内涌现的新兴机遇，以便纯电动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纯电动车项目提供了强大的发展动力。我们将聚焦于行业内最新的技术发展趋势，包括但不限于人工智能、大数据分析、物联网等领域。通过深度的技术研究，我们将确保纯电动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纯电动车项目发展的源泉。我们将投入更多的精力对市场需求进行深入剖析，超越表面的需求，深入挖掘潜在的市场痛点和机遇。通过对市场需求的细致了解，纯电动车项目将更有针对性地设计解决方案，满足市场的多样化需求，从而更好地促进纯电动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纯电动车项目战略至关重要。我们将对竞争态势进行更为深入的分析，包括但不限于市场份额、产品特点、客户满意度等多个维度。通过深度的竞争分析，纯电动车项目将能够更准确地把握市场脉搏，制定具有竞争力的纯电动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纯电动车项目的发展具有直接的影响。我们将进行更为全面的法规和政策分析，了解行业发展中的潜在法律风险和合规挑战。通过充分了解和遵守相关法规，纯电动车项目将确保在法律框架内合法合规运营，为纯电动车项目的稳健发展提供有力支持。</w:t>
      </w:r>
    </w:p>
    <w:p>
      <w:pPr>
        <w:pStyle w:val="Heading2"/>
        <w:ind w:firstLine="560" w:firstLineChars="200"/>
        <w:rPr>
          <w:rFonts w:ascii="仿宋" w:eastAsia="仿宋" w:hAnsi="仿宋" w:cs="仿宋" w:hint="eastAsia"/>
          <w:sz w:val="28"/>
          <w:lang w:eastAsia="zh-CN"/>
        </w:rPr>
      </w:pPr>
      <w:bookmarkStart w:id="4" w:name="_Toc18533"/>
      <w:r>
        <w:rPr>
          <w:rFonts w:ascii="仿宋" w:eastAsia="仿宋" w:hAnsi="仿宋" w:cs="仿宋" w:hint="eastAsia"/>
          <w:sz w:val="28"/>
          <w:lang w:eastAsia="zh-CN"/>
        </w:rPr>
        <w:t>(二)、纯电动车项目建设必要性分析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建设的迫切性源于对行业发展趋势的深刻洞察。我们正处于一个行业变革的时代，科技创新、数字化转型成为企业发展的关键动力。纯电动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建设不仅仅是为了跟上潮流，更是为了通过技术创新推动企业的持续发展。通过引入先进的技术和解决方案，纯电动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纯电动车项目的建设成为必然选择，通过提高产品质量、拓展服务领域，从而在竞争中获得更多的机会。纯电动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纯电动车项目建设的必要性体现在对客户需求更精准的满足。通过纯电动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建设的背后是对企业持续创新的追求。只有通过不断创新，企业才能在竞争中立于不败之地。纯电动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349"/>
      <w:r>
        <w:rPr>
          <w:rFonts w:ascii="仿宋" w:eastAsia="仿宋" w:hAnsi="仿宋" w:cs="仿宋" w:hint="eastAsia"/>
          <w:sz w:val="28"/>
          <w:lang w:eastAsia="zh-CN"/>
        </w:rPr>
        <w:t>二、纯电动车项目土建工程</w:t>
      </w:r>
      <w:bookmarkEnd w:id="5"/>
    </w:p>
    <w:p>
      <w:pPr>
        <w:pStyle w:val="Heading2"/>
        <w:rPr>
          <w:rFonts w:ascii="仿宋" w:eastAsia="仿宋" w:hAnsi="仿宋" w:cs="仿宋" w:hint="eastAsia"/>
          <w:lang w:eastAsia="zh-CN"/>
        </w:rPr>
      </w:pPr>
      <w:bookmarkStart w:id="6" w:name="_Toc393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在纯电动车项目的建筑工程设计中，我们将秉承一系列重要的设计原则，以确保纯电动车项目建筑在功能、美观、可持续性等方面达到最佳效果。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首要原则是确保建筑的功能性得到最大化的发挥。我们将充分理解纯电动车项目的实际需求，合理布局各个功能区域，保证建筑在满足业务需求的同时，提供高效的工作环境。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在建筑设计中，我们将综合考虑建设和运营成本。通过精细的经济效益分析，确保设计方案在高效利用资源的同时，对纯电动车项目的长期盈利能力有积极的贡献。</w:t>
      </w:r>
    </w:p>
    <w:p>
      <w:pPr>
        <w:pStyle w:val="Heading2"/>
        <w:ind w:firstLine="560" w:firstLineChars="200"/>
        <w:rPr>
          <w:rFonts w:ascii="仿宋" w:eastAsia="仿宋" w:hAnsi="仿宋" w:cs="仿宋" w:hint="eastAsia"/>
          <w:sz w:val="28"/>
          <w:lang w:eastAsia="zh-CN"/>
        </w:rPr>
      </w:pPr>
      <w:bookmarkStart w:id="7" w:name="_Toc2533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纯电动车项目的土建工程设计中，我们将精准设定设计年限，结合纯电动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纯电动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94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纯电动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纯电动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纯电动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63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本期工程纯电动车项目预计总建筑面积XXX平方米，其中：计容建筑面积XXX平方米，计划建筑工程投资XX万元，占纯电动车项目总投资的XX%。</w:t>
      </w:r>
    </w:p>
    <w:p>
      <w:pPr>
        <w:pStyle w:val="Heading1"/>
        <w:ind w:firstLine="560" w:firstLineChars="200"/>
        <w:rPr>
          <w:rFonts w:ascii="仿宋" w:eastAsia="仿宋" w:hAnsi="仿宋" w:cs="仿宋" w:hint="eastAsia"/>
          <w:sz w:val="28"/>
          <w:lang w:eastAsia="zh-CN"/>
        </w:rPr>
      </w:pPr>
      <w:bookmarkStart w:id="10" w:name="_Toc7840"/>
      <w:r>
        <w:rPr>
          <w:rFonts w:ascii="仿宋" w:eastAsia="仿宋" w:hAnsi="仿宋" w:cs="仿宋" w:hint="eastAsia"/>
          <w:sz w:val="28"/>
          <w:lang w:eastAsia="zh-CN"/>
        </w:rPr>
        <w:t>三、纯电动车项目概论</w:t>
      </w:r>
      <w:bookmarkEnd w:id="10"/>
    </w:p>
    <w:p>
      <w:pPr>
        <w:pStyle w:val="Heading2"/>
        <w:rPr>
          <w:rFonts w:ascii="仿宋" w:eastAsia="仿宋" w:hAnsi="仿宋" w:cs="仿宋" w:hint="eastAsia"/>
          <w:lang w:eastAsia="zh-CN"/>
        </w:rPr>
      </w:pPr>
      <w:bookmarkStart w:id="11" w:name="_Toc2261"/>
      <w:r>
        <w:rPr>
          <w:rFonts w:ascii="仿宋" w:eastAsia="仿宋" w:hAnsi="仿宋" w:cs="仿宋" w:hint="eastAsia"/>
          <w:lang w:eastAsia="zh-CN"/>
        </w:rPr>
        <w:t>(一)、纯电动车项目概况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纯电动车项目的起源追溯至对市场的深入洞察。市场的不断演变与变革为纯电动车项目提供了难得的机遇。当前市场存在的需求缺口和变革的大环境共同构成了纯电动车项目的背景。这个纯电动车项目旨在充分利用市场机遇，填补行业中尚未满足的需求，为客户提供全新的解决方案。市场的变革和需求的增长使得这个纯电动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纯电动车项目名称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正式命名为纯电动车。这个名称不仅仅是一个标识，更代表了纯电动车项目的核心理念和愿景。它蕴含着纯电动车项目所要解决问题的关键字，具有强烈的表达和辨识度，为纯电动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纯电动车项目目标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的核心目标是提供一种全新、高效的解决方案，满足客户日益增长的需求。纯电动车项目追求的不仅仅是满足市场需求，更是在市场中获得卓越的竞争优势。通过不断提升产品或服务的质量和创新水平，纯电动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纯电动车项目范围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全面涵盖了产品研发、制造、市场推广和售后服务，确保从产品设计到最终用户体验的全方位关注。这一全面的纯电动车项目范围是为了确保纯电动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纯电动车项目时间表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纯电动车项目计划在未来18个月内完成，包括研发、测试、市场试点和正式推出等不同阶段。这个时间表的合理设计是为了确保纯电动车项目各个阶段的顺利推进，以便按时交付高质量的成果。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纯电动车项目预算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纯电动车项目总预算估算为XX百万美元，主要分配在研发、市场推广、人员培训和运营等方面。这一充足的预算为纯电动车项目提供了充足的资源，确保纯电动车项目在各个方面都能取得优异的表现。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纯电动车项目风险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纯电动车项目可能面临的风险包括市场接受度低、技术难题、竞争激烈等。纯电动车项目团队已经制定了相应的风险应对计划，通过前瞻性的风险管理，确保纯电动车项目在面对不确定性时能够迅速做出应对。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纯电动车项目团队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纯电动车项目汇聚了一支经验丰富、多领域专业素养的核心团队，确保纯电动车项目在各个方面都能拥有高水平的执行力。团队的协同作战是纯电动车项目成功的关键因素之一。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纯电动车项目背景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纯电动车项目的背景根植于市场对更高效、创新产品的渴望，同时也受到科技发展对行业格局的深刻改变的影响。这为纯电动车项目提供了广阔的发展空间和市场需求。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纯电动车项目现状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截至目前，纯电动车项目已完成市场调研和技术验证，取得了初步的成功。这为纯电动车项目在未来的发展奠定了坚实的基础，为更远大的目标打下了坚实的基石。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4383"/>
      <w:r>
        <w:rPr>
          <w:rFonts w:ascii="仿宋" w:eastAsia="仿宋" w:hAnsi="仿宋" w:cs="仿宋" w:hint="eastAsia"/>
          <w:sz w:val="28"/>
          <w:lang w:eastAsia="zh-CN"/>
        </w:rPr>
        <w:t>(二)、纯电动车项目目标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keyword》纯电动车项目首要业务目标是在市场中占据有利地位，实现产品/服务的成功推广和销售。通过不断提升产品质量、创新性，纯电动车项目追求成为行业中的领导者，赢得更多客户的青睐。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在科技迅速发展的时代，纯电动车项目着眼于技术创新。通过持续的研发和技术升级，纯电动车项目旨在推出更具创新性的产品或服务，以满足市场对新鲜、先进解决方案的需求。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为了建立可持续的客户关系，纯电动车项目设定了客户满意度目标。通过提供卓越的产品质量和优质的客户服务，纯电动车项目追求赢得客户的信任和忠诚度，确保他们的满意度达到行业领先水平。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纯电动车项目注重社会责任和可持续发展。通过实施环保、社会责任纯电动车项目，纯电动车项目致力于在经济发展的同时保护环境，促进社会公平，实现可持续经营。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纯电动车项目的团队是实现目标的核心驱动力。因此，纯电动车项目设定了团队发展目标，包括提升团队成员的专业技能、培养领导力，以及搭建协同高效的团队工作氛围。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5333"/>
      <w:r>
        <w:rPr>
          <w:rFonts w:ascii="仿宋" w:eastAsia="仿宋" w:hAnsi="仿宋" w:cs="仿宋" w:hint="eastAsia"/>
          <w:sz w:val="28"/>
          <w:lang w:eastAsia="zh-CN"/>
        </w:rPr>
        <w:t>(三)、纯电动车项目提出的理由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纯电动车项目提出的理由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的提出源于对市场机遇的深刻洞察。当前市场中存在的需求缺口和行业发展趋势表明，有巨大的商业机会等待被开发。通过准确捕捉市场机遇，纯电动车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的理念基于对技术创新的信仰。通过持续的研发和技术投入，纯电动车项目有望推出更具创新性的产品或服务。在科技飞速发展的当下，纯电动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的提出是为了增强企业的行业竞争力。通过提升产品或服务的质量和独特性，纯电动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响应了消费者需求的变化。随着社会和科技的不断发展，消费者对产品和服务的需求也在发生变化。通过深入了解并及时回应消费者的新需求，纯电动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纯电动车项目的提出是企业战略发展规划的一部分。在面对日益激烈的市场竞争和不断变化的商业环境中，纯电动车项目作为企业战略的一环，旨在为企业开辟新的增长领域，巩固企业在行业中的地位。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的提出不仅仅是基于商业考量，还注重社会责任。通过推出环保、社会责任等方面的纯电动车项目，纯电动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纯电动车项目的提出反映了对利益相关者期望的关注。包括客户、员工、投资者等利益相关者在企业发展中都有着各自的期望，纯电动车项目力求在满足这些期望的同时，取得更大的共赢。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2035"/>
      <w:r>
        <w:rPr>
          <w:rFonts w:ascii="仿宋" w:eastAsia="仿宋" w:hAnsi="仿宋" w:cs="仿宋" w:hint="eastAsia"/>
          <w:sz w:val="28"/>
          <w:lang w:eastAsia="zh-CN"/>
        </w:rPr>
        <w:t>(四)、纯电动车项目意义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在实施纯电动车项目的过程中，我们不仅仅是在追逐商业成功，更是为企业和社会的多个层面创造了深远的意义。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的首要意义在于提升企业的市场竞争力。通过持续的创新和对产品质量的高标准要求，纯电动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纯电动车项目的推进将促使行业技术水平的提升。通过引入先进技术和创新性解决方案，纯电动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纯电动车项目不仅创造了大量就业机会，提高了就业水平，还注重社会责任和环保。通过参与社会公益事业和推动环保纯电动车项目，纯电动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综合而言，纯电动车项目意义重大，不仅推动了企业的发展，也为行业和社会的进步贡献了积极力量。这是一个全面而深刻的影响，将在未来产生可持续的正面效应。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6661"/>
      <w:r>
        <w:rPr>
          <w:rFonts w:ascii="仿宋" w:eastAsia="仿宋" w:hAnsi="仿宋" w:cs="仿宋" w:hint="eastAsia"/>
          <w:sz w:val="28"/>
          <w:lang w:eastAsia="zh-CN"/>
        </w:rPr>
        <w:t>(五)、纯电动车项目背景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在当今迅猛发展的商业环境中，纯电动车项目的动因根植于对多方面因素的审慎考量。这个纯电动车项目的提出并非孤立的决策，而是对企业所处背景深入思考的产物。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市场的不断演变是纯电动车项目背后的首要原因。科技的迅速发展和全球市场的快速变化使得企业必须灵活应对。纯电动车项目应运而生，旨在通过创新性的解决方案迎合市场的多变需求，赢得竞争中的先机。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竞争的激烈程度也是纯电动车项目背景中不可忽视的一环。企业需要在激烈竞争中脱颖而出，为此，纯电动车项目致力于打破常规，提供独特的价值主张，以吸引客户并确保市场份额的增长。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技术的迅速发展为企业带来了机遇与挑战。作为纯电动车项目启动的背景之一，对新兴技术的应用将有助于提升企业的技术水平，使其在不断演进的商业环境中保持竞争优势。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此外，社会对企业责任的期望也在逐渐升高。纯电动车项目充分融入了社会责任的理念，通过可持续经营和社会公益纯电动车项目，企图为社会贡献一份力量，在商业成功的同时关注社会价值。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4176"/>
      <w:r>
        <w:rPr>
          <w:rFonts w:ascii="仿宋" w:eastAsia="仿宋" w:hAnsi="仿宋" w:cs="仿宋" w:hint="eastAsia"/>
          <w:sz w:val="28"/>
          <w:lang w:eastAsia="zh-CN"/>
        </w:rPr>
        <w:t>四、纯电动车项目绩效评估</w:t>
      </w:r>
      <w:bookmarkEnd w:id="16"/>
    </w:p>
    <w:p>
      <w:pPr>
        <w:pStyle w:val="Heading2"/>
        <w:rPr>
          <w:rFonts w:ascii="仿宋" w:eastAsia="仿宋" w:hAnsi="仿宋" w:cs="仿宋" w:hint="eastAsia"/>
          <w:lang w:eastAsia="zh-CN"/>
        </w:rPr>
      </w:pPr>
      <w:bookmarkStart w:id="17" w:name="_Toc2493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纯电动车项目中，我们设计了一套全面的绩效评估指标，以确保纯电动车项目的可控和成功交付。这些指标跨足纯电动车项目目标、成本、进度和质量等多个维度，为我们提供了全面洞察纯电动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目标达成率是我们关注的首要指标。我们设定了明确的目标，并通过定期监测和评估，迅速发现并应对潜在的目标偏差。这为纯电动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成本绩效是另一个核心关注点。通过实际成本与预算成本的对比分析，我们深入了解成本差异的原因，及时调整资源分配，保持纯电动车项目在经济效益方面的合理水平。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车项目进度作为关键的绩效指标之一，得到了精心的关注。我们制定了详细的纯电动车项目进度计划，并设立了进度符合度指标，确保实际进度与计划进度保持一致。这使我们能够快速发现和解决潜在的进度问题，保持纯电动车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https://d.book118.com/068047002120006023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304E7"/>
    <w:rsid w:val="1B1304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47002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2024-01-05T00:21:00Z</dcterms:created>
  <dcterms:modified xsi:type="dcterms:W3CDTF">2024-01-05T00:22:07Z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0F4D77C6496B4922A0661E28858E6C23_11</vt:lpwstr>
  </property>
  <property fmtid="{D5CDD505-2E9C-101B-9397-08002B2CF9AE}" pid="3" name="KSOProductBuildVer">
    <vt:lpwstr>2052-12.1.0.16120</vt:lpwstr>
  </property>
</Properties>
</file>