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捆钞机项目计划设计方案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8" w:history="1">
        <w:r>
          <w:rPr>
            <w:rFonts w:ascii="仿宋" w:eastAsia="仿宋" w:hAnsi="仿宋" w:cs="仿宋" w:hint="eastAsia"/>
            <w:lang w:eastAsia="zh-CN"/>
          </w:rPr>
          <w:t>前言</w:t>
        </w:r>
        <w:r>
          <w:tab/>
        </w:r>
        <w:r>
          <w:fldChar w:fldCharType="begin"/>
        </w:r>
        <w:r>
          <w:instrText xml:space="preserve"> PAGEREF _Toc1908 \h </w:instrText>
        </w:r>
        <w:r>
          <w:fldChar w:fldCharType="separate"/>
        </w:r>
        <w:r>
          <w:t>3</w:t>
        </w:r>
        <w:r>
          <w:fldChar w:fldCharType="end"/>
        </w:r>
      </w:hyperlink>
    </w:p>
    <w:p>
      <w:pPr>
        <w:pStyle w:val="TOC1"/>
        <w:tabs>
          <w:tab w:val="right" w:leader="dot" w:pos="8306"/>
        </w:tabs>
      </w:pPr>
      <w:hyperlink w:anchor="_Toc3833" w:history="1">
        <w:r>
          <w:rPr>
            <w:rFonts w:ascii="仿宋" w:eastAsia="仿宋" w:hAnsi="仿宋" w:cs="仿宋" w:hint="eastAsia"/>
            <w:lang w:eastAsia="zh-CN"/>
          </w:rPr>
          <w:t>一、捆钞机项目土建工程</w:t>
        </w:r>
        <w:r>
          <w:tab/>
        </w:r>
        <w:r>
          <w:fldChar w:fldCharType="begin"/>
        </w:r>
        <w:r>
          <w:instrText xml:space="preserve"> PAGEREF _Toc3833 \h </w:instrText>
        </w:r>
        <w:r>
          <w:fldChar w:fldCharType="separate"/>
        </w:r>
        <w:r>
          <w:t>3</w:t>
        </w:r>
        <w:r>
          <w:fldChar w:fldCharType="end"/>
        </w:r>
      </w:hyperlink>
    </w:p>
    <w:p>
      <w:pPr>
        <w:pStyle w:val="TOC2"/>
        <w:tabs>
          <w:tab w:val="right" w:leader="dot" w:pos="8306"/>
        </w:tabs>
      </w:pPr>
      <w:hyperlink w:anchor="_Toc24298" w:history="1">
        <w:r>
          <w:rPr>
            <w:rFonts w:ascii="仿宋" w:eastAsia="仿宋" w:hAnsi="仿宋" w:cs="仿宋" w:hint="eastAsia"/>
            <w:lang w:eastAsia="zh-CN"/>
          </w:rPr>
          <w:t>(一)、建筑工程设计原则</w:t>
        </w:r>
        <w:r>
          <w:tab/>
        </w:r>
        <w:r>
          <w:fldChar w:fldCharType="begin"/>
        </w:r>
        <w:r>
          <w:instrText xml:space="preserve"> PAGEREF _Toc24298 \h </w:instrText>
        </w:r>
        <w:r>
          <w:fldChar w:fldCharType="separate"/>
        </w:r>
        <w:r>
          <w:t>3</w:t>
        </w:r>
        <w:r>
          <w:fldChar w:fldCharType="end"/>
        </w:r>
      </w:hyperlink>
    </w:p>
    <w:p>
      <w:pPr>
        <w:pStyle w:val="TOC2"/>
        <w:tabs>
          <w:tab w:val="right" w:leader="dot" w:pos="8306"/>
        </w:tabs>
      </w:pPr>
      <w:hyperlink w:anchor="_Toc29316" w:history="1">
        <w:r>
          <w:rPr>
            <w:rFonts w:ascii="仿宋" w:eastAsia="仿宋" w:hAnsi="仿宋" w:cs="仿宋" w:hint="eastAsia"/>
            <w:lang w:eastAsia="zh-CN"/>
          </w:rPr>
          <w:t>(二)、土建工程设计年限及安全等级</w:t>
        </w:r>
        <w:r>
          <w:tab/>
        </w:r>
        <w:r>
          <w:fldChar w:fldCharType="begin"/>
        </w:r>
        <w:r>
          <w:instrText xml:space="preserve"> PAGEREF _Toc29316 \h </w:instrText>
        </w:r>
        <w:r>
          <w:fldChar w:fldCharType="separate"/>
        </w:r>
        <w:r>
          <w:t>4</w:t>
        </w:r>
        <w:r>
          <w:fldChar w:fldCharType="end"/>
        </w:r>
      </w:hyperlink>
    </w:p>
    <w:p>
      <w:pPr>
        <w:pStyle w:val="TOC2"/>
        <w:tabs>
          <w:tab w:val="right" w:leader="dot" w:pos="8306"/>
        </w:tabs>
      </w:pPr>
      <w:hyperlink w:anchor="_Toc18591" w:history="1">
        <w:r>
          <w:rPr>
            <w:rFonts w:ascii="仿宋" w:eastAsia="仿宋" w:hAnsi="仿宋" w:cs="仿宋" w:hint="eastAsia"/>
            <w:lang w:eastAsia="zh-CN"/>
          </w:rPr>
          <w:t>(三)、建筑工程设计总体要求</w:t>
        </w:r>
        <w:r>
          <w:tab/>
        </w:r>
        <w:r>
          <w:fldChar w:fldCharType="begin"/>
        </w:r>
        <w:r>
          <w:instrText xml:space="preserve"> PAGEREF _Toc18591 \h </w:instrText>
        </w:r>
        <w:r>
          <w:fldChar w:fldCharType="separate"/>
        </w:r>
        <w:r>
          <w:t>5</w:t>
        </w:r>
        <w:r>
          <w:fldChar w:fldCharType="end"/>
        </w:r>
      </w:hyperlink>
    </w:p>
    <w:p>
      <w:pPr>
        <w:pStyle w:val="TOC2"/>
        <w:tabs>
          <w:tab w:val="right" w:leader="dot" w:pos="8306"/>
        </w:tabs>
      </w:pPr>
      <w:hyperlink w:anchor="_Toc516" w:history="1">
        <w:r>
          <w:rPr>
            <w:rFonts w:ascii="仿宋" w:eastAsia="仿宋" w:hAnsi="仿宋" w:cs="仿宋" w:hint="eastAsia"/>
            <w:lang w:eastAsia="zh-CN"/>
          </w:rPr>
          <w:t>(四)、土建工程建设指标</w:t>
        </w:r>
        <w:r>
          <w:tab/>
        </w:r>
        <w:r>
          <w:fldChar w:fldCharType="begin"/>
        </w:r>
        <w:r>
          <w:instrText xml:space="preserve"> PAGEREF _Toc516 \h </w:instrText>
        </w:r>
        <w:r>
          <w:fldChar w:fldCharType="separate"/>
        </w:r>
        <w:r>
          <w:t>6</w:t>
        </w:r>
        <w:r>
          <w:fldChar w:fldCharType="end"/>
        </w:r>
      </w:hyperlink>
    </w:p>
    <w:p>
      <w:pPr>
        <w:pStyle w:val="TOC1"/>
        <w:tabs>
          <w:tab w:val="right" w:leader="dot" w:pos="8306"/>
        </w:tabs>
      </w:pPr>
      <w:hyperlink w:anchor="_Toc5988" w:history="1">
        <w:r>
          <w:rPr>
            <w:rFonts w:ascii="仿宋" w:eastAsia="仿宋" w:hAnsi="仿宋" w:cs="仿宋" w:hint="eastAsia"/>
            <w:lang w:eastAsia="zh-CN"/>
          </w:rPr>
          <w:t>二、捆钞机项目概论</w:t>
        </w:r>
        <w:r>
          <w:tab/>
        </w:r>
        <w:r>
          <w:fldChar w:fldCharType="begin"/>
        </w:r>
        <w:r>
          <w:instrText xml:space="preserve"> PAGEREF _Toc5988 \h </w:instrText>
        </w:r>
        <w:r>
          <w:fldChar w:fldCharType="separate"/>
        </w:r>
        <w:r>
          <w:t>6</w:t>
        </w:r>
        <w:r>
          <w:fldChar w:fldCharType="end"/>
        </w:r>
      </w:hyperlink>
    </w:p>
    <w:p>
      <w:pPr>
        <w:pStyle w:val="TOC2"/>
        <w:tabs>
          <w:tab w:val="right" w:leader="dot" w:pos="8306"/>
        </w:tabs>
      </w:pPr>
      <w:hyperlink w:anchor="_Toc29829" w:history="1">
        <w:r>
          <w:rPr>
            <w:rFonts w:ascii="仿宋" w:eastAsia="仿宋" w:hAnsi="仿宋" w:cs="仿宋" w:hint="eastAsia"/>
            <w:lang w:eastAsia="zh-CN"/>
          </w:rPr>
          <w:t>(一)、捆钞机项目概况</w:t>
        </w:r>
        <w:r>
          <w:tab/>
        </w:r>
        <w:r>
          <w:fldChar w:fldCharType="begin"/>
        </w:r>
        <w:r>
          <w:instrText xml:space="preserve"> PAGEREF _Toc29829 \h </w:instrText>
        </w:r>
        <w:r>
          <w:fldChar w:fldCharType="separate"/>
        </w:r>
        <w:r>
          <w:t>6</w:t>
        </w:r>
        <w:r>
          <w:fldChar w:fldCharType="end"/>
        </w:r>
      </w:hyperlink>
    </w:p>
    <w:p>
      <w:pPr>
        <w:pStyle w:val="TOC2"/>
        <w:tabs>
          <w:tab w:val="right" w:leader="dot" w:pos="8306"/>
        </w:tabs>
      </w:pPr>
      <w:hyperlink w:anchor="_Toc8080" w:history="1">
        <w:r>
          <w:rPr>
            <w:rFonts w:ascii="仿宋" w:eastAsia="仿宋" w:hAnsi="仿宋" w:cs="仿宋" w:hint="eastAsia"/>
            <w:lang w:eastAsia="zh-CN"/>
          </w:rPr>
          <w:t>(二)、捆钞机项目目标</w:t>
        </w:r>
        <w:r>
          <w:tab/>
        </w:r>
        <w:r>
          <w:fldChar w:fldCharType="begin"/>
        </w:r>
        <w:r>
          <w:instrText xml:space="preserve"> PAGEREF _Toc8080 \h </w:instrText>
        </w:r>
        <w:r>
          <w:fldChar w:fldCharType="separate"/>
        </w:r>
        <w:r>
          <w:t>8</w:t>
        </w:r>
        <w:r>
          <w:fldChar w:fldCharType="end"/>
        </w:r>
      </w:hyperlink>
    </w:p>
    <w:p>
      <w:pPr>
        <w:pStyle w:val="TOC2"/>
        <w:tabs>
          <w:tab w:val="right" w:leader="dot" w:pos="8306"/>
        </w:tabs>
      </w:pPr>
      <w:hyperlink w:anchor="_Toc18584" w:history="1">
        <w:r>
          <w:rPr>
            <w:rFonts w:ascii="仿宋" w:eastAsia="仿宋" w:hAnsi="仿宋" w:cs="仿宋" w:hint="eastAsia"/>
            <w:lang w:eastAsia="zh-CN"/>
          </w:rPr>
          <w:t>(三)、捆钞机项目提出的理由</w:t>
        </w:r>
        <w:r>
          <w:tab/>
        </w:r>
        <w:r>
          <w:fldChar w:fldCharType="begin"/>
        </w:r>
        <w:r>
          <w:instrText xml:space="preserve"> PAGEREF _Toc18584 \h </w:instrText>
        </w:r>
        <w:r>
          <w:fldChar w:fldCharType="separate"/>
        </w:r>
        <w:r>
          <w:t>9</w:t>
        </w:r>
        <w:r>
          <w:fldChar w:fldCharType="end"/>
        </w:r>
      </w:hyperlink>
    </w:p>
    <w:p>
      <w:pPr>
        <w:pStyle w:val="TOC2"/>
        <w:tabs>
          <w:tab w:val="right" w:leader="dot" w:pos="8306"/>
        </w:tabs>
      </w:pPr>
      <w:hyperlink w:anchor="_Toc15033" w:history="1">
        <w:r>
          <w:rPr>
            <w:rFonts w:ascii="仿宋" w:eastAsia="仿宋" w:hAnsi="仿宋" w:cs="仿宋" w:hint="eastAsia"/>
            <w:lang w:eastAsia="zh-CN"/>
          </w:rPr>
          <w:t>(四)、捆钞机项目意义</w:t>
        </w:r>
        <w:r>
          <w:tab/>
        </w:r>
        <w:r>
          <w:fldChar w:fldCharType="begin"/>
        </w:r>
        <w:r>
          <w:instrText xml:space="preserve"> PAGEREF _Toc15033 \h </w:instrText>
        </w:r>
        <w:r>
          <w:fldChar w:fldCharType="separate"/>
        </w:r>
        <w:r>
          <w:t>11</w:t>
        </w:r>
        <w:r>
          <w:fldChar w:fldCharType="end"/>
        </w:r>
      </w:hyperlink>
    </w:p>
    <w:p>
      <w:pPr>
        <w:pStyle w:val="TOC2"/>
        <w:tabs>
          <w:tab w:val="right" w:leader="dot" w:pos="8306"/>
        </w:tabs>
      </w:pPr>
      <w:hyperlink w:anchor="_Toc6552" w:history="1">
        <w:r>
          <w:rPr>
            <w:rFonts w:ascii="仿宋" w:eastAsia="仿宋" w:hAnsi="仿宋" w:cs="仿宋" w:hint="eastAsia"/>
            <w:lang w:eastAsia="zh-CN"/>
          </w:rPr>
          <w:t>(五)、捆钞机项目背景</w:t>
        </w:r>
        <w:r>
          <w:tab/>
        </w:r>
        <w:r>
          <w:fldChar w:fldCharType="begin"/>
        </w:r>
        <w:r>
          <w:instrText xml:space="preserve"> PAGEREF _Toc6552 \h </w:instrText>
        </w:r>
        <w:r>
          <w:fldChar w:fldCharType="separate"/>
        </w:r>
        <w:r>
          <w:t>12</w:t>
        </w:r>
        <w:r>
          <w:fldChar w:fldCharType="end"/>
        </w:r>
      </w:hyperlink>
    </w:p>
    <w:p>
      <w:pPr>
        <w:pStyle w:val="TOC1"/>
        <w:tabs>
          <w:tab w:val="right" w:leader="dot" w:pos="8306"/>
        </w:tabs>
      </w:pPr>
      <w:hyperlink w:anchor="_Toc9832" w:history="1">
        <w:r>
          <w:rPr>
            <w:rFonts w:ascii="仿宋" w:eastAsia="仿宋" w:hAnsi="仿宋" w:cs="仿宋" w:hint="eastAsia"/>
            <w:lang w:eastAsia="zh-CN"/>
          </w:rPr>
          <w:t>三、捆钞机项目选址可行性分析</w:t>
        </w:r>
        <w:r>
          <w:tab/>
        </w:r>
        <w:r>
          <w:fldChar w:fldCharType="begin"/>
        </w:r>
        <w:r>
          <w:instrText xml:space="preserve"> PAGEREF _Toc9832 \h </w:instrText>
        </w:r>
        <w:r>
          <w:fldChar w:fldCharType="separate"/>
        </w:r>
        <w:r>
          <w:t>13</w:t>
        </w:r>
        <w:r>
          <w:fldChar w:fldCharType="end"/>
        </w:r>
      </w:hyperlink>
    </w:p>
    <w:p>
      <w:pPr>
        <w:pStyle w:val="TOC2"/>
        <w:tabs>
          <w:tab w:val="right" w:leader="dot" w:pos="8306"/>
        </w:tabs>
      </w:pPr>
      <w:hyperlink w:anchor="_Toc26653" w:history="1">
        <w:r>
          <w:rPr>
            <w:rFonts w:ascii="仿宋" w:eastAsia="仿宋" w:hAnsi="仿宋" w:cs="仿宋" w:hint="eastAsia"/>
            <w:lang w:eastAsia="zh-CN"/>
          </w:rPr>
          <w:t>(一)、捆钞机项目选址</w:t>
        </w:r>
        <w:r>
          <w:tab/>
        </w:r>
        <w:r>
          <w:fldChar w:fldCharType="begin"/>
        </w:r>
        <w:r>
          <w:instrText xml:space="preserve"> PAGEREF _Toc26653 \h </w:instrText>
        </w:r>
        <w:r>
          <w:fldChar w:fldCharType="separate"/>
        </w:r>
        <w:r>
          <w:t>13</w:t>
        </w:r>
        <w:r>
          <w:fldChar w:fldCharType="end"/>
        </w:r>
      </w:hyperlink>
    </w:p>
    <w:p>
      <w:pPr>
        <w:pStyle w:val="TOC2"/>
        <w:tabs>
          <w:tab w:val="right" w:leader="dot" w:pos="8306"/>
        </w:tabs>
      </w:pPr>
      <w:hyperlink w:anchor="_Toc32064" w:history="1">
        <w:r>
          <w:rPr>
            <w:rFonts w:ascii="仿宋" w:eastAsia="仿宋" w:hAnsi="仿宋" w:cs="仿宋" w:hint="eastAsia"/>
            <w:lang w:eastAsia="zh-CN"/>
          </w:rPr>
          <w:t>(二)、用地控制指标</w:t>
        </w:r>
        <w:r>
          <w:tab/>
        </w:r>
        <w:r>
          <w:fldChar w:fldCharType="begin"/>
        </w:r>
        <w:r>
          <w:instrText xml:space="preserve"> PAGEREF _Toc32064 \h </w:instrText>
        </w:r>
        <w:r>
          <w:fldChar w:fldCharType="separate"/>
        </w:r>
        <w:r>
          <w:t>13</w:t>
        </w:r>
        <w:r>
          <w:fldChar w:fldCharType="end"/>
        </w:r>
      </w:hyperlink>
    </w:p>
    <w:p>
      <w:pPr>
        <w:pStyle w:val="TOC2"/>
        <w:tabs>
          <w:tab w:val="right" w:leader="dot" w:pos="8306"/>
        </w:tabs>
      </w:pPr>
      <w:hyperlink w:anchor="_Toc14083" w:history="1">
        <w:r>
          <w:rPr>
            <w:rFonts w:ascii="仿宋" w:eastAsia="仿宋" w:hAnsi="仿宋" w:cs="仿宋" w:hint="eastAsia"/>
            <w:lang w:eastAsia="zh-CN"/>
          </w:rPr>
          <w:t>(三)、节约用地措施</w:t>
        </w:r>
        <w:r>
          <w:tab/>
        </w:r>
        <w:r>
          <w:fldChar w:fldCharType="begin"/>
        </w:r>
        <w:r>
          <w:instrText xml:space="preserve"> PAGEREF _Toc14083 \h </w:instrText>
        </w:r>
        <w:r>
          <w:fldChar w:fldCharType="separate"/>
        </w:r>
        <w:r>
          <w:t>15</w:t>
        </w:r>
        <w:r>
          <w:fldChar w:fldCharType="end"/>
        </w:r>
      </w:hyperlink>
    </w:p>
    <w:p>
      <w:pPr>
        <w:pStyle w:val="TOC2"/>
        <w:tabs>
          <w:tab w:val="right" w:leader="dot" w:pos="8306"/>
        </w:tabs>
      </w:pPr>
      <w:hyperlink w:anchor="_Toc18020" w:history="1">
        <w:r>
          <w:rPr>
            <w:rFonts w:ascii="仿宋" w:eastAsia="仿宋" w:hAnsi="仿宋" w:cs="仿宋" w:hint="eastAsia"/>
            <w:lang w:eastAsia="zh-CN"/>
          </w:rPr>
          <w:t>(四)、总图布置方案</w:t>
        </w:r>
        <w:r>
          <w:tab/>
        </w:r>
        <w:r>
          <w:fldChar w:fldCharType="begin"/>
        </w:r>
        <w:r>
          <w:instrText xml:space="preserve"> PAGEREF _Toc18020 \h </w:instrText>
        </w:r>
        <w:r>
          <w:fldChar w:fldCharType="separate"/>
        </w:r>
        <w:r>
          <w:t>16</w:t>
        </w:r>
        <w:r>
          <w:fldChar w:fldCharType="end"/>
        </w:r>
      </w:hyperlink>
    </w:p>
    <w:p>
      <w:pPr>
        <w:pStyle w:val="TOC2"/>
        <w:tabs>
          <w:tab w:val="right" w:leader="dot" w:pos="8306"/>
        </w:tabs>
      </w:pPr>
      <w:hyperlink w:anchor="_Toc10673" w:history="1">
        <w:r>
          <w:rPr>
            <w:rFonts w:ascii="仿宋" w:eastAsia="仿宋" w:hAnsi="仿宋" w:cs="仿宋" w:hint="eastAsia"/>
            <w:lang w:eastAsia="zh-CN"/>
          </w:rPr>
          <w:t>(五)、选址综合评价</w:t>
        </w:r>
        <w:r>
          <w:tab/>
        </w:r>
        <w:r>
          <w:fldChar w:fldCharType="begin"/>
        </w:r>
        <w:r>
          <w:instrText xml:space="preserve"> PAGEREF _Toc10673 \h </w:instrText>
        </w:r>
        <w:r>
          <w:fldChar w:fldCharType="separate"/>
        </w:r>
        <w:r>
          <w:t>17</w:t>
        </w:r>
        <w:r>
          <w:fldChar w:fldCharType="end"/>
        </w:r>
      </w:hyperlink>
    </w:p>
    <w:p>
      <w:pPr>
        <w:pStyle w:val="TOC1"/>
        <w:tabs>
          <w:tab w:val="right" w:leader="dot" w:pos="8306"/>
        </w:tabs>
      </w:pPr>
      <w:hyperlink w:anchor="_Toc13612" w:history="1">
        <w:r>
          <w:rPr>
            <w:rFonts w:ascii="仿宋" w:eastAsia="仿宋" w:hAnsi="仿宋" w:cs="仿宋" w:hint="eastAsia"/>
            <w:lang w:eastAsia="zh-CN"/>
          </w:rPr>
          <w:t>四、产品规划分析</w:t>
        </w:r>
        <w:r>
          <w:tab/>
        </w:r>
        <w:r>
          <w:fldChar w:fldCharType="begin"/>
        </w:r>
        <w:r>
          <w:instrText xml:space="preserve"> PAGEREF _Toc13612 \h </w:instrText>
        </w:r>
        <w:r>
          <w:fldChar w:fldCharType="separate"/>
        </w:r>
        <w:r>
          <w:t>18</w:t>
        </w:r>
        <w:r>
          <w:fldChar w:fldCharType="end"/>
        </w:r>
      </w:hyperlink>
    </w:p>
    <w:p>
      <w:pPr>
        <w:pStyle w:val="TOC2"/>
        <w:tabs>
          <w:tab w:val="right" w:leader="dot" w:pos="8306"/>
        </w:tabs>
      </w:pPr>
      <w:hyperlink w:anchor="_Toc30080" w:history="1">
        <w:r>
          <w:rPr>
            <w:rFonts w:ascii="仿宋" w:eastAsia="仿宋" w:hAnsi="仿宋" w:cs="仿宋" w:hint="eastAsia"/>
            <w:lang w:eastAsia="zh-CN"/>
          </w:rPr>
          <w:t>(一)、产品规划</w:t>
        </w:r>
        <w:r>
          <w:tab/>
        </w:r>
        <w:r>
          <w:fldChar w:fldCharType="begin"/>
        </w:r>
        <w:r>
          <w:instrText xml:space="preserve"> PAGEREF _Toc30080 \h </w:instrText>
        </w:r>
        <w:r>
          <w:fldChar w:fldCharType="separate"/>
        </w:r>
        <w:r>
          <w:t>18</w:t>
        </w:r>
        <w:r>
          <w:fldChar w:fldCharType="end"/>
        </w:r>
      </w:hyperlink>
    </w:p>
    <w:p>
      <w:pPr>
        <w:pStyle w:val="TOC2"/>
        <w:tabs>
          <w:tab w:val="right" w:leader="dot" w:pos="8306"/>
        </w:tabs>
      </w:pPr>
      <w:hyperlink w:anchor="_Toc17258" w:history="1">
        <w:r>
          <w:rPr>
            <w:rFonts w:ascii="仿宋" w:eastAsia="仿宋" w:hAnsi="仿宋" w:cs="仿宋" w:hint="eastAsia"/>
            <w:lang w:eastAsia="zh-CN"/>
          </w:rPr>
          <w:t>(二)、建设规模</w:t>
        </w:r>
        <w:r>
          <w:tab/>
        </w:r>
        <w:r>
          <w:fldChar w:fldCharType="begin"/>
        </w:r>
        <w:r>
          <w:instrText xml:space="preserve"> PAGEREF _Toc17258 \h </w:instrText>
        </w:r>
        <w:r>
          <w:fldChar w:fldCharType="separate"/>
        </w:r>
        <w:r>
          <w:t>19</w:t>
        </w:r>
        <w:r>
          <w:fldChar w:fldCharType="end"/>
        </w:r>
      </w:hyperlink>
    </w:p>
    <w:p>
      <w:pPr>
        <w:pStyle w:val="TOC1"/>
        <w:tabs>
          <w:tab w:val="right" w:leader="dot" w:pos="8306"/>
        </w:tabs>
      </w:pPr>
      <w:hyperlink w:anchor="_Toc18288" w:history="1">
        <w:r>
          <w:rPr>
            <w:rFonts w:ascii="仿宋" w:eastAsia="仿宋" w:hAnsi="仿宋" w:cs="仿宋" w:hint="eastAsia"/>
            <w:lang w:eastAsia="zh-CN"/>
          </w:rPr>
          <w:t>五、工艺说明</w:t>
        </w:r>
        <w:r>
          <w:tab/>
        </w:r>
        <w:r>
          <w:fldChar w:fldCharType="begin"/>
        </w:r>
        <w:r>
          <w:instrText xml:space="preserve"> PAGEREF _Toc18288 \h </w:instrText>
        </w:r>
        <w:r>
          <w:fldChar w:fldCharType="separate"/>
        </w:r>
        <w:r>
          <w:t>20</w:t>
        </w:r>
        <w:r>
          <w:fldChar w:fldCharType="end"/>
        </w:r>
      </w:hyperlink>
    </w:p>
    <w:p>
      <w:pPr>
        <w:pStyle w:val="TOC2"/>
        <w:tabs>
          <w:tab w:val="right" w:leader="dot" w:pos="8306"/>
        </w:tabs>
      </w:pPr>
      <w:hyperlink w:anchor="_Toc25279" w:history="1">
        <w:r>
          <w:rPr>
            <w:rFonts w:ascii="仿宋" w:eastAsia="仿宋" w:hAnsi="仿宋" w:cs="仿宋" w:hint="eastAsia"/>
            <w:lang w:eastAsia="zh-CN"/>
          </w:rPr>
          <w:t>(一)、技术管理特点</w:t>
        </w:r>
        <w:r>
          <w:tab/>
        </w:r>
        <w:r>
          <w:fldChar w:fldCharType="begin"/>
        </w:r>
        <w:r>
          <w:instrText xml:space="preserve"> PAGEREF _Toc25279 \h </w:instrText>
        </w:r>
        <w:r>
          <w:fldChar w:fldCharType="separate"/>
        </w:r>
        <w:r>
          <w:t>20</w:t>
        </w:r>
        <w:r>
          <w:fldChar w:fldCharType="end"/>
        </w:r>
      </w:hyperlink>
    </w:p>
    <w:p>
      <w:pPr>
        <w:pStyle w:val="TOC2"/>
        <w:tabs>
          <w:tab w:val="right" w:leader="dot" w:pos="8306"/>
        </w:tabs>
      </w:pPr>
      <w:hyperlink w:anchor="_Toc2202" w:history="1">
        <w:r>
          <w:rPr>
            <w:rFonts w:ascii="仿宋" w:eastAsia="仿宋" w:hAnsi="仿宋" w:cs="仿宋" w:hint="eastAsia"/>
            <w:lang w:eastAsia="zh-CN"/>
          </w:rPr>
          <w:t>(二)、捆钞机项目工艺技术设计方案</w:t>
        </w:r>
        <w:r>
          <w:tab/>
        </w:r>
        <w:r>
          <w:fldChar w:fldCharType="begin"/>
        </w:r>
        <w:r>
          <w:instrText xml:space="preserve"> PAGEREF _Toc2202 \h </w:instrText>
        </w:r>
        <w:r>
          <w:fldChar w:fldCharType="separate"/>
        </w:r>
        <w:r>
          <w:t>21</w:t>
        </w:r>
        <w:r>
          <w:fldChar w:fldCharType="end"/>
        </w:r>
      </w:hyperlink>
    </w:p>
    <w:p>
      <w:pPr>
        <w:pStyle w:val="TOC2"/>
        <w:tabs>
          <w:tab w:val="right" w:leader="dot" w:pos="8306"/>
        </w:tabs>
      </w:pPr>
      <w:hyperlink w:anchor="_Toc9697" w:history="1">
        <w:r>
          <w:rPr>
            <w:rFonts w:ascii="仿宋" w:eastAsia="仿宋" w:hAnsi="仿宋" w:cs="仿宋" w:hint="eastAsia"/>
            <w:lang w:eastAsia="zh-CN"/>
          </w:rPr>
          <w:t>(三)、设备选型方案</w:t>
        </w:r>
        <w:r>
          <w:tab/>
        </w:r>
        <w:r>
          <w:fldChar w:fldCharType="begin"/>
        </w:r>
        <w:r>
          <w:instrText xml:space="preserve"> PAGEREF _Toc9697 \h </w:instrText>
        </w:r>
        <w:r>
          <w:fldChar w:fldCharType="separate"/>
        </w:r>
        <w:r>
          <w:t>22</w:t>
        </w:r>
        <w:r>
          <w:fldChar w:fldCharType="end"/>
        </w:r>
      </w:hyperlink>
    </w:p>
    <w:p>
      <w:pPr>
        <w:pStyle w:val="TOC1"/>
        <w:tabs>
          <w:tab w:val="right" w:leader="dot" w:pos="8306"/>
        </w:tabs>
      </w:pPr>
      <w:hyperlink w:anchor="_Toc32499" w:history="1">
        <w:r>
          <w:rPr>
            <w:rFonts w:ascii="仿宋" w:eastAsia="仿宋" w:hAnsi="仿宋" w:cs="仿宋" w:hint="eastAsia"/>
            <w:lang w:eastAsia="zh-CN"/>
          </w:rPr>
          <w:t>六、捆钞机项目危机管理</w:t>
        </w:r>
        <w:r>
          <w:tab/>
        </w:r>
        <w:r>
          <w:fldChar w:fldCharType="begin"/>
        </w:r>
        <w:r>
          <w:instrText xml:space="preserve"> PAGEREF _Toc32499 \h </w:instrText>
        </w:r>
        <w:r>
          <w:fldChar w:fldCharType="separate"/>
        </w:r>
        <w:r>
          <w:t>23</w:t>
        </w:r>
        <w:r>
          <w:fldChar w:fldCharType="end"/>
        </w:r>
      </w:hyperlink>
    </w:p>
    <w:p>
      <w:pPr>
        <w:pStyle w:val="TOC2"/>
        <w:tabs>
          <w:tab w:val="right" w:leader="dot" w:pos="8306"/>
        </w:tabs>
      </w:pPr>
      <w:hyperlink w:anchor="_Toc2235" w:history="1">
        <w:r>
          <w:rPr>
            <w:rFonts w:ascii="仿宋" w:eastAsia="仿宋" w:hAnsi="仿宋" w:cs="仿宋" w:hint="eastAsia"/>
            <w:lang w:eastAsia="zh-CN"/>
          </w:rPr>
          <w:t>(一)、危机预警与识别</w:t>
        </w:r>
        <w:r>
          <w:tab/>
        </w:r>
        <w:r>
          <w:fldChar w:fldCharType="begin"/>
        </w:r>
        <w:r>
          <w:instrText xml:space="preserve"> PAGEREF _Toc2235 \h </w:instrText>
        </w:r>
        <w:r>
          <w:fldChar w:fldCharType="separate"/>
        </w:r>
        <w:r>
          <w:t>23</w:t>
        </w:r>
        <w:r>
          <w:fldChar w:fldCharType="end"/>
        </w:r>
      </w:hyperlink>
    </w:p>
    <w:p>
      <w:pPr>
        <w:pStyle w:val="TOC2"/>
        <w:tabs>
          <w:tab w:val="right" w:leader="dot" w:pos="8306"/>
        </w:tabs>
      </w:pPr>
      <w:hyperlink w:anchor="_Toc30042" w:history="1">
        <w:r>
          <w:rPr>
            <w:rFonts w:ascii="仿宋" w:eastAsia="仿宋" w:hAnsi="仿宋" w:cs="仿宋" w:hint="eastAsia"/>
            <w:lang w:eastAsia="zh-CN"/>
          </w:rPr>
          <w:t>(二)、危机应对与恢复</w:t>
        </w:r>
        <w:r>
          <w:tab/>
        </w:r>
        <w:r>
          <w:fldChar w:fldCharType="begin"/>
        </w:r>
        <w:r>
          <w:instrText xml:space="preserve"> PAGEREF _Toc30042 \h </w:instrText>
        </w:r>
        <w:r>
          <w:fldChar w:fldCharType="separate"/>
        </w:r>
        <w:r>
          <w:t>24</w:t>
        </w:r>
        <w:r>
          <w:fldChar w:fldCharType="end"/>
        </w:r>
      </w:hyperlink>
    </w:p>
    <w:p>
      <w:pPr>
        <w:pStyle w:val="TOC1"/>
        <w:tabs>
          <w:tab w:val="right" w:leader="dot" w:pos="8306"/>
        </w:tabs>
      </w:pPr>
      <w:hyperlink w:anchor="_Toc30406" w:history="1">
        <w:r>
          <w:rPr>
            <w:rFonts w:ascii="仿宋" w:eastAsia="仿宋" w:hAnsi="仿宋" w:cs="仿宋" w:hint="eastAsia"/>
            <w:lang w:eastAsia="zh-CN"/>
          </w:rPr>
          <w:t>七、捆钞机项目人力资源管理</w:t>
        </w:r>
        <w:r>
          <w:tab/>
        </w:r>
        <w:r>
          <w:fldChar w:fldCharType="begin"/>
        </w:r>
        <w:r>
          <w:instrText xml:space="preserve"> PAGEREF _Toc30406 \h </w:instrText>
        </w:r>
        <w:r>
          <w:fldChar w:fldCharType="separate"/>
        </w:r>
        <w:r>
          <w:t>26</w:t>
        </w:r>
        <w:r>
          <w:fldChar w:fldCharType="end"/>
        </w:r>
      </w:hyperlink>
    </w:p>
    <w:p>
      <w:pPr>
        <w:pStyle w:val="TOC2"/>
        <w:tabs>
          <w:tab w:val="right" w:leader="dot" w:pos="8306"/>
        </w:tabs>
      </w:pPr>
      <w:hyperlink w:anchor="_Toc11542" w:history="1">
        <w:r>
          <w:rPr>
            <w:rFonts w:ascii="仿宋" w:eastAsia="仿宋" w:hAnsi="仿宋" w:cs="仿宋" w:hint="eastAsia"/>
            <w:lang w:eastAsia="zh-CN"/>
          </w:rPr>
          <w:t>(一)、建立健全的预算管理制度</w:t>
        </w:r>
        <w:r>
          <w:tab/>
        </w:r>
        <w:r>
          <w:fldChar w:fldCharType="begin"/>
        </w:r>
        <w:r>
          <w:instrText xml:space="preserve"> PAGEREF _Toc11542 \h </w:instrText>
        </w:r>
        <w:r>
          <w:fldChar w:fldCharType="separate"/>
        </w:r>
        <w:r>
          <w:t>26</w:t>
        </w:r>
        <w:r>
          <w:fldChar w:fldCharType="end"/>
        </w:r>
      </w:hyperlink>
    </w:p>
    <w:p>
      <w:pPr>
        <w:pStyle w:val="TOC2"/>
        <w:tabs>
          <w:tab w:val="right" w:leader="dot" w:pos="8306"/>
        </w:tabs>
      </w:pPr>
      <w:hyperlink w:anchor="_Toc26906" w:history="1">
        <w:r>
          <w:rPr>
            <w:rFonts w:ascii="仿宋" w:eastAsia="仿宋" w:hAnsi="仿宋" w:cs="仿宋" w:hint="eastAsia"/>
            <w:lang w:eastAsia="zh-CN"/>
          </w:rPr>
          <w:t>(二)、加强资金流动监控</w:t>
        </w:r>
        <w:r>
          <w:tab/>
        </w:r>
        <w:r>
          <w:fldChar w:fldCharType="begin"/>
        </w:r>
        <w:r>
          <w:instrText xml:space="preserve"> PAGEREF _Toc26906 \h </w:instrText>
        </w:r>
        <w:r>
          <w:fldChar w:fldCharType="separate"/>
        </w:r>
        <w:r>
          <w:t>27</w:t>
        </w:r>
        <w:r>
          <w:fldChar w:fldCharType="end"/>
        </w:r>
      </w:hyperlink>
    </w:p>
    <w:p>
      <w:pPr>
        <w:pStyle w:val="TOC2"/>
        <w:tabs>
          <w:tab w:val="right" w:leader="dot" w:pos="8306"/>
        </w:tabs>
      </w:pPr>
      <w:hyperlink w:anchor="_Toc11299" w:history="1">
        <w:r>
          <w:rPr>
            <w:rFonts w:ascii="仿宋" w:eastAsia="仿宋" w:hAnsi="仿宋" w:cs="仿宋" w:hint="eastAsia"/>
            <w:lang w:eastAsia="zh-CN"/>
          </w:rPr>
          <w:t>(三)、制定完善的风险控制机制</w:t>
        </w:r>
        <w:r>
          <w:tab/>
        </w:r>
        <w:r>
          <w:fldChar w:fldCharType="begin"/>
        </w:r>
        <w:r>
          <w:instrText xml:space="preserve"> PAGEREF _Toc11299 \h </w:instrText>
        </w:r>
        <w:r>
          <w:fldChar w:fldCharType="separate"/>
        </w:r>
        <w:r>
          <w:t>28</w:t>
        </w:r>
        <w:r>
          <w:fldChar w:fldCharType="end"/>
        </w:r>
      </w:hyperlink>
    </w:p>
    <w:p>
      <w:pPr>
        <w:pStyle w:val="TOC2"/>
        <w:tabs>
          <w:tab w:val="right" w:leader="dot" w:pos="8306"/>
        </w:tabs>
      </w:pPr>
      <w:hyperlink w:anchor="_Toc508" w:history="1">
        <w:r>
          <w:rPr>
            <w:rFonts w:ascii="仿宋" w:eastAsia="仿宋" w:hAnsi="仿宋" w:cs="仿宋" w:hint="eastAsia"/>
            <w:lang w:eastAsia="zh-CN"/>
          </w:rPr>
          <w:t>(四)、优化成本管理</w:t>
        </w:r>
        <w:r>
          <w:tab/>
        </w:r>
        <w:r>
          <w:fldChar w:fldCharType="begin"/>
        </w:r>
        <w:r>
          <w:instrText xml:space="preserve"> PAGEREF _Toc508 \h </w:instrText>
        </w:r>
        <w:r>
          <w:fldChar w:fldCharType="separate"/>
        </w:r>
        <w:r>
          <w:t>30</w:t>
        </w:r>
        <w:r>
          <w:fldChar w:fldCharType="end"/>
        </w:r>
      </w:hyperlink>
    </w:p>
    <w:p>
      <w:pPr>
        <w:pStyle w:val="TOC1"/>
        <w:tabs>
          <w:tab w:val="right" w:leader="dot" w:pos="8306"/>
        </w:tabs>
      </w:pPr>
      <w:hyperlink w:anchor="_Toc22271" w:history="1">
        <w:r>
          <w:rPr>
            <w:rFonts w:ascii="仿宋" w:eastAsia="仿宋" w:hAnsi="仿宋" w:cs="仿宋" w:hint="eastAsia"/>
            <w:lang w:eastAsia="zh-CN"/>
          </w:rPr>
          <w:t>八、捆钞机项目环境影响分析</w:t>
        </w:r>
        <w:r>
          <w:tab/>
        </w:r>
        <w:r>
          <w:fldChar w:fldCharType="begin"/>
        </w:r>
        <w:r>
          <w:instrText xml:space="preserve"> PAGEREF _Toc22271 \h </w:instrText>
        </w:r>
        <w:r>
          <w:fldChar w:fldCharType="separate"/>
        </w:r>
        <w:r>
          <w:t>31</w:t>
        </w:r>
        <w:r>
          <w:fldChar w:fldCharType="end"/>
        </w:r>
      </w:hyperlink>
    </w:p>
    <w:p>
      <w:pPr>
        <w:pStyle w:val="TOC2"/>
        <w:tabs>
          <w:tab w:val="right" w:leader="dot" w:pos="8306"/>
        </w:tabs>
      </w:pPr>
      <w:hyperlink w:anchor="_Toc31230" w:history="1">
        <w:r>
          <w:rPr>
            <w:rFonts w:ascii="仿宋" w:eastAsia="仿宋" w:hAnsi="仿宋" w:cs="仿宋" w:hint="eastAsia"/>
            <w:lang w:eastAsia="zh-CN"/>
          </w:rPr>
          <w:t>(一)、建设区域环境质量现状</w:t>
        </w:r>
        <w:r>
          <w:tab/>
        </w:r>
        <w:r>
          <w:fldChar w:fldCharType="begin"/>
        </w:r>
        <w:r>
          <w:instrText xml:space="preserve"> PAGEREF _Toc31230 \h </w:instrText>
        </w:r>
        <w:r>
          <w:fldChar w:fldCharType="separate"/>
        </w:r>
        <w:r>
          <w:t>31</w:t>
        </w:r>
        <w:r>
          <w:fldChar w:fldCharType="end"/>
        </w:r>
      </w:hyperlink>
    </w:p>
    <w:p>
      <w:pPr>
        <w:pStyle w:val="TOC2"/>
        <w:tabs>
          <w:tab w:val="right" w:leader="dot" w:pos="8306"/>
        </w:tabs>
      </w:pPr>
      <w:hyperlink w:anchor="_Toc31195" w:history="1">
        <w:r>
          <w:rPr>
            <w:rFonts w:ascii="仿宋" w:eastAsia="仿宋" w:hAnsi="仿宋" w:cs="仿宋" w:hint="eastAsia"/>
            <w:lang w:eastAsia="zh-CN"/>
          </w:rPr>
          <w:t>(二)、建设期环境保护</w:t>
        </w:r>
        <w:r>
          <w:tab/>
        </w:r>
        <w:r>
          <w:fldChar w:fldCharType="begin"/>
        </w:r>
        <w:r>
          <w:instrText xml:space="preserve"> PAGEREF _Toc31195 \h </w:instrText>
        </w:r>
        <w:r>
          <w:fldChar w:fldCharType="separate"/>
        </w:r>
        <w:r>
          <w:t>32</w:t>
        </w:r>
        <w:r>
          <w:fldChar w:fldCharType="end"/>
        </w:r>
      </w:hyperlink>
    </w:p>
    <w:p>
      <w:pPr>
        <w:pStyle w:val="TOC2"/>
        <w:tabs>
          <w:tab w:val="right" w:leader="dot" w:pos="8306"/>
        </w:tabs>
      </w:pPr>
      <w:hyperlink w:anchor="_Toc4836" w:history="1">
        <w:r>
          <w:rPr>
            <w:rFonts w:ascii="仿宋" w:eastAsia="仿宋" w:hAnsi="仿宋" w:cs="仿宋" w:hint="eastAsia"/>
            <w:lang w:eastAsia="zh-CN"/>
          </w:rPr>
          <w:t>(三)、运营期环境保护</w:t>
        </w:r>
        <w:r>
          <w:tab/>
        </w:r>
        <w:r>
          <w:fldChar w:fldCharType="begin"/>
        </w:r>
        <w:r>
          <w:instrText xml:space="preserve"> PAGEREF _Toc4836 \h </w:instrText>
        </w:r>
        <w:r>
          <w:fldChar w:fldCharType="separate"/>
        </w:r>
        <w:r>
          <w:t>34</w:t>
        </w:r>
        <w:r>
          <w:fldChar w:fldCharType="end"/>
        </w:r>
      </w:hyperlink>
    </w:p>
    <w:p>
      <w:pPr>
        <w:pStyle w:val="TOC2"/>
        <w:tabs>
          <w:tab w:val="right" w:leader="dot" w:pos="8306"/>
        </w:tabs>
      </w:pPr>
      <w:hyperlink w:anchor="_Toc17500" w:history="1">
        <w:r>
          <w:rPr>
            <w:rFonts w:ascii="仿宋" w:eastAsia="仿宋" w:hAnsi="仿宋" w:cs="仿宋" w:hint="eastAsia"/>
            <w:lang w:eastAsia="zh-CN"/>
          </w:rPr>
          <w:t>(四)、捆钞机项目建设对区域经济的影响</w:t>
        </w:r>
        <w:r>
          <w:tab/>
        </w:r>
        <w:r>
          <w:fldChar w:fldCharType="begin"/>
        </w:r>
        <w:r>
          <w:instrText xml:space="preserve"> PAGEREF _Toc17500 \h </w:instrText>
        </w:r>
        <w:r>
          <w:fldChar w:fldCharType="separate"/>
        </w:r>
        <w:r>
          <w:t>35</w:t>
        </w:r>
        <w:r>
          <w:fldChar w:fldCharType="end"/>
        </w:r>
      </w:hyperlink>
    </w:p>
    <w:p>
      <w:pPr>
        <w:pStyle w:val="TOC2"/>
        <w:tabs>
          <w:tab w:val="right" w:leader="dot" w:pos="8306"/>
        </w:tabs>
      </w:pPr>
      <w:hyperlink w:anchor="_Toc9963" w:history="1">
        <w:r>
          <w:rPr>
            <w:rFonts w:ascii="仿宋" w:eastAsia="仿宋" w:hAnsi="仿宋" w:cs="仿宋" w:hint="eastAsia"/>
            <w:lang w:eastAsia="zh-CN"/>
          </w:rPr>
          <w:t>(五)、废弃物处理</w:t>
        </w:r>
        <w:r>
          <w:tab/>
        </w:r>
        <w:r>
          <w:fldChar w:fldCharType="begin"/>
        </w:r>
        <w:r>
          <w:instrText xml:space="preserve"> PAGEREF _Toc9963 \h </w:instrText>
        </w:r>
        <w:r>
          <w:fldChar w:fldCharType="separate"/>
        </w:r>
        <w:r>
          <w:t>37</w:t>
        </w:r>
        <w:r>
          <w:fldChar w:fldCharType="end"/>
        </w:r>
      </w:hyperlink>
    </w:p>
    <w:p>
      <w:pPr>
        <w:pStyle w:val="TOC2"/>
        <w:tabs>
          <w:tab w:val="right" w:leader="dot" w:pos="8306"/>
        </w:tabs>
      </w:pPr>
      <w:hyperlink w:anchor="_Toc5195" w:history="1">
        <w:r>
          <w:rPr>
            <w:rFonts w:ascii="仿宋" w:eastAsia="仿宋" w:hAnsi="仿宋" w:cs="仿宋" w:hint="eastAsia"/>
            <w:lang w:eastAsia="zh-CN"/>
          </w:rPr>
          <w:t>(六)、特殊环境影响分析</w:t>
        </w:r>
        <w:r>
          <w:tab/>
        </w:r>
        <w:r>
          <w:fldChar w:fldCharType="begin"/>
        </w:r>
        <w:r>
          <w:instrText xml:space="preserve"> PAGEREF _Toc5195 \h </w:instrText>
        </w:r>
        <w:r>
          <w:fldChar w:fldCharType="separate"/>
        </w:r>
        <w:r>
          <w:t>38</w:t>
        </w:r>
        <w:r>
          <w:fldChar w:fldCharType="end"/>
        </w:r>
      </w:hyperlink>
    </w:p>
    <w:p>
      <w:pPr>
        <w:pStyle w:val="TOC2"/>
        <w:tabs>
          <w:tab w:val="right" w:leader="dot" w:pos="8306"/>
        </w:tabs>
      </w:pPr>
      <w:hyperlink w:anchor="_Toc24366" w:history="1">
        <w:r>
          <w:rPr>
            <w:rFonts w:ascii="仿宋" w:eastAsia="仿宋" w:hAnsi="仿宋" w:cs="仿宋" w:hint="eastAsia"/>
            <w:lang w:eastAsia="zh-CN"/>
          </w:rPr>
          <w:t>(七)、清洁生产</w:t>
        </w:r>
        <w:r>
          <w:tab/>
        </w:r>
        <w:r>
          <w:fldChar w:fldCharType="begin"/>
        </w:r>
        <w:r>
          <w:instrText xml:space="preserve"> PAGEREF _Toc24366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19" w:history="1">
        <w:r>
          <w:rPr>
            <w:rFonts w:ascii="仿宋" w:eastAsia="仿宋" w:hAnsi="仿宋" w:cs="仿宋" w:hint="eastAsia"/>
            <w:lang w:eastAsia="zh-CN"/>
          </w:rPr>
          <w:t>(八)、环境保护综合评价</w:t>
        </w:r>
        <w:r>
          <w:tab/>
        </w:r>
        <w:r>
          <w:fldChar w:fldCharType="begin"/>
        </w:r>
        <w:r>
          <w:instrText xml:space="preserve"> PAGEREF _Toc3819 \h </w:instrText>
        </w:r>
        <w:r>
          <w:fldChar w:fldCharType="separate"/>
        </w:r>
        <w:r>
          <w:t>40</w:t>
        </w:r>
        <w:r>
          <w:fldChar w:fldCharType="end"/>
        </w:r>
      </w:hyperlink>
    </w:p>
    <w:p>
      <w:pPr>
        <w:pStyle w:val="TOC1"/>
        <w:tabs>
          <w:tab w:val="right" w:leader="dot" w:pos="8306"/>
        </w:tabs>
      </w:pPr>
      <w:hyperlink w:anchor="_Toc12852" w:history="1">
        <w:r>
          <w:rPr>
            <w:rFonts w:ascii="仿宋" w:eastAsia="仿宋" w:hAnsi="仿宋" w:cs="仿宋" w:hint="eastAsia"/>
            <w:lang w:eastAsia="zh-CN"/>
          </w:rPr>
          <w:t>九、捆钞机项目风险管理</w:t>
        </w:r>
        <w:r>
          <w:tab/>
        </w:r>
        <w:r>
          <w:fldChar w:fldCharType="begin"/>
        </w:r>
        <w:r>
          <w:instrText xml:space="preserve"> PAGEREF _Toc12852 \h </w:instrText>
        </w:r>
        <w:r>
          <w:fldChar w:fldCharType="separate"/>
        </w:r>
        <w:r>
          <w:t>41</w:t>
        </w:r>
        <w:r>
          <w:fldChar w:fldCharType="end"/>
        </w:r>
      </w:hyperlink>
    </w:p>
    <w:p>
      <w:pPr>
        <w:pStyle w:val="TOC2"/>
        <w:tabs>
          <w:tab w:val="right" w:leader="dot" w:pos="8306"/>
        </w:tabs>
      </w:pPr>
      <w:hyperlink w:anchor="_Toc17865" w:history="1">
        <w:r>
          <w:rPr>
            <w:rFonts w:ascii="仿宋" w:eastAsia="仿宋" w:hAnsi="仿宋" w:cs="仿宋" w:hint="eastAsia"/>
            <w:lang w:eastAsia="zh-CN"/>
          </w:rPr>
          <w:t>(一)、风险识别与评估</w:t>
        </w:r>
        <w:r>
          <w:tab/>
        </w:r>
        <w:r>
          <w:fldChar w:fldCharType="begin"/>
        </w:r>
        <w:r>
          <w:instrText xml:space="preserve"> PAGEREF _Toc17865 \h </w:instrText>
        </w:r>
        <w:r>
          <w:fldChar w:fldCharType="separate"/>
        </w:r>
        <w:r>
          <w:t>41</w:t>
        </w:r>
        <w:r>
          <w:fldChar w:fldCharType="end"/>
        </w:r>
      </w:hyperlink>
    </w:p>
    <w:p>
      <w:pPr>
        <w:pStyle w:val="TOC2"/>
        <w:tabs>
          <w:tab w:val="right" w:leader="dot" w:pos="8306"/>
        </w:tabs>
      </w:pPr>
      <w:hyperlink w:anchor="_Toc5103" w:history="1">
        <w:r>
          <w:rPr>
            <w:rFonts w:ascii="仿宋" w:eastAsia="仿宋" w:hAnsi="仿宋" w:cs="仿宋" w:hint="eastAsia"/>
            <w:lang w:eastAsia="zh-CN"/>
          </w:rPr>
          <w:t>(二)、风险应对策略</w:t>
        </w:r>
        <w:r>
          <w:tab/>
        </w:r>
        <w:r>
          <w:fldChar w:fldCharType="begin"/>
        </w:r>
        <w:r>
          <w:instrText xml:space="preserve"> PAGEREF _Toc5103 \h </w:instrText>
        </w:r>
        <w:r>
          <w:fldChar w:fldCharType="separate"/>
        </w:r>
        <w:r>
          <w:t>43</w:t>
        </w:r>
        <w:r>
          <w:fldChar w:fldCharType="end"/>
        </w:r>
      </w:hyperlink>
    </w:p>
    <w:p>
      <w:pPr>
        <w:pStyle w:val="TOC2"/>
        <w:tabs>
          <w:tab w:val="right" w:leader="dot" w:pos="8306"/>
        </w:tabs>
      </w:pPr>
      <w:hyperlink w:anchor="_Toc19264" w:history="1">
        <w:r>
          <w:rPr>
            <w:rFonts w:ascii="仿宋" w:eastAsia="仿宋" w:hAnsi="仿宋" w:cs="仿宋" w:hint="eastAsia"/>
            <w:lang w:eastAsia="zh-CN"/>
          </w:rPr>
          <w:t>(三)、风险监控与控制</w:t>
        </w:r>
        <w:r>
          <w:tab/>
        </w:r>
        <w:r>
          <w:fldChar w:fldCharType="begin"/>
        </w:r>
        <w:r>
          <w:instrText xml:space="preserve"> PAGEREF _Toc19264 \h </w:instrText>
        </w:r>
        <w:r>
          <w:fldChar w:fldCharType="separate"/>
        </w:r>
        <w:r>
          <w:t>44</w:t>
        </w:r>
        <w:r>
          <w:fldChar w:fldCharType="end"/>
        </w:r>
      </w:hyperlink>
    </w:p>
    <w:p>
      <w:pPr>
        <w:pStyle w:val="TOC1"/>
        <w:tabs>
          <w:tab w:val="right" w:leader="dot" w:pos="8306"/>
        </w:tabs>
      </w:pPr>
      <w:hyperlink w:anchor="_Toc19123" w:history="1">
        <w:r>
          <w:rPr>
            <w:rFonts w:ascii="仿宋" w:eastAsia="仿宋" w:hAnsi="仿宋" w:cs="仿宋" w:hint="eastAsia"/>
            <w:lang w:eastAsia="zh-CN"/>
          </w:rPr>
          <w:t>十、捆钞机项目创新与研发</w:t>
        </w:r>
        <w:r>
          <w:tab/>
        </w:r>
        <w:r>
          <w:fldChar w:fldCharType="begin"/>
        </w:r>
        <w:r>
          <w:instrText xml:space="preserve"> PAGEREF _Toc19123 \h </w:instrText>
        </w:r>
        <w:r>
          <w:fldChar w:fldCharType="separate"/>
        </w:r>
        <w:r>
          <w:t>45</w:t>
        </w:r>
        <w:r>
          <w:fldChar w:fldCharType="end"/>
        </w:r>
      </w:hyperlink>
    </w:p>
    <w:p>
      <w:pPr>
        <w:pStyle w:val="TOC2"/>
        <w:tabs>
          <w:tab w:val="right" w:leader="dot" w:pos="8306"/>
        </w:tabs>
      </w:pPr>
      <w:hyperlink w:anchor="_Toc31764" w:history="1">
        <w:r>
          <w:rPr>
            <w:rFonts w:ascii="仿宋" w:eastAsia="仿宋" w:hAnsi="仿宋" w:cs="仿宋" w:hint="eastAsia"/>
            <w:lang w:eastAsia="zh-CN"/>
          </w:rPr>
          <w:t>(一)、创新策略与方向</w:t>
        </w:r>
        <w:r>
          <w:tab/>
        </w:r>
        <w:r>
          <w:fldChar w:fldCharType="begin"/>
        </w:r>
        <w:r>
          <w:instrText xml:space="preserve"> PAGEREF _Toc31764 \h </w:instrText>
        </w:r>
        <w:r>
          <w:fldChar w:fldCharType="separate"/>
        </w:r>
        <w:r>
          <w:t>45</w:t>
        </w:r>
        <w:r>
          <w:fldChar w:fldCharType="end"/>
        </w:r>
      </w:hyperlink>
    </w:p>
    <w:p>
      <w:pPr>
        <w:pStyle w:val="TOC2"/>
        <w:tabs>
          <w:tab w:val="right" w:leader="dot" w:pos="8306"/>
        </w:tabs>
      </w:pPr>
      <w:hyperlink w:anchor="_Toc14579" w:history="1">
        <w:r>
          <w:rPr>
            <w:rFonts w:ascii="仿宋" w:eastAsia="仿宋" w:hAnsi="仿宋" w:cs="仿宋" w:hint="eastAsia"/>
            <w:lang w:eastAsia="zh-CN"/>
          </w:rPr>
          <w:t>(二)、研发规划与投入</w:t>
        </w:r>
        <w:r>
          <w:tab/>
        </w:r>
        <w:r>
          <w:fldChar w:fldCharType="begin"/>
        </w:r>
        <w:r>
          <w:instrText xml:space="preserve"> PAGEREF _Toc14579 \h </w:instrText>
        </w:r>
        <w:r>
          <w:fldChar w:fldCharType="separate"/>
        </w:r>
        <w:r>
          <w:t>47</w:t>
        </w:r>
        <w:r>
          <w:fldChar w:fldCharType="end"/>
        </w:r>
      </w:hyperlink>
    </w:p>
    <w:p>
      <w:pPr>
        <w:pStyle w:val="TOC1"/>
        <w:tabs>
          <w:tab w:val="right" w:leader="dot" w:pos="8306"/>
        </w:tabs>
      </w:pPr>
      <w:hyperlink w:anchor="_Toc11971" w:history="1">
        <w:r>
          <w:rPr>
            <w:rFonts w:ascii="仿宋" w:eastAsia="仿宋" w:hAnsi="仿宋" w:cs="仿宋" w:hint="eastAsia"/>
            <w:lang w:eastAsia="zh-CN"/>
          </w:rPr>
          <w:t>十一、捆钞机项目计划安排</w:t>
        </w:r>
        <w:r>
          <w:tab/>
        </w:r>
        <w:r>
          <w:fldChar w:fldCharType="begin"/>
        </w:r>
        <w:r>
          <w:instrText xml:space="preserve"> PAGEREF _Toc11971 \h </w:instrText>
        </w:r>
        <w:r>
          <w:fldChar w:fldCharType="separate"/>
        </w:r>
        <w:r>
          <w:t>48</w:t>
        </w:r>
        <w:r>
          <w:fldChar w:fldCharType="end"/>
        </w:r>
      </w:hyperlink>
    </w:p>
    <w:p>
      <w:pPr>
        <w:pStyle w:val="TOC2"/>
        <w:tabs>
          <w:tab w:val="right" w:leader="dot" w:pos="8306"/>
        </w:tabs>
      </w:pPr>
      <w:hyperlink w:anchor="_Toc10685" w:history="1">
        <w:r>
          <w:rPr>
            <w:rFonts w:ascii="仿宋" w:eastAsia="仿宋" w:hAnsi="仿宋" w:cs="仿宋" w:hint="eastAsia"/>
            <w:lang w:eastAsia="zh-CN"/>
          </w:rPr>
          <w:t>(一)、建设周期</w:t>
        </w:r>
        <w:r>
          <w:tab/>
        </w:r>
        <w:r>
          <w:fldChar w:fldCharType="begin"/>
        </w:r>
        <w:r>
          <w:instrText xml:space="preserve"> PAGEREF _Toc10685 \h </w:instrText>
        </w:r>
        <w:r>
          <w:fldChar w:fldCharType="separate"/>
        </w:r>
        <w:r>
          <w:t>48</w:t>
        </w:r>
        <w:r>
          <w:fldChar w:fldCharType="end"/>
        </w:r>
      </w:hyperlink>
    </w:p>
    <w:p>
      <w:pPr>
        <w:pStyle w:val="TOC2"/>
        <w:tabs>
          <w:tab w:val="right" w:leader="dot" w:pos="8306"/>
        </w:tabs>
      </w:pPr>
      <w:hyperlink w:anchor="_Toc15999" w:history="1">
        <w:r>
          <w:rPr>
            <w:rFonts w:ascii="仿宋" w:eastAsia="仿宋" w:hAnsi="仿宋" w:cs="仿宋" w:hint="eastAsia"/>
            <w:lang w:eastAsia="zh-CN"/>
          </w:rPr>
          <w:t>(二)、建设进度</w:t>
        </w:r>
        <w:r>
          <w:tab/>
        </w:r>
        <w:r>
          <w:fldChar w:fldCharType="begin"/>
        </w:r>
        <w:r>
          <w:instrText xml:space="preserve"> PAGEREF _Toc15999 \h </w:instrText>
        </w:r>
        <w:r>
          <w:fldChar w:fldCharType="separate"/>
        </w:r>
        <w:r>
          <w:t>49</w:t>
        </w:r>
        <w:r>
          <w:fldChar w:fldCharType="end"/>
        </w:r>
      </w:hyperlink>
    </w:p>
    <w:p>
      <w:pPr>
        <w:pStyle w:val="TOC2"/>
        <w:tabs>
          <w:tab w:val="right" w:leader="dot" w:pos="8306"/>
        </w:tabs>
      </w:pPr>
      <w:hyperlink w:anchor="_Toc24148" w:history="1">
        <w:r>
          <w:rPr>
            <w:rFonts w:ascii="仿宋" w:eastAsia="仿宋" w:hAnsi="仿宋" w:cs="仿宋" w:hint="eastAsia"/>
            <w:lang w:eastAsia="zh-CN"/>
          </w:rPr>
          <w:t>(三)、进度安排注意事项</w:t>
        </w:r>
        <w:r>
          <w:tab/>
        </w:r>
        <w:r>
          <w:fldChar w:fldCharType="begin"/>
        </w:r>
        <w:r>
          <w:instrText xml:space="preserve"> PAGEREF _Toc24148 \h </w:instrText>
        </w:r>
        <w:r>
          <w:fldChar w:fldCharType="separate"/>
        </w:r>
        <w:r>
          <w:t>50</w:t>
        </w:r>
        <w:r>
          <w:fldChar w:fldCharType="end"/>
        </w:r>
      </w:hyperlink>
    </w:p>
    <w:p>
      <w:pPr>
        <w:pStyle w:val="TOC2"/>
        <w:tabs>
          <w:tab w:val="right" w:leader="dot" w:pos="8306"/>
        </w:tabs>
      </w:pPr>
      <w:hyperlink w:anchor="_Toc22264" w:history="1">
        <w:r>
          <w:rPr>
            <w:rFonts w:ascii="仿宋" w:eastAsia="仿宋" w:hAnsi="仿宋" w:cs="仿宋" w:hint="eastAsia"/>
            <w:lang w:eastAsia="zh-CN"/>
          </w:rPr>
          <w:t>(四)、人力资源配置</w:t>
        </w:r>
        <w:r>
          <w:tab/>
        </w:r>
        <w:r>
          <w:fldChar w:fldCharType="begin"/>
        </w:r>
        <w:r>
          <w:instrText xml:space="preserve"> PAGEREF _Toc22264 \h </w:instrText>
        </w:r>
        <w:r>
          <w:fldChar w:fldCharType="separate"/>
        </w:r>
        <w:r>
          <w:t>52</w:t>
        </w:r>
        <w:r>
          <w:fldChar w:fldCharType="end"/>
        </w:r>
      </w:hyperlink>
    </w:p>
    <w:p>
      <w:pPr>
        <w:pStyle w:val="TOC1"/>
        <w:tabs>
          <w:tab w:val="right" w:leader="dot" w:pos="8306"/>
        </w:tabs>
      </w:pPr>
      <w:hyperlink w:anchor="_Toc19797" w:history="1">
        <w:r>
          <w:rPr>
            <w:rFonts w:ascii="仿宋" w:eastAsia="仿宋" w:hAnsi="仿宋" w:cs="仿宋" w:hint="eastAsia"/>
            <w:lang w:eastAsia="zh-CN"/>
          </w:rPr>
          <w:t>十二、生产安全保护</w:t>
        </w:r>
        <w:r>
          <w:tab/>
        </w:r>
        <w:r>
          <w:fldChar w:fldCharType="begin"/>
        </w:r>
        <w:r>
          <w:instrText xml:space="preserve"> PAGEREF _Toc19797 \h </w:instrText>
        </w:r>
        <w:r>
          <w:fldChar w:fldCharType="separate"/>
        </w:r>
        <w:r>
          <w:t>52</w:t>
        </w:r>
        <w:r>
          <w:fldChar w:fldCharType="end"/>
        </w:r>
      </w:hyperlink>
    </w:p>
    <w:p>
      <w:pPr>
        <w:pStyle w:val="TOC2"/>
        <w:tabs>
          <w:tab w:val="right" w:leader="dot" w:pos="8306"/>
        </w:tabs>
      </w:pPr>
      <w:hyperlink w:anchor="_Toc20306" w:history="1">
        <w:r>
          <w:rPr>
            <w:rFonts w:ascii="仿宋" w:eastAsia="仿宋" w:hAnsi="仿宋" w:cs="仿宋" w:hint="eastAsia"/>
            <w:lang w:eastAsia="zh-CN"/>
          </w:rPr>
          <w:t>(一)、消防安全</w:t>
        </w:r>
        <w:r>
          <w:tab/>
        </w:r>
        <w:r>
          <w:fldChar w:fldCharType="begin"/>
        </w:r>
        <w:r>
          <w:instrText xml:space="preserve"> PAGEREF _Toc20306 \h </w:instrText>
        </w:r>
        <w:r>
          <w:fldChar w:fldCharType="separate"/>
        </w:r>
        <w:r>
          <w:t>52</w:t>
        </w:r>
        <w:r>
          <w:fldChar w:fldCharType="end"/>
        </w:r>
      </w:hyperlink>
    </w:p>
    <w:p>
      <w:pPr>
        <w:pStyle w:val="TOC2"/>
        <w:tabs>
          <w:tab w:val="right" w:leader="dot" w:pos="8306"/>
        </w:tabs>
      </w:pPr>
      <w:hyperlink w:anchor="_Toc18507" w:history="1">
        <w:r>
          <w:rPr>
            <w:rFonts w:ascii="仿宋" w:eastAsia="仿宋" w:hAnsi="仿宋" w:cs="仿宋" w:hint="eastAsia"/>
            <w:lang w:eastAsia="zh-CN"/>
          </w:rPr>
          <w:t>(二)、防火防爆总图布置措施</w:t>
        </w:r>
        <w:r>
          <w:tab/>
        </w:r>
        <w:r>
          <w:fldChar w:fldCharType="begin"/>
        </w:r>
        <w:r>
          <w:instrText xml:space="preserve"> PAGEREF _Toc18507 \h </w:instrText>
        </w:r>
        <w:r>
          <w:fldChar w:fldCharType="separate"/>
        </w:r>
        <w:r>
          <w:t>54</w:t>
        </w:r>
        <w:r>
          <w:fldChar w:fldCharType="end"/>
        </w:r>
      </w:hyperlink>
    </w:p>
    <w:p>
      <w:pPr>
        <w:pStyle w:val="TOC2"/>
        <w:tabs>
          <w:tab w:val="right" w:leader="dot" w:pos="8306"/>
        </w:tabs>
      </w:pPr>
      <w:hyperlink w:anchor="_Toc5635" w:history="1">
        <w:r>
          <w:rPr>
            <w:rFonts w:ascii="仿宋" w:eastAsia="仿宋" w:hAnsi="仿宋" w:cs="仿宋" w:hint="eastAsia"/>
            <w:lang w:eastAsia="zh-CN"/>
          </w:rPr>
          <w:t>(三)、自然灾害防范措施</w:t>
        </w:r>
        <w:r>
          <w:tab/>
        </w:r>
        <w:r>
          <w:fldChar w:fldCharType="begin"/>
        </w:r>
        <w:r>
          <w:instrText xml:space="preserve"> PAGEREF _Toc5635 \h </w:instrText>
        </w:r>
        <w:r>
          <w:fldChar w:fldCharType="separate"/>
        </w:r>
        <w:r>
          <w:t>55</w:t>
        </w:r>
        <w:r>
          <w:fldChar w:fldCharType="end"/>
        </w:r>
      </w:hyperlink>
    </w:p>
    <w:p>
      <w:pPr>
        <w:pStyle w:val="TOC2"/>
        <w:tabs>
          <w:tab w:val="right" w:leader="dot" w:pos="8306"/>
        </w:tabs>
      </w:pPr>
      <w:hyperlink w:anchor="_Toc8864" w:history="1">
        <w:r>
          <w:rPr>
            <w:rFonts w:ascii="仿宋" w:eastAsia="仿宋" w:hAnsi="仿宋" w:cs="仿宋" w:hint="eastAsia"/>
            <w:lang w:eastAsia="zh-CN"/>
          </w:rPr>
          <w:t>(四)、安全色及安全标志使用要求</w:t>
        </w:r>
        <w:r>
          <w:tab/>
        </w:r>
        <w:r>
          <w:fldChar w:fldCharType="begin"/>
        </w:r>
        <w:r>
          <w:instrText xml:space="preserve"> PAGEREF _Toc8864 \h </w:instrText>
        </w:r>
        <w:r>
          <w:fldChar w:fldCharType="separate"/>
        </w:r>
        <w:r>
          <w:t>56</w:t>
        </w:r>
        <w:r>
          <w:fldChar w:fldCharType="end"/>
        </w:r>
      </w:hyperlink>
    </w:p>
    <w:p>
      <w:pPr>
        <w:pStyle w:val="TOC2"/>
        <w:tabs>
          <w:tab w:val="right" w:leader="dot" w:pos="8306"/>
        </w:tabs>
      </w:pPr>
      <w:hyperlink w:anchor="_Toc31853" w:history="1">
        <w:r>
          <w:rPr>
            <w:rFonts w:ascii="仿宋" w:eastAsia="仿宋" w:hAnsi="仿宋" w:cs="仿宋" w:hint="eastAsia"/>
            <w:lang w:eastAsia="zh-CN"/>
          </w:rPr>
          <w:t>(五)、防尘防毒措施</w:t>
        </w:r>
        <w:r>
          <w:tab/>
        </w:r>
        <w:r>
          <w:fldChar w:fldCharType="begin"/>
        </w:r>
        <w:r>
          <w:instrText xml:space="preserve"> PAGEREF _Toc31853 \h </w:instrText>
        </w:r>
        <w:r>
          <w:fldChar w:fldCharType="separate"/>
        </w:r>
        <w:r>
          <w:t>57</w:t>
        </w:r>
        <w:r>
          <w:fldChar w:fldCharType="end"/>
        </w:r>
      </w:hyperlink>
    </w:p>
    <w:p>
      <w:pPr>
        <w:pStyle w:val="TOC2"/>
        <w:tabs>
          <w:tab w:val="right" w:leader="dot" w:pos="8306"/>
        </w:tabs>
      </w:pPr>
      <w:hyperlink w:anchor="_Toc3399" w:history="1">
        <w:r>
          <w:rPr>
            <w:rFonts w:ascii="仿宋" w:eastAsia="仿宋" w:hAnsi="仿宋" w:cs="仿宋" w:hint="eastAsia"/>
            <w:lang w:eastAsia="zh-CN"/>
          </w:rPr>
          <w:t>(六)、防静电、触电防护及防雷措施</w:t>
        </w:r>
        <w:r>
          <w:tab/>
        </w:r>
        <w:r>
          <w:fldChar w:fldCharType="begin"/>
        </w:r>
        <w:r>
          <w:instrText xml:space="preserve"> PAGEREF _Toc3399 \h </w:instrText>
        </w:r>
        <w:r>
          <w:fldChar w:fldCharType="separate"/>
        </w:r>
        <w:r>
          <w:t>57</w:t>
        </w:r>
        <w:r>
          <w:fldChar w:fldCharType="end"/>
        </w:r>
      </w:hyperlink>
    </w:p>
    <w:p>
      <w:pPr>
        <w:pStyle w:val="TOC2"/>
        <w:tabs>
          <w:tab w:val="right" w:leader="dot" w:pos="8306"/>
        </w:tabs>
      </w:pPr>
      <w:hyperlink w:anchor="_Toc26731" w:history="1">
        <w:r>
          <w:rPr>
            <w:rFonts w:ascii="仿宋" w:eastAsia="仿宋" w:hAnsi="仿宋" w:cs="仿宋" w:hint="eastAsia"/>
            <w:lang w:eastAsia="zh-CN"/>
          </w:rPr>
          <w:t>(七)、机械设备安全保障措施</w:t>
        </w:r>
        <w:r>
          <w:tab/>
        </w:r>
        <w:r>
          <w:fldChar w:fldCharType="begin"/>
        </w:r>
        <w:r>
          <w:instrText xml:space="preserve"> PAGEREF _Toc26731 \h </w:instrText>
        </w:r>
        <w:r>
          <w:fldChar w:fldCharType="separate"/>
        </w:r>
        <w:r>
          <w:t>59</w:t>
        </w:r>
        <w:r>
          <w:fldChar w:fldCharType="end"/>
        </w:r>
      </w:hyperlink>
    </w:p>
    <w:p>
      <w:pPr>
        <w:pStyle w:val="TOC1"/>
        <w:tabs>
          <w:tab w:val="right" w:leader="dot" w:pos="8306"/>
        </w:tabs>
      </w:pPr>
      <w:hyperlink w:anchor="_Toc13466" w:history="1">
        <w:r>
          <w:rPr>
            <w:rFonts w:ascii="仿宋" w:eastAsia="仿宋" w:hAnsi="仿宋" w:cs="仿宋" w:hint="eastAsia"/>
            <w:lang w:eastAsia="zh-CN"/>
          </w:rPr>
          <w:t>十三、捆钞机项目实施时间节点</w:t>
        </w:r>
        <w:r>
          <w:tab/>
        </w:r>
        <w:r>
          <w:fldChar w:fldCharType="begin"/>
        </w:r>
        <w:r>
          <w:instrText xml:space="preserve"> PAGEREF _Toc13466 \h </w:instrText>
        </w:r>
        <w:r>
          <w:fldChar w:fldCharType="separate"/>
        </w:r>
        <w:r>
          <w:t>60</w:t>
        </w:r>
        <w:r>
          <w:fldChar w:fldCharType="end"/>
        </w:r>
      </w:hyperlink>
    </w:p>
    <w:p>
      <w:pPr>
        <w:pStyle w:val="TOC2"/>
        <w:tabs>
          <w:tab w:val="right" w:leader="dot" w:pos="8306"/>
        </w:tabs>
      </w:pPr>
      <w:hyperlink w:anchor="_Toc25390" w:history="1">
        <w:r>
          <w:rPr>
            <w:rFonts w:ascii="仿宋" w:eastAsia="仿宋" w:hAnsi="仿宋" w:cs="仿宋" w:hint="eastAsia"/>
            <w:lang w:eastAsia="zh-CN"/>
          </w:rPr>
          <w:t>(一)、捆钞机项目启动阶段时间节点</w:t>
        </w:r>
        <w:r>
          <w:tab/>
        </w:r>
        <w:r>
          <w:fldChar w:fldCharType="begin"/>
        </w:r>
        <w:r>
          <w:instrText xml:space="preserve"> PAGEREF _Toc25390 \h </w:instrText>
        </w:r>
        <w:r>
          <w:fldChar w:fldCharType="separate"/>
        </w:r>
        <w:r>
          <w:t>60</w:t>
        </w:r>
        <w:r>
          <w:fldChar w:fldCharType="end"/>
        </w:r>
      </w:hyperlink>
    </w:p>
    <w:p>
      <w:pPr>
        <w:pStyle w:val="TOC2"/>
        <w:tabs>
          <w:tab w:val="right" w:leader="dot" w:pos="8306"/>
        </w:tabs>
      </w:pPr>
      <w:hyperlink w:anchor="_Toc23100" w:history="1">
        <w:r>
          <w:rPr>
            <w:rFonts w:ascii="仿宋" w:eastAsia="仿宋" w:hAnsi="仿宋" w:cs="仿宋" w:hint="eastAsia"/>
            <w:lang w:eastAsia="zh-CN"/>
          </w:rPr>
          <w:t>(二)、捆钞机项目执行阶段时间节点</w:t>
        </w:r>
        <w:r>
          <w:tab/>
        </w:r>
        <w:r>
          <w:fldChar w:fldCharType="begin"/>
        </w:r>
        <w:r>
          <w:instrText xml:space="preserve"> PAGEREF _Toc23100 \h </w:instrText>
        </w:r>
        <w:r>
          <w:fldChar w:fldCharType="separate"/>
        </w:r>
        <w:r>
          <w:t>61</w:t>
        </w:r>
        <w:r>
          <w:fldChar w:fldCharType="end"/>
        </w:r>
      </w:hyperlink>
    </w:p>
    <w:p>
      <w:pPr>
        <w:pStyle w:val="TOC2"/>
        <w:tabs>
          <w:tab w:val="right" w:leader="dot" w:pos="8306"/>
        </w:tabs>
      </w:pPr>
      <w:hyperlink w:anchor="_Toc30750" w:history="1">
        <w:r>
          <w:rPr>
            <w:rFonts w:ascii="仿宋" w:eastAsia="仿宋" w:hAnsi="仿宋" w:cs="仿宋" w:hint="eastAsia"/>
            <w:lang w:eastAsia="zh-CN"/>
          </w:rPr>
          <w:t>(三)、捆钞机项目完成阶段时间节点</w:t>
        </w:r>
        <w:r>
          <w:tab/>
        </w:r>
        <w:r>
          <w:fldChar w:fldCharType="begin"/>
        </w:r>
        <w:r>
          <w:instrText xml:space="preserve"> PAGEREF _Toc30750 \h </w:instrText>
        </w:r>
        <w:r>
          <w:fldChar w:fldCharType="separate"/>
        </w:r>
        <w:r>
          <w:t>62</w:t>
        </w:r>
        <w:r>
          <w:fldChar w:fldCharType="end"/>
        </w:r>
      </w:hyperlink>
    </w:p>
    <w:p>
      <w:pPr>
        <w:pStyle w:val="TOC1"/>
        <w:tabs>
          <w:tab w:val="right" w:leader="dot" w:pos="8306"/>
        </w:tabs>
      </w:pPr>
      <w:hyperlink w:anchor="_Toc13062" w:history="1">
        <w:r>
          <w:rPr>
            <w:rFonts w:ascii="仿宋" w:eastAsia="仿宋" w:hAnsi="仿宋" w:cs="仿宋" w:hint="eastAsia"/>
            <w:lang w:eastAsia="zh-CN"/>
          </w:rPr>
          <w:t>十四、风险识别与分类</w:t>
        </w:r>
        <w:r>
          <w:tab/>
        </w:r>
        <w:r>
          <w:fldChar w:fldCharType="begin"/>
        </w:r>
        <w:r>
          <w:instrText xml:space="preserve"> PAGEREF _Toc13062 \h </w:instrText>
        </w:r>
        <w:r>
          <w:fldChar w:fldCharType="separate"/>
        </w:r>
        <w:r>
          <w:t>63</w:t>
        </w:r>
        <w:r>
          <w:fldChar w:fldCharType="end"/>
        </w:r>
      </w:hyperlink>
    </w:p>
    <w:p>
      <w:pPr>
        <w:pStyle w:val="TOC2"/>
        <w:tabs>
          <w:tab w:val="right" w:leader="dot" w:pos="8306"/>
        </w:tabs>
      </w:pPr>
      <w:hyperlink w:anchor="_Toc11157" w:history="1">
        <w:r>
          <w:rPr>
            <w:rFonts w:ascii="仿宋" w:eastAsia="仿宋" w:hAnsi="仿宋" w:cs="仿宋" w:hint="eastAsia"/>
            <w:lang w:eastAsia="zh-CN"/>
          </w:rPr>
          <w:t>(一)、风险识别</w:t>
        </w:r>
        <w:r>
          <w:tab/>
        </w:r>
        <w:r>
          <w:fldChar w:fldCharType="begin"/>
        </w:r>
        <w:r>
          <w:instrText xml:space="preserve"> PAGEREF _Toc11157 \h </w:instrText>
        </w:r>
        <w:r>
          <w:fldChar w:fldCharType="separate"/>
        </w:r>
        <w:r>
          <w:t>63</w:t>
        </w:r>
        <w:r>
          <w:fldChar w:fldCharType="end"/>
        </w:r>
      </w:hyperlink>
    </w:p>
    <w:p>
      <w:pPr>
        <w:pStyle w:val="TOC2"/>
        <w:tabs>
          <w:tab w:val="right" w:leader="dot" w:pos="8306"/>
        </w:tabs>
      </w:pPr>
      <w:hyperlink w:anchor="_Toc20798" w:history="1">
        <w:r>
          <w:rPr>
            <w:rFonts w:ascii="仿宋" w:eastAsia="仿宋" w:hAnsi="仿宋" w:cs="仿宋" w:hint="eastAsia"/>
            <w:lang w:eastAsia="zh-CN"/>
          </w:rPr>
          <w:t>(二)、风险分类</w:t>
        </w:r>
        <w:r>
          <w:tab/>
        </w:r>
        <w:r>
          <w:fldChar w:fldCharType="begin"/>
        </w:r>
        <w:r>
          <w:instrText xml:space="preserve"> PAGEREF _Toc20798 \h </w:instrText>
        </w:r>
        <w:r>
          <w:fldChar w:fldCharType="separate"/>
        </w:r>
        <w:r>
          <w:t>65</w:t>
        </w:r>
        <w:r>
          <w:fldChar w:fldCharType="end"/>
        </w:r>
      </w:hyperlink>
    </w:p>
    <w:p>
      <w:pPr>
        <w:pStyle w:val="TOC1"/>
        <w:tabs>
          <w:tab w:val="right" w:leader="dot" w:pos="8306"/>
        </w:tabs>
      </w:pPr>
      <w:hyperlink w:anchor="_Toc20661" w:history="1">
        <w:r>
          <w:rPr>
            <w:rFonts w:ascii="仿宋" w:eastAsia="仿宋" w:hAnsi="仿宋" w:cs="仿宋" w:hint="eastAsia"/>
            <w:lang w:eastAsia="zh-CN"/>
          </w:rPr>
          <w:t>十五、捆钞机项目治理与监督</w:t>
        </w:r>
        <w:r>
          <w:tab/>
        </w:r>
        <w:r>
          <w:fldChar w:fldCharType="begin"/>
        </w:r>
        <w:r>
          <w:instrText xml:space="preserve"> PAGEREF _Toc20661 \h </w:instrText>
        </w:r>
        <w:r>
          <w:fldChar w:fldCharType="separate"/>
        </w:r>
        <w:r>
          <w:t>66</w:t>
        </w:r>
        <w:r>
          <w:fldChar w:fldCharType="end"/>
        </w:r>
      </w:hyperlink>
    </w:p>
    <w:p>
      <w:pPr>
        <w:pStyle w:val="TOC2"/>
        <w:tabs>
          <w:tab w:val="right" w:leader="dot" w:pos="8306"/>
        </w:tabs>
      </w:pPr>
      <w:hyperlink w:anchor="_Toc26027" w:history="1">
        <w:r>
          <w:rPr>
            <w:rFonts w:ascii="仿宋" w:eastAsia="仿宋" w:hAnsi="仿宋" w:cs="仿宋" w:hint="eastAsia"/>
            <w:lang w:eastAsia="zh-CN"/>
          </w:rPr>
          <w:t>(一)、捆钞机项目治理结构</w:t>
        </w:r>
        <w:r>
          <w:tab/>
        </w:r>
        <w:r>
          <w:fldChar w:fldCharType="begin"/>
        </w:r>
        <w:r>
          <w:instrText xml:space="preserve"> PAGEREF _Toc26027 \h </w:instrText>
        </w:r>
        <w:r>
          <w:fldChar w:fldCharType="separate"/>
        </w:r>
        <w:r>
          <w:t>66</w:t>
        </w:r>
        <w:r>
          <w:fldChar w:fldCharType="end"/>
        </w:r>
      </w:hyperlink>
    </w:p>
    <w:p>
      <w:pPr>
        <w:pStyle w:val="TOC2"/>
        <w:tabs>
          <w:tab w:val="right" w:leader="dot" w:pos="8306"/>
        </w:tabs>
      </w:pPr>
      <w:hyperlink w:anchor="_Toc32422" w:history="1">
        <w:r>
          <w:rPr>
            <w:rFonts w:ascii="仿宋" w:eastAsia="仿宋" w:hAnsi="仿宋" w:cs="仿宋" w:hint="eastAsia"/>
            <w:lang w:eastAsia="zh-CN"/>
          </w:rPr>
          <w:t>(二)、监督与审计</w:t>
        </w:r>
        <w:r>
          <w:tab/>
        </w:r>
        <w:r>
          <w:fldChar w:fldCharType="begin"/>
        </w:r>
        <w:r>
          <w:instrText xml:space="preserve"> PAGEREF _Toc32422 \h </w:instrText>
        </w:r>
        <w:r>
          <w:fldChar w:fldCharType="separate"/>
        </w:r>
        <w:r>
          <w:t>68</w:t>
        </w:r>
        <w:r>
          <w:fldChar w:fldCharType="end"/>
        </w:r>
      </w:hyperlink>
    </w:p>
    <w:p>
      <w:pPr>
        <w:pStyle w:val="TOC1"/>
        <w:tabs>
          <w:tab w:val="right" w:leader="dot" w:pos="8306"/>
        </w:tabs>
      </w:pPr>
      <w:hyperlink w:anchor="_Toc13902" w:history="1">
        <w:r>
          <w:rPr>
            <w:rFonts w:ascii="仿宋" w:eastAsia="仿宋" w:hAnsi="仿宋" w:cs="仿宋" w:hint="eastAsia"/>
            <w:lang w:eastAsia="zh-CN"/>
          </w:rPr>
          <w:t>十六、捆钞机项目实施保障措施</w:t>
        </w:r>
        <w:r>
          <w:tab/>
        </w:r>
        <w:r>
          <w:fldChar w:fldCharType="begin"/>
        </w:r>
        <w:r>
          <w:instrText xml:space="preserve"> PAGEREF _Toc13902 \h </w:instrText>
        </w:r>
        <w:r>
          <w:fldChar w:fldCharType="separate"/>
        </w:r>
        <w:r>
          <w:t>69</w:t>
        </w:r>
        <w:r>
          <w:fldChar w:fldCharType="end"/>
        </w:r>
      </w:hyperlink>
    </w:p>
    <w:p>
      <w:pPr>
        <w:pStyle w:val="TOC2"/>
        <w:tabs>
          <w:tab w:val="right" w:leader="dot" w:pos="8306"/>
        </w:tabs>
      </w:pPr>
      <w:hyperlink w:anchor="_Toc10490" w:history="1">
        <w:r>
          <w:rPr>
            <w:rFonts w:ascii="仿宋" w:eastAsia="仿宋" w:hAnsi="仿宋" w:cs="仿宋" w:hint="eastAsia"/>
            <w:lang w:eastAsia="zh-CN"/>
          </w:rPr>
          <w:t>(一)、捆钞机项目实施保障机制</w:t>
        </w:r>
        <w:r>
          <w:tab/>
        </w:r>
        <w:r>
          <w:fldChar w:fldCharType="begin"/>
        </w:r>
        <w:r>
          <w:instrText xml:space="preserve"> PAGEREF _Toc10490 \h </w:instrText>
        </w:r>
        <w:r>
          <w:fldChar w:fldCharType="separate"/>
        </w:r>
        <w:r>
          <w:t>69</w:t>
        </w:r>
        <w:r>
          <w:fldChar w:fldCharType="end"/>
        </w:r>
      </w:hyperlink>
    </w:p>
    <w:p>
      <w:pPr>
        <w:pStyle w:val="TOC2"/>
        <w:tabs>
          <w:tab w:val="right" w:leader="dot" w:pos="8306"/>
        </w:tabs>
      </w:pPr>
      <w:hyperlink w:anchor="_Toc24509" w:history="1">
        <w:r>
          <w:rPr>
            <w:rFonts w:ascii="仿宋" w:eastAsia="仿宋" w:hAnsi="仿宋" w:cs="仿宋" w:hint="eastAsia"/>
            <w:lang w:eastAsia="zh-CN"/>
          </w:rPr>
          <w:t>(二)、捆钞机项目法律合规要求</w:t>
        </w:r>
        <w:r>
          <w:tab/>
        </w:r>
        <w:r>
          <w:fldChar w:fldCharType="begin"/>
        </w:r>
        <w:r>
          <w:instrText xml:space="preserve"> PAGEREF _Toc24509 \h </w:instrText>
        </w:r>
        <w:r>
          <w:fldChar w:fldCharType="separate"/>
        </w:r>
        <w:r>
          <w:t>72</w:t>
        </w:r>
        <w:r>
          <w:fldChar w:fldCharType="end"/>
        </w:r>
      </w:hyperlink>
    </w:p>
    <w:p>
      <w:pPr>
        <w:pStyle w:val="TOC2"/>
        <w:tabs>
          <w:tab w:val="right" w:leader="dot" w:pos="8306"/>
        </w:tabs>
      </w:pPr>
      <w:hyperlink w:anchor="_Toc15375" w:history="1">
        <w:r>
          <w:rPr>
            <w:rFonts w:ascii="仿宋" w:eastAsia="仿宋" w:hAnsi="仿宋" w:cs="仿宋" w:hint="eastAsia"/>
            <w:lang w:eastAsia="zh-CN"/>
          </w:rPr>
          <w:t>(三)、捆钞机项目合同管理与法律事务</w:t>
        </w:r>
        <w:r>
          <w:tab/>
        </w:r>
        <w:r>
          <w:fldChar w:fldCharType="begin"/>
        </w:r>
        <w:r>
          <w:instrText xml:space="preserve"> PAGEREF _Toc15375 \h </w:instrText>
        </w:r>
        <w:r>
          <w:fldChar w:fldCharType="separate"/>
        </w:r>
        <w:r>
          <w:t>76</w:t>
        </w:r>
        <w:r>
          <w:fldChar w:fldCharType="end"/>
        </w:r>
      </w:hyperlink>
    </w:p>
    <w:p>
      <w:pPr>
        <w:pStyle w:val="TOC2"/>
        <w:tabs>
          <w:tab w:val="right" w:leader="dot" w:pos="8306"/>
        </w:tabs>
      </w:pPr>
      <w:hyperlink w:anchor="_Toc24180" w:history="1">
        <w:r>
          <w:rPr>
            <w:rFonts w:ascii="仿宋" w:eastAsia="仿宋" w:hAnsi="仿宋" w:cs="仿宋" w:hint="eastAsia"/>
            <w:lang w:eastAsia="zh-CN"/>
          </w:rPr>
          <w:t>(四)、捆钞机项目知识产权保护策略</w:t>
        </w:r>
        <w:r>
          <w:tab/>
        </w:r>
        <w:r>
          <w:fldChar w:fldCharType="begin"/>
        </w:r>
        <w:r>
          <w:instrText xml:space="preserve"> PAGEREF _Toc24180 \h </w:instrText>
        </w:r>
        <w:r>
          <w:fldChar w:fldCharType="separate"/>
        </w:r>
        <w:r>
          <w:t>83</w:t>
        </w:r>
        <w:r>
          <w:fldChar w:fldCharType="end"/>
        </w:r>
      </w:hyperlink>
    </w:p>
    <w:p>
      <w:pPr>
        <w:pStyle w:val="TOC1"/>
        <w:tabs>
          <w:tab w:val="right" w:leader="dot" w:pos="8306"/>
        </w:tabs>
      </w:pPr>
      <w:hyperlink w:anchor="_Toc26023" w:history="1">
        <w:r>
          <w:rPr>
            <w:rFonts w:ascii="仿宋" w:eastAsia="仿宋" w:hAnsi="仿宋" w:cs="仿宋" w:hint="eastAsia"/>
            <w:lang w:eastAsia="zh-CN"/>
          </w:rPr>
          <w:t>十七、利益相关者分析与沟通计划</w:t>
        </w:r>
        <w:r>
          <w:tab/>
        </w:r>
        <w:r>
          <w:fldChar w:fldCharType="begin"/>
        </w:r>
        <w:r>
          <w:instrText xml:space="preserve"> PAGEREF _Toc26023 \h </w:instrText>
        </w:r>
        <w:r>
          <w:fldChar w:fldCharType="separate"/>
        </w:r>
        <w:r>
          <w:t>85</w:t>
        </w:r>
        <w:r>
          <w:fldChar w:fldCharType="end"/>
        </w:r>
      </w:hyperlink>
    </w:p>
    <w:p>
      <w:pPr>
        <w:pStyle w:val="TOC2"/>
        <w:tabs>
          <w:tab w:val="right" w:leader="dot" w:pos="8306"/>
        </w:tabs>
      </w:pPr>
      <w:hyperlink w:anchor="_Toc1946" w:history="1">
        <w:r>
          <w:rPr>
            <w:rFonts w:ascii="仿宋" w:eastAsia="仿宋" w:hAnsi="仿宋" w:cs="仿宋" w:hint="eastAsia"/>
            <w:lang w:eastAsia="zh-CN"/>
          </w:rPr>
          <w:t>(一)、利益相关者分析</w:t>
        </w:r>
        <w:r>
          <w:tab/>
        </w:r>
        <w:r>
          <w:fldChar w:fldCharType="begin"/>
        </w:r>
        <w:r>
          <w:instrText xml:space="preserve"> PAGEREF _Toc1946 \h </w:instrText>
        </w:r>
        <w:r>
          <w:fldChar w:fldCharType="separate"/>
        </w:r>
        <w:r>
          <w:t>85</w:t>
        </w:r>
        <w:r>
          <w:fldChar w:fldCharType="end"/>
        </w:r>
      </w:hyperlink>
    </w:p>
    <w:p>
      <w:pPr>
        <w:pStyle w:val="TOC2"/>
        <w:tabs>
          <w:tab w:val="right" w:leader="dot" w:pos="8306"/>
        </w:tabs>
      </w:pPr>
      <w:hyperlink w:anchor="_Toc13067" w:history="1">
        <w:r>
          <w:rPr>
            <w:rFonts w:ascii="仿宋" w:eastAsia="仿宋" w:hAnsi="仿宋" w:cs="仿宋" w:hint="eastAsia"/>
            <w:lang w:eastAsia="zh-CN"/>
          </w:rPr>
          <w:t>(二)、沟通计划</w:t>
        </w:r>
        <w:r>
          <w:tab/>
        </w:r>
        <w:r>
          <w:fldChar w:fldCharType="begin"/>
        </w:r>
        <w:r>
          <w:instrText xml:space="preserve"> PAGEREF _Toc13067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33"/>
      <w:r>
        <w:rPr>
          <w:rFonts w:ascii="仿宋" w:eastAsia="仿宋" w:hAnsi="仿宋" w:cs="仿宋" w:hint="eastAsia"/>
          <w:sz w:val="28"/>
          <w:lang w:eastAsia="zh-CN"/>
        </w:rPr>
        <w:t>一、捆钞机项目土建工程</w:t>
      </w:r>
      <w:bookmarkEnd w:id="2"/>
    </w:p>
    <w:p>
      <w:pPr>
        <w:pStyle w:val="Heading2"/>
        <w:rPr>
          <w:rFonts w:ascii="仿宋" w:eastAsia="仿宋" w:hAnsi="仿宋" w:cs="仿宋" w:hint="eastAsia"/>
          <w:lang w:eastAsia="zh-CN"/>
        </w:rPr>
      </w:pPr>
      <w:bookmarkStart w:id="3" w:name="_Toc242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在捆钞机项目的建筑工程设计中，我们将秉承一系列重要的设计原则，以确保捆钞机项目建筑在功能、美观、可持续性等方面达到最佳效果。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首要原则是确保建筑的功能性得到最大化的发挥。我们将充分理解捆钞机项目的实际需求，合理布局各个功能区域，保证建筑在满足业务需求的同时，提供高效的工作环境。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在建筑设计中，我们将综合考虑建设和运营成本。通过精细的经济效益分析，确保设计方案在高效利用资源的同时，对捆钞机项目的长期盈利能力有积极的贡献。</w:t>
      </w:r>
    </w:p>
    <w:p>
      <w:pPr>
        <w:pStyle w:val="Heading2"/>
        <w:ind w:firstLine="560" w:firstLineChars="200"/>
        <w:rPr>
          <w:rFonts w:ascii="仿宋" w:eastAsia="仿宋" w:hAnsi="仿宋" w:cs="仿宋" w:hint="eastAsia"/>
          <w:sz w:val="28"/>
          <w:lang w:eastAsia="zh-CN"/>
        </w:rPr>
      </w:pPr>
      <w:bookmarkStart w:id="4" w:name="_Toc293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的土建工程设计中，我们将精准设定设计年限，结合捆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捆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59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捆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捆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捆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本期工程捆钞机项目预计总建筑面积XXX平方米，其中：计容建筑面积XXX平方米，计划建筑工程投资XX万元，占捆钞机项目总投资的XX%。</w:t>
      </w:r>
    </w:p>
    <w:p>
      <w:pPr>
        <w:pStyle w:val="Heading1"/>
        <w:ind w:firstLine="560" w:firstLineChars="200"/>
        <w:rPr>
          <w:rFonts w:ascii="仿宋" w:eastAsia="仿宋" w:hAnsi="仿宋" w:cs="仿宋" w:hint="eastAsia"/>
          <w:sz w:val="28"/>
          <w:lang w:eastAsia="zh-CN"/>
        </w:rPr>
      </w:pPr>
      <w:bookmarkStart w:id="7" w:name="_Toc5988"/>
      <w:r>
        <w:rPr>
          <w:rFonts w:ascii="仿宋" w:eastAsia="仿宋" w:hAnsi="仿宋" w:cs="仿宋" w:hint="eastAsia"/>
          <w:sz w:val="28"/>
          <w:lang w:eastAsia="zh-CN"/>
        </w:rPr>
        <w:t>二、捆钞机项目概论</w:t>
      </w:r>
      <w:bookmarkEnd w:id="7"/>
    </w:p>
    <w:p>
      <w:pPr>
        <w:pStyle w:val="Heading2"/>
        <w:rPr>
          <w:rFonts w:ascii="仿宋" w:eastAsia="仿宋" w:hAnsi="仿宋" w:cs="仿宋" w:hint="eastAsia"/>
          <w:lang w:eastAsia="zh-CN"/>
        </w:rPr>
      </w:pPr>
      <w:bookmarkStart w:id="8" w:name="_Toc29829"/>
      <w:r>
        <w:rPr>
          <w:rFonts w:ascii="仿宋" w:eastAsia="仿宋" w:hAnsi="仿宋" w:cs="仿宋" w:hint="eastAsia"/>
          <w:lang w:eastAsia="zh-CN"/>
        </w:rPr>
        <w:t>(一)、捆钞机项目概况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起源追溯至对市场的深入洞察。市场的不断演变与变革为捆钞机项目提供了难得的机遇。当前市场存在的需求缺口和变革的大环境共同构成了捆钞机项目的背景。这个捆钞机项目旨在充分利用市场机遇，填补行业中尚未满足的需求，为客户提供全新的解决方案。市场的变革和需求的增长使得这个捆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捆钞机项目名称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正式命名为捆钞机。这个名称不仅仅是一个标识，更代表了捆钞机项目的核心理念和愿景。它蕴含着捆钞机项目所要解决问题的关键字，具有强烈的表达和辨识度，为捆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捆钞机项目目标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核心目标是提供一种全新、高效的解决方案，满足客户日益增长的需求。捆钞机项目追求的不仅仅是满足市场需求，更是在市场中获得卓越的竞争优势。通过不断提升产品或服务的质量和创新水平，捆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捆钞机项目范围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全面涵盖了产品研发、制造、市场推广和售后服务，确保从产品设计到最终用户体验的全方位关注。这一全面的捆钞机项目范围是为了确保捆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捆钞机项目时间表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捆钞机项目计划在未来18个月内完成，包括研发、测试、市场试点和正式推出等不同阶段。这个时间表的合理设计是为了确保捆钞机项目各个阶段的顺利推进，以便按时交付高质量的成果。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捆钞机项目预算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捆钞机项目总预算估算为XX百万美元，主要分配在研发、市场推广、人员培训和运营等方面。这一充足的预算为捆钞机项目提供了充足的资源，确保捆钞机项目在各个方面都能取得优异的表现。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捆钞机项目风险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捆钞机项目可能面临的风险包括市场接受度低、技术难题、竞争激烈等。捆钞机项目团队已经制定了相应的风险应对计划，通过前瞻性的风险管理，确保捆钞机项目在面对不确定性时能够迅速做出应对。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捆钞机项目团队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捆钞机项目汇聚了一支经验丰富、多领域专业素养的核心团队，确保捆钞机项目在各个方面都能拥有高水平的执行力。团队的协同作战是捆钞机项目成功的关键因素之一。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捆钞机项目背景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捆钞机项目的背景根植于市场对更高效、创新产品的渴望，同时也受到科技发展对行业格局的深刻改变的影响。这为捆钞机项目提供了广阔的发展空间和市场需求。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捆钞机项目现状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截至目前，捆钞机项目已完成市场调研和技术验证，取得了初步的成功。这为捆钞机项目在未来的发展奠定了坚实的基础，为更远大的目标打下了坚实的基石。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8080"/>
      <w:r>
        <w:rPr>
          <w:rFonts w:ascii="仿宋" w:eastAsia="仿宋" w:hAnsi="仿宋" w:cs="仿宋" w:hint="eastAsia"/>
          <w:sz w:val="28"/>
          <w:lang w:eastAsia="zh-CN"/>
        </w:rPr>
        <w:t>(二)、捆钞机项目目标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keyword》捆钞机项目首要业务目标是在市场中占据有利地位，实现产品/服务的成功推广和销售。通过不断提升产品质量、创新性，捆钞机项目追求成为行业中的领导者，赢得更多客户的青睐。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在科技迅速发展的时代，捆钞机项目着眼于技术创新。通过持续的研发和技术升级，捆钞机项目旨在推出更具创新性的产品或服务，以满足市场对新鲜、先进解决方案的需求。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为了建立可持续的客户关系，捆钞机项目设定了客户满意度目标。通过提供卓越的产品质量和优质的客户服务，捆钞机项目追求赢得客户的信任和忠诚度，确保他们的满意度达到行业领先水平。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捆钞机项目注重社会责任和可持续发展。通过实施环保、社会责任捆钞机项目，捆钞机项目致力于在经济发展的同时保护环境，促进社会公平，实现可持续经营。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捆钞机项目的团队是实现目标的核心驱动力。因此，捆钞机项目设定了团队发展目标，包括提升团队成员的专业技能、培养领导力，以及搭建协同高效的团队工作氛围。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8584"/>
      <w:r>
        <w:rPr>
          <w:rFonts w:ascii="仿宋" w:eastAsia="仿宋" w:hAnsi="仿宋" w:cs="仿宋" w:hint="eastAsia"/>
          <w:sz w:val="28"/>
          <w:lang w:eastAsia="zh-CN"/>
        </w:rPr>
        <w:t>(三)、捆钞机项目提出的理由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捆钞机项目提出的理由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源于对市场机遇的深刻洞察。当前市场中存在的需求缺口和行业发展趋势表明，有巨大的商业机会等待被开发。通过准确捕捉市场机遇，捆钞机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理念基于对技术创新的信仰。通过持续的研发和技术投入，捆钞机项目有望推出更具创新性的产品或服务。在科技飞速发展的当下，捆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是为了增强企业的行业竞争力。通过提升产品或服务的质量和独特性，捆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响应了消费者需求的变化。随着社会和科技的不断发展，消费者对产品和服务的需求也在发生变化。通过深入了解并及时回应消费者的新需求，捆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捆钞机项目的提出是企业战略发展规划的一部分。在面对日益激烈的市场竞争和不断变化的商业环境中，捆钞机项目作为企业战略的一环，旨在为企业开辟新的增长领域，巩固企业在行业中的地位。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捆钞机项目的提出不仅仅是基于商业考量，还注重社会责任。通过推出环保、社会责任等方面的捆钞机项目，捆钞机企业可以在社会中树立积极形象，为社会做出积极贡献，实现经济效益和社会效益的双赢。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捆钞机项目的提出反映了对利益相关者期望的关注。包括客户、员工、投资者等利益相关者在企业发展中都有着各自的期望，捆钞机项目力求在满足这些期望的同时，取得更大的共赢。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5033"/>
      <w:r>
        <w:rPr>
          <w:rFonts w:ascii="仿宋" w:eastAsia="仿宋" w:hAnsi="仿宋" w:cs="仿宋" w:hint="eastAsia"/>
          <w:sz w:val="28"/>
          <w:lang w:eastAsia="zh-CN"/>
        </w:rPr>
        <w:t>(四)、捆钞机项目意义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在实施捆钞机项目的过程中，我们不仅仅是在追逐商业成功，更是为企业和社会的多个层面创造了深远的意义。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首要意义在于提升企业的市场竞争力。通过持续的创新和对产品质量的高标准要求，捆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捆钞机项目的推进将促使行业技术水平的提升。通过引入先进技术和创新性解决方案，捆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在社会层面，捆钞机项目不仅创造了大量就业机会，提高了就业水平，还注重社会责任和环保。通过参与社会公益事业和推动环保捆钞机项目，捆钞机项目为社会贡献了一份力量，体现了企业对社会的积极回馈。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综合而言，捆钞机项目意义重大，不仅推动了企业的发展，也为行业和社会的进步贡献了积极力量。这是一个全面而深刻的影响，将在未来产生可持续的正面效应。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6552"/>
      <w:r>
        <w:rPr>
          <w:rFonts w:ascii="仿宋" w:eastAsia="仿宋" w:hAnsi="仿宋" w:cs="仿宋" w:hint="eastAsia"/>
          <w:sz w:val="28"/>
          <w:lang w:eastAsia="zh-CN"/>
        </w:rPr>
        <w:t>(五)、捆钞机项目背景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在当今迅猛发展的商业环境中，捆钞机项目的动因根植于对多方面因素的审慎考量。这个捆钞机项目的提出并非孤立的决策，而是对企业所处背景深入思考的产物。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市场的不断演变是捆钞机项目背后的首要原因。科技的迅速发展和全球市场的快速变化使得企业必须灵活应对。捆钞机项目应运而生，旨在通过创新性的解决方案迎合市场的多变需求，赢得竞争中的先机。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竞争的激烈程度也是捆钞机项目背景中不可忽视的一环。企业需要在激烈竞争中脱颖而出，为此，捆钞机项目致力于打破常规，提供独特的价值主张，以吸引客户并确保市场份额的增长。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技术的迅速发展为企业带来了机遇与挑战。作为捆钞机项目启动的背景之一，对新兴技术的应用将有助于提升企业的技术水平，使其在不断演进的商业环境中保持竞争优势。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此外，社会对企业责任的期望也在逐渐升高。捆钞机项目充分融入了社会责任的理念，通过可持续经营和社会公益捆钞机项目，企图为社会贡献一份力量，在商业成功的同时关注社会价值。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9832"/>
      <w:r>
        <w:rPr>
          <w:rFonts w:ascii="仿宋" w:eastAsia="仿宋" w:hAnsi="仿宋" w:cs="仿宋" w:hint="eastAsia"/>
          <w:sz w:val="28"/>
          <w:lang w:eastAsia="zh-CN"/>
        </w:rPr>
        <w:t>三、捆钞机项目选址可行性分析</w:t>
      </w:r>
      <w:bookmarkEnd w:id="13"/>
    </w:p>
    <w:p>
      <w:pPr>
        <w:pStyle w:val="Heading2"/>
        <w:rPr>
          <w:rFonts w:ascii="仿宋" w:eastAsia="仿宋" w:hAnsi="仿宋" w:cs="仿宋" w:hint="eastAsia"/>
          <w:lang w:eastAsia="zh-CN"/>
        </w:rPr>
      </w:pPr>
      <w:bookmarkStart w:id="14" w:name="_Toc26653"/>
      <w:r>
        <w:rPr>
          <w:rFonts w:ascii="仿宋" w:eastAsia="仿宋" w:hAnsi="仿宋" w:cs="仿宋" w:hint="eastAsia"/>
          <w:lang w:eastAsia="zh-CN"/>
        </w:rPr>
        <w:t>(一)、捆钞机项目选址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该捆钞机项目选址位于XX省XX市XX区XXX街道</w:t>
      </w:r>
    </w:p>
    <w:p>
      <w:pPr>
        <w:pStyle w:val="Heading2"/>
        <w:ind w:firstLine="560" w:firstLineChars="200"/>
        <w:rPr>
          <w:rFonts w:ascii="仿宋" w:eastAsia="仿宋" w:hAnsi="仿宋" w:cs="仿宋" w:hint="eastAsia"/>
          <w:sz w:val="28"/>
          <w:lang w:eastAsia="zh-CN"/>
        </w:rPr>
      </w:pPr>
      <w:bookmarkStart w:id="15" w:name="_Toc3206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捆钞机项目的征地面积将根据捆钞机项目的实际规模和需求进行精确规划。具体面积XXX平方米，旨在确保捆钞机项目不仅能够满足当前的发展需求，还能够预留空间以适应未来的扩展。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净用地面积是在征地面积基础上去除不可利用面积后的实际可开发用地。具体面积XXX平方米，考虑到环保、交通、安全等多方面因素，以确保捆钞机项目在整体利用效率上达到最优。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捆钞机项目计划建设的建筑总规模具体面积XXX平方米。这一规模的确定综合考虑了捆钞机项目的性质、规模，以及城市规划的相关要求，确保建筑布局与周边环境协调一致。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绿地率是捆钞机项目用地中被规划为绿地的比例。具体面积XXX平方米，旨在通过合理规划绿地，改善捆钞机项目周边环境，提升居民生活质量，并符合城市整体绿化规划。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容积率是用地上可以建设的建筑总体积与用地面积之比。具体面积XXX，通过合理的容积率规划，确保捆钞机项目建筑规模与周边环境和谐共生。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确保捆钞机项目选址与当地城市规划相一致，具体面积XXX平方米。通过与城市规划部门深入沟通，确保捆钞机项目不仅符合城市的整体发展方向，还能够融入城市的发展布局，为城市的长远发展贡献力量。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充分了解并确保捆钞机项目选址符合当地产业政策，具体面积XXX平方米。这包括捆钞机项目对当地经济的促进作用，以及对相关产业的带动效应，确保捆钞机项目与地方政府的产业政策保持一致，促进共赢合作。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用地总体要求必须符合环保和可持续发展的原则，具体面积XXX平方米。通过采用绿色建筑设计、节能减排等措施，确保捆钞机项目在建设和运营过程中对环境的影响最小化，达到可持续发展的要求。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确保捆钞机项目选址具备必要的公共设施配套，具体面积XXX平方米。这包括交通便利性、教育、医疗等基础设施，以提高居民生活品质，使得捆钞机项目选址更具吸引力。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考虑用地总体要求对当地社会稳定性的影响，具体面积XXX平方米。通过深入了解当地社区反馈，确保捆钞机项目的选址和建设过程对当地社会和谐稳定产生积极作用。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捆钞机项目选址不仅符合法规和规划，还在实际操作中具有可行性。这一全面规划将为捆钞机项目的成功实施提供坚实的基础，确保捆钞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408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捆钞机项目的设备规划和空间设计中，我们将采取灵活设备布局的措施。设备布局将根据实际需求进行灵活设计，避免不必要的浪费。通过合理规划设备摆放位置，我们将提高设备的利用率，减少设备间距，以确保捆钞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捆钞机项目内部引入共享设施的概念，例如共享会议室、办公区等。通过这种方式，我们可以减少对资源的重复建设，提高资源共享效率，从而减小捆钞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02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捆钞机项目的总图布置中，我们将不同功能区域进行明确的规划，以最大程度满足捆钞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https://d.book118.com/068050055122006024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C76A2"/>
    <w:rsid w:val="45EC76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5005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2024-01-08T10:00:00Z</dcterms:created>
  <dcterms:modified xsi:type="dcterms:W3CDTF">2024-01-08T10:00:37Z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466F62B7A26940AC8ED0F4DF366AE47D_11</vt:lpwstr>
  </property>
  <property fmtid="{D5CDD505-2E9C-101B-9397-08002B2CF9AE}" pid="3" name="KSOProductBuildVer">
    <vt:lpwstr>2052-12.1.0.16120</vt:lpwstr>
  </property>
</Properties>
</file>