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金属焊接材料项目规划设计方案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11" w:history="1">
        <w:r>
          <w:rPr>
            <w:rFonts w:ascii="仿宋" w:eastAsia="仿宋" w:hAnsi="仿宋" w:cs="仿宋" w:hint="eastAsia"/>
            <w:lang w:eastAsia="zh-CN"/>
          </w:rPr>
          <w:t>前言</w:t>
        </w:r>
        <w:r>
          <w:tab/>
        </w:r>
        <w:r>
          <w:fldChar w:fldCharType="begin"/>
        </w:r>
        <w:r>
          <w:instrText xml:space="preserve"> PAGEREF _Toc9911 \h </w:instrText>
        </w:r>
        <w:r>
          <w:fldChar w:fldCharType="separate"/>
        </w:r>
        <w:r>
          <w:t>3</w:t>
        </w:r>
        <w:r>
          <w:fldChar w:fldCharType="end"/>
        </w:r>
      </w:hyperlink>
    </w:p>
    <w:p>
      <w:pPr>
        <w:pStyle w:val="TOC1"/>
        <w:tabs>
          <w:tab w:val="right" w:leader="dot" w:pos="8306"/>
        </w:tabs>
      </w:pPr>
      <w:hyperlink w:anchor="_Toc4682" w:history="1">
        <w:r>
          <w:rPr>
            <w:rFonts w:ascii="仿宋" w:eastAsia="仿宋" w:hAnsi="仿宋" w:cs="仿宋" w:hint="eastAsia"/>
            <w:lang w:eastAsia="zh-CN"/>
          </w:rPr>
          <w:t>一、工艺说明</w:t>
        </w:r>
        <w:r>
          <w:tab/>
        </w:r>
        <w:r>
          <w:fldChar w:fldCharType="begin"/>
        </w:r>
        <w:r>
          <w:instrText xml:space="preserve"> PAGEREF _Toc4682 \h </w:instrText>
        </w:r>
        <w:r>
          <w:fldChar w:fldCharType="separate"/>
        </w:r>
        <w:r>
          <w:t>3</w:t>
        </w:r>
        <w:r>
          <w:fldChar w:fldCharType="end"/>
        </w:r>
      </w:hyperlink>
    </w:p>
    <w:p>
      <w:pPr>
        <w:pStyle w:val="TOC2"/>
        <w:tabs>
          <w:tab w:val="right" w:leader="dot" w:pos="8306"/>
        </w:tabs>
      </w:pPr>
      <w:hyperlink w:anchor="_Toc29966" w:history="1">
        <w:r>
          <w:rPr>
            <w:rFonts w:ascii="仿宋" w:eastAsia="仿宋" w:hAnsi="仿宋" w:cs="仿宋" w:hint="eastAsia"/>
            <w:lang w:eastAsia="zh-CN"/>
          </w:rPr>
          <w:t>(一)、技术管理特点</w:t>
        </w:r>
        <w:r>
          <w:tab/>
        </w:r>
        <w:r>
          <w:fldChar w:fldCharType="begin"/>
        </w:r>
        <w:r>
          <w:instrText xml:space="preserve"> PAGEREF _Toc29966 \h </w:instrText>
        </w:r>
        <w:r>
          <w:fldChar w:fldCharType="separate"/>
        </w:r>
        <w:r>
          <w:t>3</w:t>
        </w:r>
        <w:r>
          <w:fldChar w:fldCharType="end"/>
        </w:r>
      </w:hyperlink>
    </w:p>
    <w:p>
      <w:pPr>
        <w:pStyle w:val="TOC2"/>
        <w:tabs>
          <w:tab w:val="right" w:leader="dot" w:pos="8306"/>
        </w:tabs>
      </w:pPr>
      <w:hyperlink w:anchor="_Toc1471" w:history="1">
        <w:r>
          <w:rPr>
            <w:rFonts w:ascii="仿宋" w:eastAsia="仿宋" w:hAnsi="仿宋" w:cs="仿宋" w:hint="eastAsia"/>
            <w:lang w:eastAsia="zh-CN"/>
          </w:rPr>
          <w:t>(二)、金属焊接材料项目工艺技术设计方案</w:t>
        </w:r>
        <w:r>
          <w:tab/>
        </w:r>
        <w:r>
          <w:fldChar w:fldCharType="begin"/>
        </w:r>
        <w:r>
          <w:instrText xml:space="preserve"> PAGEREF _Toc1471 \h </w:instrText>
        </w:r>
        <w:r>
          <w:fldChar w:fldCharType="separate"/>
        </w:r>
        <w:r>
          <w:t>4</w:t>
        </w:r>
        <w:r>
          <w:fldChar w:fldCharType="end"/>
        </w:r>
      </w:hyperlink>
    </w:p>
    <w:p>
      <w:pPr>
        <w:pStyle w:val="TOC2"/>
        <w:tabs>
          <w:tab w:val="right" w:leader="dot" w:pos="8306"/>
        </w:tabs>
      </w:pPr>
      <w:hyperlink w:anchor="_Toc27747" w:history="1">
        <w:r>
          <w:rPr>
            <w:rFonts w:ascii="仿宋" w:eastAsia="仿宋" w:hAnsi="仿宋" w:cs="仿宋" w:hint="eastAsia"/>
            <w:lang w:eastAsia="zh-CN"/>
          </w:rPr>
          <w:t>(三)、设备选型方案</w:t>
        </w:r>
        <w:r>
          <w:tab/>
        </w:r>
        <w:r>
          <w:fldChar w:fldCharType="begin"/>
        </w:r>
        <w:r>
          <w:instrText xml:space="preserve"> PAGEREF _Toc27747 \h </w:instrText>
        </w:r>
        <w:r>
          <w:fldChar w:fldCharType="separate"/>
        </w:r>
        <w:r>
          <w:t>5</w:t>
        </w:r>
        <w:r>
          <w:fldChar w:fldCharType="end"/>
        </w:r>
      </w:hyperlink>
    </w:p>
    <w:p>
      <w:pPr>
        <w:pStyle w:val="TOC1"/>
        <w:tabs>
          <w:tab w:val="right" w:leader="dot" w:pos="8306"/>
        </w:tabs>
      </w:pPr>
      <w:hyperlink w:anchor="_Toc25406" w:history="1">
        <w:r>
          <w:rPr>
            <w:rFonts w:ascii="仿宋" w:eastAsia="仿宋" w:hAnsi="仿宋" w:cs="仿宋" w:hint="eastAsia"/>
            <w:lang w:eastAsia="zh-CN"/>
          </w:rPr>
          <w:t>二、金属焊接材料项目选址可行性分析</w:t>
        </w:r>
        <w:r>
          <w:tab/>
        </w:r>
        <w:r>
          <w:fldChar w:fldCharType="begin"/>
        </w:r>
        <w:r>
          <w:instrText xml:space="preserve"> PAGEREF _Toc25406 \h </w:instrText>
        </w:r>
        <w:r>
          <w:fldChar w:fldCharType="separate"/>
        </w:r>
        <w:r>
          <w:t>7</w:t>
        </w:r>
        <w:r>
          <w:fldChar w:fldCharType="end"/>
        </w:r>
      </w:hyperlink>
    </w:p>
    <w:p>
      <w:pPr>
        <w:pStyle w:val="TOC2"/>
        <w:tabs>
          <w:tab w:val="right" w:leader="dot" w:pos="8306"/>
        </w:tabs>
      </w:pPr>
      <w:hyperlink w:anchor="_Toc24459" w:history="1">
        <w:r>
          <w:rPr>
            <w:rFonts w:ascii="仿宋" w:eastAsia="仿宋" w:hAnsi="仿宋" w:cs="仿宋" w:hint="eastAsia"/>
            <w:lang w:eastAsia="zh-CN"/>
          </w:rPr>
          <w:t>(一)、金属焊接材料项目选址</w:t>
        </w:r>
        <w:r>
          <w:tab/>
        </w:r>
        <w:r>
          <w:fldChar w:fldCharType="begin"/>
        </w:r>
        <w:r>
          <w:instrText xml:space="preserve"> PAGEREF _Toc24459 \h </w:instrText>
        </w:r>
        <w:r>
          <w:fldChar w:fldCharType="separate"/>
        </w:r>
        <w:r>
          <w:t>7</w:t>
        </w:r>
        <w:r>
          <w:fldChar w:fldCharType="end"/>
        </w:r>
      </w:hyperlink>
    </w:p>
    <w:p>
      <w:pPr>
        <w:pStyle w:val="TOC2"/>
        <w:tabs>
          <w:tab w:val="right" w:leader="dot" w:pos="8306"/>
        </w:tabs>
      </w:pPr>
      <w:hyperlink w:anchor="_Toc25726" w:history="1">
        <w:r>
          <w:rPr>
            <w:rFonts w:ascii="仿宋" w:eastAsia="仿宋" w:hAnsi="仿宋" w:cs="仿宋" w:hint="eastAsia"/>
            <w:lang w:eastAsia="zh-CN"/>
          </w:rPr>
          <w:t>(二)、用地控制指标</w:t>
        </w:r>
        <w:r>
          <w:tab/>
        </w:r>
        <w:r>
          <w:fldChar w:fldCharType="begin"/>
        </w:r>
        <w:r>
          <w:instrText xml:space="preserve"> PAGEREF _Toc25726 \h </w:instrText>
        </w:r>
        <w:r>
          <w:fldChar w:fldCharType="separate"/>
        </w:r>
        <w:r>
          <w:t>7</w:t>
        </w:r>
        <w:r>
          <w:fldChar w:fldCharType="end"/>
        </w:r>
      </w:hyperlink>
    </w:p>
    <w:p>
      <w:pPr>
        <w:pStyle w:val="TOC2"/>
        <w:tabs>
          <w:tab w:val="right" w:leader="dot" w:pos="8306"/>
        </w:tabs>
      </w:pPr>
      <w:hyperlink w:anchor="_Toc21186" w:history="1">
        <w:r>
          <w:rPr>
            <w:rFonts w:ascii="仿宋" w:eastAsia="仿宋" w:hAnsi="仿宋" w:cs="仿宋" w:hint="eastAsia"/>
            <w:lang w:eastAsia="zh-CN"/>
          </w:rPr>
          <w:t>(三)、节约用地措施</w:t>
        </w:r>
        <w:r>
          <w:tab/>
        </w:r>
        <w:r>
          <w:fldChar w:fldCharType="begin"/>
        </w:r>
        <w:r>
          <w:instrText xml:space="preserve"> PAGEREF _Toc21186 \h </w:instrText>
        </w:r>
        <w:r>
          <w:fldChar w:fldCharType="separate"/>
        </w:r>
        <w:r>
          <w:t>9</w:t>
        </w:r>
        <w:r>
          <w:fldChar w:fldCharType="end"/>
        </w:r>
      </w:hyperlink>
    </w:p>
    <w:p>
      <w:pPr>
        <w:pStyle w:val="TOC2"/>
        <w:tabs>
          <w:tab w:val="right" w:leader="dot" w:pos="8306"/>
        </w:tabs>
      </w:pPr>
      <w:hyperlink w:anchor="_Toc4234" w:history="1">
        <w:r>
          <w:rPr>
            <w:rFonts w:ascii="仿宋" w:eastAsia="仿宋" w:hAnsi="仿宋" w:cs="仿宋" w:hint="eastAsia"/>
            <w:lang w:eastAsia="zh-CN"/>
          </w:rPr>
          <w:t>(四)、总图布置方案</w:t>
        </w:r>
        <w:r>
          <w:tab/>
        </w:r>
        <w:r>
          <w:fldChar w:fldCharType="begin"/>
        </w:r>
        <w:r>
          <w:instrText xml:space="preserve"> PAGEREF _Toc4234 \h </w:instrText>
        </w:r>
        <w:r>
          <w:fldChar w:fldCharType="separate"/>
        </w:r>
        <w:r>
          <w:t>10</w:t>
        </w:r>
        <w:r>
          <w:fldChar w:fldCharType="end"/>
        </w:r>
      </w:hyperlink>
    </w:p>
    <w:p>
      <w:pPr>
        <w:pStyle w:val="TOC2"/>
        <w:tabs>
          <w:tab w:val="right" w:leader="dot" w:pos="8306"/>
        </w:tabs>
      </w:pPr>
      <w:hyperlink w:anchor="_Toc32172" w:history="1">
        <w:r>
          <w:rPr>
            <w:rFonts w:ascii="仿宋" w:eastAsia="仿宋" w:hAnsi="仿宋" w:cs="仿宋" w:hint="eastAsia"/>
            <w:lang w:eastAsia="zh-CN"/>
          </w:rPr>
          <w:t>(五)、选址综合评价</w:t>
        </w:r>
        <w:r>
          <w:tab/>
        </w:r>
        <w:r>
          <w:fldChar w:fldCharType="begin"/>
        </w:r>
        <w:r>
          <w:instrText xml:space="preserve"> PAGEREF _Toc32172 \h </w:instrText>
        </w:r>
        <w:r>
          <w:fldChar w:fldCharType="separate"/>
        </w:r>
        <w:r>
          <w:t>11</w:t>
        </w:r>
        <w:r>
          <w:fldChar w:fldCharType="end"/>
        </w:r>
      </w:hyperlink>
    </w:p>
    <w:p>
      <w:pPr>
        <w:pStyle w:val="TOC1"/>
        <w:tabs>
          <w:tab w:val="right" w:leader="dot" w:pos="8306"/>
        </w:tabs>
      </w:pPr>
      <w:hyperlink w:anchor="_Toc16970" w:history="1">
        <w:r>
          <w:rPr>
            <w:rFonts w:ascii="仿宋" w:eastAsia="仿宋" w:hAnsi="仿宋" w:cs="仿宋" w:hint="eastAsia"/>
            <w:lang w:eastAsia="zh-CN"/>
          </w:rPr>
          <w:t>三、金属焊接材料项目土建工程</w:t>
        </w:r>
        <w:r>
          <w:tab/>
        </w:r>
        <w:r>
          <w:fldChar w:fldCharType="begin"/>
        </w:r>
        <w:r>
          <w:instrText xml:space="preserve"> PAGEREF _Toc16970 \h </w:instrText>
        </w:r>
        <w:r>
          <w:fldChar w:fldCharType="separate"/>
        </w:r>
        <w:r>
          <w:t>12</w:t>
        </w:r>
        <w:r>
          <w:fldChar w:fldCharType="end"/>
        </w:r>
      </w:hyperlink>
    </w:p>
    <w:p>
      <w:pPr>
        <w:pStyle w:val="TOC2"/>
        <w:tabs>
          <w:tab w:val="right" w:leader="dot" w:pos="8306"/>
        </w:tabs>
      </w:pPr>
      <w:hyperlink w:anchor="_Toc4624" w:history="1">
        <w:r>
          <w:rPr>
            <w:rFonts w:ascii="仿宋" w:eastAsia="仿宋" w:hAnsi="仿宋" w:cs="仿宋" w:hint="eastAsia"/>
            <w:lang w:eastAsia="zh-CN"/>
          </w:rPr>
          <w:t>(一)、建筑工程设计原则</w:t>
        </w:r>
        <w:r>
          <w:tab/>
        </w:r>
        <w:r>
          <w:fldChar w:fldCharType="begin"/>
        </w:r>
        <w:r>
          <w:instrText xml:space="preserve"> PAGEREF _Toc4624 \h </w:instrText>
        </w:r>
        <w:r>
          <w:fldChar w:fldCharType="separate"/>
        </w:r>
        <w:r>
          <w:t>12</w:t>
        </w:r>
        <w:r>
          <w:fldChar w:fldCharType="end"/>
        </w:r>
      </w:hyperlink>
    </w:p>
    <w:p>
      <w:pPr>
        <w:pStyle w:val="TOC2"/>
        <w:tabs>
          <w:tab w:val="right" w:leader="dot" w:pos="8306"/>
        </w:tabs>
      </w:pPr>
      <w:hyperlink w:anchor="_Toc17608" w:history="1">
        <w:r>
          <w:rPr>
            <w:rFonts w:ascii="仿宋" w:eastAsia="仿宋" w:hAnsi="仿宋" w:cs="仿宋" w:hint="eastAsia"/>
            <w:lang w:eastAsia="zh-CN"/>
          </w:rPr>
          <w:t>(二)、土建工程设计年限及安全等级</w:t>
        </w:r>
        <w:r>
          <w:tab/>
        </w:r>
        <w:r>
          <w:fldChar w:fldCharType="begin"/>
        </w:r>
        <w:r>
          <w:instrText xml:space="preserve"> PAGEREF _Toc17608 \h </w:instrText>
        </w:r>
        <w:r>
          <w:fldChar w:fldCharType="separate"/>
        </w:r>
        <w:r>
          <w:t>13</w:t>
        </w:r>
        <w:r>
          <w:fldChar w:fldCharType="end"/>
        </w:r>
      </w:hyperlink>
    </w:p>
    <w:p>
      <w:pPr>
        <w:pStyle w:val="TOC2"/>
        <w:tabs>
          <w:tab w:val="right" w:leader="dot" w:pos="8306"/>
        </w:tabs>
      </w:pPr>
      <w:hyperlink w:anchor="_Toc5554" w:history="1">
        <w:r>
          <w:rPr>
            <w:rFonts w:ascii="仿宋" w:eastAsia="仿宋" w:hAnsi="仿宋" w:cs="仿宋" w:hint="eastAsia"/>
            <w:lang w:eastAsia="zh-CN"/>
          </w:rPr>
          <w:t>(三)、建筑工程设计总体要求</w:t>
        </w:r>
        <w:r>
          <w:tab/>
        </w:r>
        <w:r>
          <w:fldChar w:fldCharType="begin"/>
        </w:r>
        <w:r>
          <w:instrText xml:space="preserve"> PAGEREF _Toc5554 \h </w:instrText>
        </w:r>
        <w:r>
          <w:fldChar w:fldCharType="separate"/>
        </w:r>
        <w:r>
          <w:t>15</w:t>
        </w:r>
        <w:r>
          <w:fldChar w:fldCharType="end"/>
        </w:r>
      </w:hyperlink>
    </w:p>
    <w:p>
      <w:pPr>
        <w:pStyle w:val="TOC2"/>
        <w:tabs>
          <w:tab w:val="right" w:leader="dot" w:pos="8306"/>
        </w:tabs>
      </w:pPr>
      <w:hyperlink w:anchor="_Toc14895" w:history="1">
        <w:r>
          <w:rPr>
            <w:rFonts w:ascii="仿宋" w:eastAsia="仿宋" w:hAnsi="仿宋" w:cs="仿宋" w:hint="eastAsia"/>
            <w:lang w:eastAsia="zh-CN"/>
          </w:rPr>
          <w:t>(四)、土建工程建设指标</w:t>
        </w:r>
        <w:r>
          <w:tab/>
        </w:r>
        <w:r>
          <w:fldChar w:fldCharType="begin"/>
        </w:r>
        <w:r>
          <w:instrText xml:space="preserve"> PAGEREF _Toc14895 \h </w:instrText>
        </w:r>
        <w:r>
          <w:fldChar w:fldCharType="separate"/>
        </w:r>
        <w:r>
          <w:t>15</w:t>
        </w:r>
        <w:r>
          <w:fldChar w:fldCharType="end"/>
        </w:r>
      </w:hyperlink>
    </w:p>
    <w:p>
      <w:pPr>
        <w:pStyle w:val="TOC1"/>
        <w:tabs>
          <w:tab w:val="right" w:leader="dot" w:pos="8306"/>
        </w:tabs>
      </w:pPr>
      <w:hyperlink w:anchor="_Toc20409" w:history="1">
        <w:r>
          <w:rPr>
            <w:rFonts w:ascii="仿宋" w:eastAsia="仿宋" w:hAnsi="仿宋" w:cs="仿宋" w:hint="eastAsia"/>
            <w:lang w:eastAsia="zh-CN"/>
          </w:rPr>
          <w:t>四、金属焊接材料项目建设背景及必要性分析</w:t>
        </w:r>
        <w:r>
          <w:tab/>
        </w:r>
        <w:r>
          <w:fldChar w:fldCharType="begin"/>
        </w:r>
        <w:r>
          <w:instrText xml:space="preserve"> PAGEREF _Toc20409 \h </w:instrText>
        </w:r>
        <w:r>
          <w:fldChar w:fldCharType="separate"/>
        </w:r>
        <w:r>
          <w:t>15</w:t>
        </w:r>
        <w:r>
          <w:fldChar w:fldCharType="end"/>
        </w:r>
      </w:hyperlink>
    </w:p>
    <w:p>
      <w:pPr>
        <w:pStyle w:val="TOC2"/>
        <w:tabs>
          <w:tab w:val="right" w:leader="dot" w:pos="8306"/>
        </w:tabs>
      </w:pPr>
      <w:hyperlink w:anchor="_Toc27657" w:history="1">
        <w:r>
          <w:rPr>
            <w:rFonts w:ascii="仿宋" w:eastAsia="仿宋" w:hAnsi="仿宋" w:cs="仿宋" w:hint="eastAsia"/>
            <w:lang w:eastAsia="zh-CN"/>
          </w:rPr>
          <w:t>(一)、金属焊接材料项目背景分析</w:t>
        </w:r>
        <w:r>
          <w:tab/>
        </w:r>
        <w:r>
          <w:fldChar w:fldCharType="begin"/>
        </w:r>
        <w:r>
          <w:instrText xml:space="preserve"> PAGEREF _Toc27657 \h </w:instrText>
        </w:r>
        <w:r>
          <w:fldChar w:fldCharType="separate"/>
        </w:r>
        <w:r>
          <w:t>15</w:t>
        </w:r>
        <w:r>
          <w:fldChar w:fldCharType="end"/>
        </w:r>
      </w:hyperlink>
    </w:p>
    <w:p>
      <w:pPr>
        <w:pStyle w:val="TOC2"/>
        <w:tabs>
          <w:tab w:val="right" w:leader="dot" w:pos="8306"/>
        </w:tabs>
      </w:pPr>
      <w:hyperlink w:anchor="_Toc3712" w:history="1">
        <w:r>
          <w:rPr>
            <w:rFonts w:ascii="仿宋" w:eastAsia="仿宋" w:hAnsi="仿宋" w:cs="仿宋" w:hint="eastAsia"/>
            <w:lang w:eastAsia="zh-CN"/>
          </w:rPr>
          <w:t>(二)、金属焊接材料项目建设必要性分析</w:t>
        </w:r>
        <w:r>
          <w:tab/>
        </w:r>
        <w:r>
          <w:fldChar w:fldCharType="begin"/>
        </w:r>
        <w:r>
          <w:instrText xml:space="preserve"> PAGEREF _Toc3712 \h </w:instrText>
        </w:r>
        <w:r>
          <w:fldChar w:fldCharType="separate"/>
        </w:r>
        <w:r>
          <w:t>17</w:t>
        </w:r>
        <w:r>
          <w:fldChar w:fldCharType="end"/>
        </w:r>
      </w:hyperlink>
    </w:p>
    <w:p>
      <w:pPr>
        <w:pStyle w:val="TOC1"/>
        <w:tabs>
          <w:tab w:val="right" w:leader="dot" w:pos="8306"/>
        </w:tabs>
      </w:pPr>
      <w:hyperlink w:anchor="_Toc22104" w:history="1">
        <w:r>
          <w:rPr>
            <w:rFonts w:ascii="仿宋" w:eastAsia="仿宋" w:hAnsi="仿宋" w:cs="仿宋" w:hint="eastAsia"/>
            <w:lang w:eastAsia="zh-CN"/>
          </w:rPr>
          <w:t>五、金属焊接材料项目绩效评估</w:t>
        </w:r>
        <w:r>
          <w:tab/>
        </w:r>
        <w:r>
          <w:fldChar w:fldCharType="begin"/>
        </w:r>
        <w:r>
          <w:instrText xml:space="preserve"> PAGEREF _Toc22104 \h </w:instrText>
        </w:r>
        <w:r>
          <w:fldChar w:fldCharType="separate"/>
        </w:r>
        <w:r>
          <w:t>19</w:t>
        </w:r>
        <w:r>
          <w:fldChar w:fldCharType="end"/>
        </w:r>
      </w:hyperlink>
    </w:p>
    <w:p>
      <w:pPr>
        <w:pStyle w:val="TOC2"/>
        <w:tabs>
          <w:tab w:val="right" w:leader="dot" w:pos="8306"/>
        </w:tabs>
      </w:pPr>
      <w:hyperlink w:anchor="_Toc28873" w:history="1">
        <w:r>
          <w:rPr>
            <w:rFonts w:ascii="仿宋" w:eastAsia="仿宋" w:hAnsi="仿宋" w:cs="仿宋" w:hint="eastAsia"/>
            <w:lang w:eastAsia="zh-CN"/>
          </w:rPr>
          <w:t>(一)、绩效评估指标</w:t>
        </w:r>
        <w:r>
          <w:tab/>
        </w:r>
        <w:r>
          <w:fldChar w:fldCharType="begin"/>
        </w:r>
        <w:r>
          <w:instrText xml:space="preserve"> PAGEREF _Toc28873 \h </w:instrText>
        </w:r>
        <w:r>
          <w:fldChar w:fldCharType="separate"/>
        </w:r>
        <w:r>
          <w:t>19</w:t>
        </w:r>
        <w:r>
          <w:fldChar w:fldCharType="end"/>
        </w:r>
      </w:hyperlink>
    </w:p>
    <w:p>
      <w:pPr>
        <w:pStyle w:val="TOC2"/>
        <w:tabs>
          <w:tab w:val="right" w:leader="dot" w:pos="8306"/>
        </w:tabs>
      </w:pPr>
      <w:hyperlink w:anchor="_Toc3189" w:history="1">
        <w:r>
          <w:rPr>
            <w:rFonts w:ascii="仿宋" w:eastAsia="仿宋" w:hAnsi="仿宋" w:cs="仿宋" w:hint="eastAsia"/>
            <w:lang w:eastAsia="zh-CN"/>
          </w:rPr>
          <w:t>(二)、绩效评估方法</w:t>
        </w:r>
        <w:r>
          <w:tab/>
        </w:r>
        <w:r>
          <w:fldChar w:fldCharType="begin"/>
        </w:r>
        <w:r>
          <w:instrText xml:space="preserve"> PAGEREF _Toc3189 \h </w:instrText>
        </w:r>
        <w:r>
          <w:fldChar w:fldCharType="separate"/>
        </w:r>
        <w:r>
          <w:t>20</w:t>
        </w:r>
        <w:r>
          <w:fldChar w:fldCharType="end"/>
        </w:r>
      </w:hyperlink>
    </w:p>
    <w:p>
      <w:pPr>
        <w:pStyle w:val="TOC2"/>
        <w:tabs>
          <w:tab w:val="right" w:leader="dot" w:pos="8306"/>
        </w:tabs>
      </w:pPr>
      <w:hyperlink w:anchor="_Toc30121" w:history="1">
        <w:r>
          <w:rPr>
            <w:rFonts w:ascii="仿宋" w:eastAsia="仿宋" w:hAnsi="仿宋" w:cs="仿宋" w:hint="eastAsia"/>
            <w:lang w:eastAsia="zh-CN"/>
          </w:rPr>
          <w:t>(三)、绩效评估周期</w:t>
        </w:r>
        <w:r>
          <w:tab/>
        </w:r>
        <w:r>
          <w:fldChar w:fldCharType="begin"/>
        </w:r>
        <w:r>
          <w:instrText xml:space="preserve"> PAGEREF _Toc30121 \h </w:instrText>
        </w:r>
        <w:r>
          <w:fldChar w:fldCharType="separate"/>
        </w:r>
        <w:r>
          <w:t>21</w:t>
        </w:r>
        <w:r>
          <w:fldChar w:fldCharType="end"/>
        </w:r>
      </w:hyperlink>
    </w:p>
    <w:p>
      <w:pPr>
        <w:pStyle w:val="TOC1"/>
        <w:tabs>
          <w:tab w:val="right" w:leader="dot" w:pos="8306"/>
        </w:tabs>
      </w:pPr>
      <w:hyperlink w:anchor="_Toc19925" w:history="1">
        <w:r>
          <w:rPr>
            <w:rFonts w:ascii="仿宋" w:eastAsia="仿宋" w:hAnsi="仿宋" w:cs="仿宋" w:hint="eastAsia"/>
            <w:lang w:eastAsia="zh-CN"/>
          </w:rPr>
          <w:t>六、金属焊接材料项目文档管理</w:t>
        </w:r>
        <w:r>
          <w:tab/>
        </w:r>
        <w:r>
          <w:fldChar w:fldCharType="begin"/>
        </w:r>
        <w:r>
          <w:instrText xml:space="preserve"> PAGEREF _Toc19925 \h </w:instrText>
        </w:r>
        <w:r>
          <w:fldChar w:fldCharType="separate"/>
        </w:r>
        <w:r>
          <w:t>22</w:t>
        </w:r>
        <w:r>
          <w:fldChar w:fldCharType="end"/>
        </w:r>
      </w:hyperlink>
    </w:p>
    <w:p>
      <w:pPr>
        <w:pStyle w:val="TOC2"/>
        <w:tabs>
          <w:tab w:val="right" w:leader="dot" w:pos="8306"/>
        </w:tabs>
      </w:pPr>
      <w:hyperlink w:anchor="_Toc28836" w:history="1">
        <w:r>
          <w:rPr>
            <w:rFonts w:ascii="仿宋" w:eastAsia="仿宋" w:hAnsi="仿宋" w:cs="仿宋" w:hint="eastAsia"/>
            <w:lang w:eastAsia="zh-CN"/>
          </w:rPr>
          <w:t>(一)、文档编制与审查</w:t>
        </w:r>
        <w:r>
          <w:tab/>
        </w:r>
        <w:r>
          <w:fldChar w:fldCharType="begin"/>
        </w:r>
        <w:r>
          <w:instrText xml:space="preserve"> PAGEREF _Toc28836 \h </w:instrText>
        </w:r>
        <w:r>
          <w:fldChar w:fldCharType="separate"/>
        </w:r>
        <w:r>
          <w:t>22</w:t>
        </w:r>
        <w:r>
          <w:fldChar w:fldCharType="end"/>
        </w:r>
      </w:hyperlink>
    </w:p>
    <w:p>
      <w:pPr>
        <w:pStyle w:val="TOC2"/>
        <w:tabs>
          <w:tab w:val="right" w:leader="dot" w:pos="8306"/>
        </w:tabs>
      </w:pPr>
      <w:hyperlink w:anchor="_Toc4657" w:history="1">
        <w:r>
          <w:rPr>
            <w:rFonts w:ascii="仿宋" w:eastAsia="仿宋" w:hAnsi="仿宋" w:cs="仿宋" w:hint="eastAsia"/>
            <w:lang w:eastAsia="zh-CN"/>
          </w:rPr>
          <w:t>(二)、文档发布与分发</w:t>
        </w:r>
        <w:r>
          <w:tab/>
        </w:r>
        <w:r>
          <w:fldChar w:fldCharType="begin"/>
        </w:r>
        <w:r>
          <w:instrText xml:space="preserve"> PAGEREF _Toc4657 \h </w:instrText>
        </w:r>
        <w:r>
          <w:fldChar w:fldCharType="separate"/>
        </w:r>
        <w:r>
          <w:t>23</w:t>
        </w:r>
        <w:r>
          <w:fldChar w:fldCharType="end"/>
        </w:r>
      </w:hyperlink>
    </w:p>
    <w:p>
      <w:pPr>
        <w:pStyle w:val="TOC2"/>
        <w:tabs>
          <w:tab w:val="right" w:leader="dot" w:pos="8306"/>
        </w:tabs>
      </w:pPr>
      <w:hyperlink w:anchor="_Toc11214" w:history="1">
        <w:r>
          <w:rPr>
            <w:rFonts w:ascii="仿宋" w:eastAsia="仿宋" w:hAnsi="仿宋" w:cs="仿宋" w:hint="eastAsia"/>
            <w:lang w:eastAsia="zh-CN"/>
          </w:rPr>
          <w:t>(三)、文档存档与归档</w:t>
        </w:r>
        <w:r>
          <w:tab/>
        </w:r>
        <w:r>
          <w:fldChar w:fldCharType="begin"/>
        </w:r>
        <w:r>
          <w:instrText xml:space="preserve"> PAGEREF _Toc11214 \h </w:instrText>
        </w:r>
        <w:r>
          <w:fldChar w:fldCharType="separate"/>
        </w:r>
        <w:r>
          <w:t>24</w:t>
        </w:r>
        <w:r>
          <w:fldChar w:fldCharType="end"/>
        </w:r>
      </w:hyperlink>
    </w:p>
    <w:p>
      <w:pPr>
        <w:pStyle w:val="TOC1"/>
        <w:tabs>
          <w:tab w:val="right" w:leader="dot" w:pos="8306"/>
        </w:tabs>
      </w:pPr>
      <w:hyperlink w:anchor="_Toc20380" w:history="1">
        <w:r>
          <w:rPr>
            <w:rFonts w:ascii="仿宋" w:eastAsia="仿宋" w:hAnsi="仿宋" w:cs="仿宋" w:hint="eastAsia"/>
            <w:lang w:eastAsia="zh-CN"/>
          </w:rPr>
          <w:t>七、金属焊接材料项目创新与研发</w:t>
        </w:r>
        <w:r>
          <w:tab/>
        </w:r>
        <w:r>
          <w:fldChar w:fldCharType="begin"/>
        </w:r>
        <w:r>
          <w:instrText xml:space="preserve"> PAGEREF _Toc20380 \h </w:instrText>
        </w:r>
        <w:r>
          <w:fldChar w:fldCharType="separate"/>
        </w:r>
        <w:r>
          <w:t>25</w:t>
        </w:r>
        <w:r>
          <w:fldChar w:fldCharType="end"/>
        </w:r>
      </w:hyperlink>
    </w:p>
    <w:p>
      <w:pPr>
        <w:pStyle w:val="TOC2"/>
        <w:tabs>
          <w:tab w:val="right" w:leader="dot" w:pos="8306"/>
        </w:tabs>
      </w:pPr>
      <w:hyperlink w:anchor="_Toc4087" w:history="1">
        <w:r>
          <w:rPr>
            <w:rFonts w:ascii="仿宋" w:eastAsia="仿宋" w:hAnsi="仿宋" w:cs="仿宋" w:hint="eastAsia"/>
            <w:lang w:eastAsia="zh-CN"/>
          </w:rPr>
          <w:t>(一)、创新策略与方向</w:t>
        </w:r>
        <w:r>
          <w:tab/>
        </w:r>
        <w:r>
          <w:fldChar w:fldCharType="begin"/>
        </w:r>
        <w:r>
          <w:instrText xml:space="preserve"> PAGEREF _Toc4087 \h </w:instrText>
        </w:r>
        <w:r>
          <w:fldChar w:fldCharType="separate"/>
        </w:r>
        <w:r>
          <w:t>25</w:t>
        </w:r>
        <w:r>
          <w:fldChar w:fldCharType="end"/>
        </w:r>
      </w:hyperlink>
    </w:p>
    <w:p>
      <w:pPr>
        <w:pStyle w:val="TOC2"/>
        <w:tabs>
          <w:tab w:val="right" w:leader="dot" w:pos="8306"/>
        </w:tabs>
      </w:pPr>
      <w:hyperlink w:anchor="_Toc4742" w:history="1">
        <w:r>
          <w:rPr>
            <w:rFonts w:ascii="仿宋" w:eastAsia="仿宋" w:hAnsi="仿宋" w:cs="仿宋" w:hint="eastAsia"/>
            <w:lang w:eastAsia="zh-CN"/>
          </w:rPr>
          <w:t>(二)、研发规划与投入</w:t>
        </w:r>
        <w:r>
          <w:tab/>
        </w:r>
        <w:r>
          <w:fldChar w:fldCharType="begin"/>
        </w:r>
        <w:r>
          <w:instrText xml:space="preserve"> PAGEREF _Toc4742 \h </w:instrText>
        </w:r>
        <w:r>
          <w:fldChar w:fldCharType="separate"/>
        </w:r>
        <w:r>
          <w:t>27</w:t>
        </w:r>
        <w:r>
          <w:fldChar w:fldCharType="end"/>
        </w:r>
      </w:hyperlink>
    </w:p>
    <w:p>
      <w:pPr>
        <w:pStyle w:val="TOC1"/>
        <w:tabs>
          <w:tab w:val="right" w:leader="dot" w:pos="8306"/>
        </w:tabs>
      </w:pPr>
      <w:hyperlink w:anchor="_Toc11047" w:history="1">
        <w:r>
          <w:rPr>
            <w:rFonts w:ascii="仿宋" w:eastAsia="仿宋" w:hAnsi="仿宋" w:cs="仿宋" w:hint="eastAsia"/>
            <w:lang w:eastAsia="zh-CN"/>
          </w:rPr>
          <w:t>八、金属焊接材料项目社会影响</w:t>
        </w:r>
        <w:r>
          <w:tab/>
        </w:r>
        <w:r>
          <w:fldChar w:fldCharType="begin"/>
        </w:r>
        <w:r>
          <w:instrText xml:space="preserve"> PAGEREF _Toc11047 \h </w:instrText>
        </w:r>
        <w:r>
          <w:fldChar w:fldCharType="separate"/>
        </w:r>
        <w:r>
          <w:t>28</w:t>
        </w:r>
        <w:r>
          <w:fldChar w:fldCharType="end"/>
        </w:r>
      </w:hyperlink>
    </w:p>
    <w:p>
      <w:pPr>
        <w:pStyle w:val="TOC2"/>
        <w:tabs>
          <w:tab w:val="right" w:leader="dot" w:pos="8306"/>
        </w:tabs>
      </w:pPr>
      <w:hyperlink w:anchor="_Toc32461" w:history="1">
        <w:r>
          <w:rPr>
            <w:rFonts w:ascii="仿宋" w:eastAsia="仿宋" w:hAnsi="仿宋" w:cs="仿宋" w:hint="eastAsia"/>
            <w:lang w:eastAsia="zh-CN"/>
          </w:rPr>
          <w:t>(一)、社会责任与义务</w:t>
        </w:r>
        <w:r>
          <w:tab/>
        </w:r>
        <w:r>
          <w:fldChar w:fldCharType="begin"/>
        </w:r>
        <w:r>
          <w:instrText xml:space="preserve"> PAGEREF _Toc32461 \h </w:instrText>
        </w:r>
        <w:r>
          <w:fldChar w:fldCharType="separate"/>
        </w:r>
        <w:r>
          <w:t>28</w:t>
        </w:r>
        <w:r>
          <w:fldChar w:fldCharType="end"/>
        </w:r>
      </w:hyperlink>
    </w:p>
    <w:p>
      <w:pPr>
        <w:pStyle w:val="TOC2"/>
        <w:tabs>
          <w:tab w:val="right" w:leader="dot" w:pos="8306"/>
        </w:tabs>
      </w:pPr>
      <w:hyperlink w:anchor="_Toc28654" w:history="1">
        <w:r>
          <w:rPr>
            <w:rFonts w:ascii="仿宋" w:eastAsia="仿宋" w:hAnsi="仿宋" w:cs="仿宋" w:hint="eastAsia"/>
            <w:lang w:eastAsia="zh-CN"/>
          </w:rPr>
          <w:t>(二)、社会参与与沟通</w:t>
        </w:r>
        <w:r>
          <w:tab/>
        </w:r>
        <w:r>
          <w:fldChar w:fldCharType="begin"/>
        </w:r>
        <w:r>
          <w:instrText xml:space="preserve"> PAGEREF _Toc28654 \h </w:instrText>
        </w:r>
        <w:r>
          <w:fldChar w:fldCharType="separate"/>
        </w:r>
        <w:r>
          <w:t>29</w:t>
        </w:r>
        <w:r>
          <w:fldChar w:fldCharType="end"/>
        </w:r>
      </w:hyperlink>
    </w:p>
    <w:p>
      <w:pPr>
        <w:pStyle w:val="TOC1"/>
        <w:tabs>
          <w:tab w:val="right" w:leader="dot" w:pos="8306"/>
        </w:tabs>
      </w:pPr>
      <w:hyperlink w:anchor="_Toc19007" w:history="1">
        <w:r>
          <w:rPr>
            <w:rFonts w:ascii="仿宋" w:eastAsia="仿宋" w:hAnsi="仿宋" w:cs="仿宋" w:hint="eastAsia"/>
            <w:lang w:eastAsia="zh-CN"/>
          </w:rPr>
          <w:t>九、金属焊接材料项目计划安排</w:t>
        </w:r>
        <w:r>
          <w:tab/>
        </w:r>
        <w:r>
          <w:fldChar w:fldCharType="begin"/>
        </w:r>
        <w:r>
          <w:instrText xml:space="preserve"> PAGEREF _Toc19007 \h </w:instrText>
        </w:r>
        <w:r>
          <w:fldChar w:fldCharType="separate"/>
        </w:r>
        <w:r>
          <w:t>30</w:t>
        </w:r>
        <w:r>
          <w:fldChar w:fldCharType="end"/>
        </w:r>
      </w:hyperlink>
    </w:p>
    <w:p>
      <w:pPr>
        <w:pStyle w:val="TOC2"/>
        <w:tabs>
          <w:tab w:val="right" w:leader="dot" w:pos="8306"/>
        </w:tabs>
      </w:pPr>
      <w:hyperlink w:anchor="_Toc7263" w:history="1">
        <w:r>
          <w:rPr>
            <w:rFonts w:ascii="仿宋" w:eastAsia="仿宋" w:hAnsi="仿宋" w:cs="仿宋" w:hint="eastAsia"/>
            <w:lang w:eastAsia="zh-CN"/>
          </w:rPr>
          <w:t>(一)、建设周期</w:t>
        </w:r>
        <w:r>
          <w:tab/>
        </w:r>
        <w:r>
          <w:fldChar w:fldCharType="begin"/>
        </w:r>
        <w:r>
          <w:instrText xml:space="preserve"> PAGEREF _Toc7263 \h </w:instrText>
        </w:r>
        <w:r>
          <w:fldChar w:fldCharType="separate"/>
        </w:r>
        <w:r>
          <w:t>30</w:t>
        </w:r>
        <w:r>
          <w:fldChar w:fldCharType="end"/>
        </w:r>
      </w:hyperlink>
    </w:p>
    <w:p>
      <w:pPr>
        <w:pStyle w:val="TOC2"/>
        <w:tabs>
          <w:tab w:val="right" w:leader="dot" w:pos="8306"/>
        </w:tabs>
      </w:pPr>
      <w:hyperlink w:anchor="_Toc1082" w:history="1">
        <w:r>
          <w:rPr>
            <w:rFonts w:ascii="仿宋" w:eastAsia="仿宋" w:hAnsi="仿宋" w:cs="仿宋" w:hint="eastAsia"/>
            <w:lang w:eastAsia="zh-CN"/>
          </w:rPr>
          <w:t>(二)、建设进度</w:t>
        </w:r>
        <w:r>
          <w:tab/>
        </w:r>
        <w:r>
          <w:fldChar w:fldCharType="begin"/>
        </w:r>
        <w:r>
          <w:instrText xml:space="preserve"> PAGEREF _Toc1082 \h </w:instrText>
        </w:r>
        <w:r>
          <w:fldChar w:fldCharType="separate"/>
        </w:r>
        <w:r>
          <w:t>31</w:t>
        </w:r>
        <w:r>
          <w:fldChar w:fldCharType="end"/>
        </w:r>
      </w:hyperlink>
    </w:p>
    <w:p>
      <w:pPr>
        <w:pStyle w:val="TOC2"/>
        <w:tabs>
          <w:tab w:val="right" w:leader="dot" w:pos="8306"/>
        </w:tabs>
      </w:pPr>
      <w:hyperlink w:anchor="_Toc28072" w:history="1">
        <w:r>
          <w:rPr>
            <w:rFonts w:ascii="仿宋" w:eastAsia="仿宋" w:hAnsi="仿宋" w:cs="仿宋" w:hint="eastAsia"/>
            <w:lang w:eastAsia="zh-CN"/>
          </w:rPr>
          <w:t>(三)、进度安排注意事项</w:t>
        </w:r>
        <w:r>
          <w:tab/>
        </w:r>
        <w:r>
          <w:fldChar w:fldCharType="begin"/>
        </w:r>
        <w:r>
          <w:instrText xml:space="preserve"> PAGEREF _Toc28072 \h </w:instrText>
        </w:r>
        <w:r>
          <w:fldChar w:fldCharType="separate"/>
        </w:r>
        <w:r>
          <w:t>32</w:t>
        </w:r>
        <w:r>
          <w:fldChar w:fldCharType="end"/>
        </w:r>
      </w:hyperlink>
    </w:p>
    <w:p>
      <w:pPr>
        <w:pStyle w:val="TOC2"/>
        <w:tabs>
          <w:tab w:val="right" w:leader="dot" w:pos="8306"/>
        </w:tabs>
      </w:pPr>
      <w:hyperlink w:anchor="_Toc23378" w:history="1">
        <w:r>
          <w:rPr>
            <w:rFonts w:ascii="仿宋" w:eastAsia="仿宋" w:hAnsi="仿宋" w:cs="仿宋" w:hint="eastAsia"/>
            <w:lang w:eastAsia="zh-CN"/>
          </w:rPr>
          <w:t>(四)、人力资源配置</w:t>
        </w:r>
        <w:r>
          <w:tab/>
        </w:r>
        <w:r>
          <w:fldChar w:fldCharType="begin"/>
        </w:r>
        <w:r>
          <w:instrText xml:space="preserve"> PAGEREF _Toc23378 \h </w:instrText>
        </w:r>
        <w:r>
          <w:fldChar w:fldCharType="separate"/>
        </w:r>
        <w:r>
          <w:t>34</w:t>
        </w:r>
        <w:r>
          <w:fldChar w:fldCharType="end"/>
        </w:r>
      </w:hyperlink>
    </w:p>
    <w:p>
      <w:pPr>
        <w:pStyle w:val="TOC1"/>
        <w:tabs>
          <w:tab w:val="right" w:leader="dot" w:pos="8306"/>
        </w:tabs>
      </w:pPr>
      <w:hyperlink w:anchor="_Toc11685" w:history="1">
        <w:r>
          <w:rPr>
            <w:rFonts w:ascii="仿宋" w:eastAsia="仿宋" w:hAnsi="仿宋" w:cs="仿宋" w:hint="eastAsia"/>
            <w:lang w:eastAsia="zh-CN"/>
          </w:rPr>
          <w:t>十、金属焊接材料项目人力资源培养与发展</w:t>
        </w:r>
        <w:r>
          <w:tab/>
        </w:r>
        <w:r>
          <w:fldChar w:fldCharType="begin"/>
        </w:r>
        <w:r>
          <w:instrText xml:space="preserve"> PAGEREF _Toc11685 \h </w:instrText>
        </w:r>
        <w:r>
          <w:fldChar w:fldCharType="separate"/>
        </w:r>
        <w:r>
          <w:t>34</w:t>
        </w:r>
        <w:r>
          <w:fldChar w:fldCharType="end"/>
        </w:r>
      </w:hyperlink>
    </w:p>
    <w:p>
      <w:pPr>
        <w:pStyle w:val="TOC2"/>
        <w:tabs>
          <w:tab w:val="right" w:leader="dot" w:pos="8306"/>
        </w:tabs>
      </w:pPr>
      <w:hyperlink w:anchor="_Toc22822" w:history="1">
        <w:r>
          <w:rPr>
            <w:rFonts w:ascii="仿宋" w:eastAsia="仿宋" w:hAnsi="仿宋" w:cs="仿宋" w:hint="eastAsia"/>
            <w:lang w:eastAsia="zh-CN"/>
          </w:rPr>
          <w:t>(一)、人才需求与规划</w:t>
        </w:r>
        <w:r>
          <w:tab/>
        </w:r>
        <w:r>
          <w:fldChar w:fldCharType="begin"/>
        </w:r>
        <w:r>
          <w:instrText xml:space="preserve"> PAGEREF _Toc22822 \h </w:instrText>
        </w:r>
        <w:r>
          <w:fldChar w:fldCharType="separate"/>
        </w:r>
        <w:r>
          <w:t>34</w:t>
        </w:r>
        <w:r>
          <w:fldChar w:fldCharType="end"/>
        </w:r>
      </w:hyperlink>
    </w:p>
    <w:p>
      <w:pPr>
        <w:pStyle w:val="TOC2"/>
        <w:tabs>
          <w:tab w:val="right" w:leader="dot" w:pos="8306"/>
        </w:tabs>
      </w:pPr>
      <w:hyperlink w:anchor="_Toc20968" w:history="1">
        <w:r>
          <w:rPr>
            <w:rFonts w:ascii="仿宋" w:eastAsia="仿宋" w:hAnsi="仿宋" w:cs="仿宋" w:hint="eastAsia"/>
            <w:lang w:eastAsia="zh-CN"/>
          </w:rPr>
          <w:t>(二)、培训与发展计划</w:t>
        </w:r>
        <w:r>
          <w:tab/>
        </w:r>
        <w:r>
          <w:fldChar w:fldCharType="begin"/>
        </w:r>
        <w:r>
          <w:instrText xml:space="preserve"> PAGEREF _Toc20968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23" w:history="1">
        <w:r>
          <w:rPr>
            <w:rFonts w:ascii="仿宋" w:eastAsia="仿宋" w:hAnsi="仿宋" w:cs="仿宋" w:hint="eastAsia"/>
            <w:lang w:eastAsia="zh-CN"/>
          </w:rPr>
          <w:t>十一、金属焊接材料项目风险管理</w:t>
        </w:r>
        <w:r>
          <w:tab/>
        </w:r>
        <w:r>
          <w:fldChar w:fldCharType="begin"/>
        </w:r>
        <w:r>
          <w:instrText xml:space="preserve"> PAGEREF _Toc3523 \h </w:instrText>
        </w:r>
        <w:r>
          <w:fldChar w:fldCharType="separate"/>
        </w:r>
        <w:r>
          <w:t>35</w:t>
        </w:r>
        <w:r>
          <w:fldChar w:fldCharType="end"/>
        </w:r>
      </w:hyperlink>
    </w:p>
    <w:p>
      <w:pPr>
        <w:pStyle w:val="TOC2"/>
        <w:tabs>
          <w:tab w:val="right" w:leader="dot" w:pos="8306"/>
        </w:tabs>
      </w:pPr>
      <w:hyperlink w:anchor="_Toc24576" w:history="1">
        <w:r>
          <w:rPr>
            <w:rFonts w:ascii="仿宋" w:eastAsia="仿宋" w:hAnsi="仿宋" w:cs="仿宋" w:hint="eastAsia"/>
            <w:lang w:eastAsia="zh-CN"/>
          </w:rPr>
          <w:t>(一)、风险识别与评估</w:t>
        </w:r>
        <w:r>
          <w:tab/>
        </w:r>
        <w:r>
          <w:fldChar w:fldCharType="begin"/>
        </w:r>
        <w:r>
          <w:instrText xml:space="preserve"> PAGEREF _Toc24576 \h </w:instrText>
        </w:r>
        <w:r>
          <w:fldChar w:fldCharType="separate"/>
        </w:r>
        <w:r>
          <w:t>35</w:t>
        </w:r>
        <w:r>
          <w:fldChar w:fldCharType="end"/>
        </w:r>
      </w:hyperlink>
    </w:p>
    <w:p>
      <w:pPr>
        <w:pStyle w:val="TOC2"/>
        <w:tabs>
          <w:tab w:val="right" w:leader="dot" w:pos="8306"/>
        </w:tabs>
      </w:pPr>
      <w:hyperlink w:anchor="_Toc12109" w:history="1">
        <w:r>
          <w:rPr>
            <w:rFonts w:ascii="仿宋" w:eastAsia="仿宋" w:hAnsi="仿宋" w:cs="仿宋" w:hint="eastAsia"/>
            <w:lang w:eastAsia="zh-CN"/>
          </w:rPr>
          <w:t>(二)、风险应对策略</w:t>
        </w:r>
        <w:r>
          <w:tab/>
        </w:r>
        <w:r>
          <w:fldChar w:fldCharType="begin"/>
        </w:r>
        <w:r>
          <w:instrText xml:space="preserve"> PAGEREF _Toc12109 \h </w:instrText>
        </w:r>
        <w:r>
          <w:fldChar w:fldCharType="separate"/>
        </w:r>
        <w:r>
          <w:t>37</w:t>
        </w:r>
        <w:r>
          <w:fldChar w:fldCharType="end"/>
        </w:r>
      </w:hyperlink>
    </w:p>
    <w:p>
      <w:pPr>
        <w:pStyle w:val="TOC2"/>
        <w:tabs>
          <w:tab w:val="right" w:leader="dot" w:pos="8306"/>
        </w:tabs>
      </w:pPr>
      <w:hyperlink w:anchor="_Toc10509" w:history="1">
        <w:r>
          <w:rPr>
            <w:rFonts w:ascii="仿宋" w:eastAsia="仿宋" w:hAnsi="仿宋" w:cs="仿宋" w:hint="eastAsia"/>
            <w:lang w:eastAsia="zh-CN"/>
          </w:rPr>
          <w:t>(三)、风险监控与控制</w:t>
        </w:r>
        <w:r>
          <w:tab/>
        </w:r>
        <w:r>
          <w:fldChar w:fldCharType="begin"/>
        </w:r>
        <w:r>
          <w:instrText xml:space="preserve"> PAGEREF _Toc10509 \h </w:instrText>
        </w:r>
        <w:r>
          <w:fldChar w:fldCharType="separate"/>
        </w:r>
        <w:r>
          <w:t>38</w:t>
        </w:r>
        <w:r>
          <w:fldChar w:fldCharType="end"/>
        </w:r>
      </w:hyperlink>
    </w:p>
    <w:p>
      <w:pPr>
        <w:pStyle w:val="TOC1"/>
        <w:tabs>
          <w:tab w:val="right" w:leader="dot" w:pos="8306"/>
        </w:tabs>
      </w:pPr>
      <w:hyperlink w:anchor="_Toc6086" w:history="1">
        <w:r>
          <w:rPr>
            <w:rFonts w:ascii="仿宋" w:eastAsia="仿宋" w:hAnsi="仿宋" w:cs="仿宋" w:hint="eastAsia"/>
            <w:lang w:eastAsia="zh-CN"/>
          </w:rPr>
          <w:t>十二、生产安全保护</w:t>
        </w:r>
        <w:r>
          <w:tab/>
        </w:r>
        <w:r>
          <w:fldChar w:fldCharType="begin"/>
        </w:r>
        <w:r>
          <w:instrText xml:space="preserve"> PAGEREF _Toc6086 \h </w:instrText>
        </w:r>
        <w:r>
          <w:fldChar w:fldCharType="separate"/>
        </w:r>
        <w:r>
          <w:t>39</w:t>
        </w:r>
        <w:r>
          <w:fldChar w:fldCharType="end"/>
        </w:r>
      </w:hyperlink>
    </w:p>
    <w:p>
      <w:pPr>
        <w:pStyle w:val="TOC2"/>
        <w:tabs>
          <w:tab w:val="right" w:leader="dot" w:pos="8306"/>
        </w:tabs>
      </w:pPr>
      <w:hyperlink w:anchor="_Toc16098" w:history="1">
        <w:r>
          <w:rPr>
            <w:rFonts w:ascii="仿宋" w:eastAsia="仿宋" w:hAnsi="仿宋" w:cs="仿宋" w:hint="eastAsia"/>
            <w:lang w:eastAsia="zh-CN"/>
          </w:rPr>
          <w:t>(一)、消防安全</w:t>
        </w:r>
        <w:r>
          <w:tab/>
        </w:r>
        <w:r>
          <w:fldChar w:fldCharType="begin"/>
        </w:r>
        <w:r>
          <w:instrText xml:space="preserve"> PAGEREF _Toc16098 \h </w:instrText>
        </w:r>
        <w:r>
          <w:fldChar w:fldCharType="separate"/>
        </w:r>
        <w:r>
          <w:t>39</w:t>
        </w:r>
        <w:r>
          <w:fldChar w:fldCharType="end"/>
        </w:r>
      </w:hyperlink>
    </w:p>
    <w:p>
      <w:pPr>
        <w:pStyle w:val="TOC2"/>
        <w:tabs>
          <w:tab w:val="right" w:leader="dot" w:pos="8306"/>
        </w:tabs>
      </w:pPr>
      <w:hyperlink w:anchor="_Toc6693" w:history="1">
        <w:r>
          <w:rPr>
            <w:rFonts w:ascii="仿宋" w:eastAsia="仿宋" w:hAnsi="仿宋" w:cs="仿宋" w:hint="eastAsia"/>
            <w:lang w:eastAsia="zh-CN"/>
          </w:rPr>
          <w:t>(二)、防火防爆总图布置措施</w:t>
        </w:r>
        <w:r>
          <w:tab/>
        </w:r>
        <w:r>
          <w:fldChar w:fldCharType="begin"/>
        </w:r>
        <w:r>
          <w:instrText xml:space="preserve"> PAGEREF _Toc6693 \h </w:instrText>
        </w:r>
        <w:r>
          <w:fldChar w:fldCharType="separate"/>
        </w:r>
        <w:r>
          <w:t>41</w:t>
        </w:r>
        <w:r>
          <w:fldChar w:fldCharType="end"/>
        </w:r>
      </w:hyperlink>
    </w:p>
    <w:p>
      <w:pPr>
        <w:pStyle w:val="TOC2"/>
        <w:tabs>
          <w:tab w:val="right" w:leader="dot" w:pos="8306"/>
        </w:tabs>
      </w:pPr>
      <w:hyperlink w:anchor="_Toc22340" w:history="1">
        <w:r>
          <w:rPr>
            <w:rFonts w:ascii="仿宋" w:eastAsia="仿宋" w:hAnsi="仿宋" w:cs="仿宋" w:hint="eastAsia"/>
            <w:lang w:eastAsia="zh-CN"/>
          </w:rPr>
          <w:t>(三)、自然灾害防范措施</w:t>
        </w:r>
        <w:r>
          <w:tab/>
        </w:r>
        <w:r>
          <w:fldChar w:fldCharType="begin"/>
        </w:r>
        <w:r>
          <w:instrText xml:space="preserve"> PAGEREF _Toc22340 \h </w:instrText>
        </w:r>
        <w:r>
          <w:fldChar w:fldCharType="separate"/>
        </w:r>
        <w:r>
          <w:t>42</w:t>
        </w:r>
        <w:r>
          <w:fldChar w:fldCharType="end"/>
        </w:r>
      </w:hyperlink>
    </w:p>
    <w:p>
      <w:pPr>
        <w:pStyle w:val="TOC2"/>
        <w:tabs>
          <w:tab w:val="right" w:leader="dot" w:pos="8306"/>
        </w:tabs>
      </w:pPr>
      <w:hyperlink w:anchor="_Toc12580" w:history="1">
        <w:r>
          <w:rPr>
            <w:rFonts w:ascii="仿宋" w:eastAsia="仿宋" w:hAnsi="仿宋" w:cs="仿宋" w:hint="eastAsia"/>
            <w:lang w:eastAsia="zh-CN"/>
          </w:rPr>
          <w:t>(四)、安全色及安全标志使用要求</w:t>
        </w:r>
        <w:r>
          <w:tab/>
        </w:r>
        <w:r>
          <w:fldChar w:fldCharType="begin"/>
        </w:r>
        <w:r>
          <w:instrText xml:space="preserve"> PAGEREF _Toc12580 \h </w:instrText>
        </w:r>
        <w:r>
          <w:fldChar w:fldCharType="separate"/>
        </w:r>
        <w:r>
          <w:t>43</w:t>
        </w:r>
        <w:r>
          <w:fldChar w:fldCharType="end"/>
        </w:r>
      </w:hyperlink>
    </w:p>
    <w:p>
      <w:pPr>
        <w:pStyle w:val="TOC2"/>
        <w:tabs>
          <w:tab w:val="right" w:leader="dot" w:pos="8306"/>
        </w:tabs>
      </w:pPr>
      <w:hyperlink w:anchor="_Toc13825" w:history="1">
        <w:r>
          <w:rPr>
            <w:rFonts w:ascii="仿宋" w:eastAsia="仿宋" w:hAnsi="仿宋" w:cs="仿宋" w:hint="eastAsia"/>
            <w:lang w:eastAsia="zh-CN"/>
          </w:rPr>
          <w:t>(五)、防尘防毒措施</w:t>
        </w:r>
        <w:r>
          <w:tab/>
        </w:r>
        <w:r>
          <w:fldChar w:fldCharType="begin"/>
        </w:r>
        <w:r>
          <w:instrText xml:space="preserve"> PAGEREF _Toc13825 \h </w:instrText>
        </w:r>
        <w:r>
          <w:fldChar w:fldCharType="separate"/>
        </w:r>
        <w:r>
          <w:t>44</w:t>
        </w:r>
        <w:r>
          <w:fldChar w:fldCharType="end"/>
        </w:r>
      </w:hyperlink>
    </w:p>
    <w:p>
      <w:pPr>
        <w:pStyle w:val="TOC2"/>
        <w:tabs>
          <w:tab w:val="right" w:leader="dot" w:pos="8306"/>
        </w:tabs>
      </w:pPr>
      <w:hyperlink w:anchor="_Toc23908" w:history="1">
        <w:r>
          <w:rPr>
            <w:rFonts w:ascii="仿宋" w:eastAsia="仿宋" w:hAnsi="仿宋" w:cs="仿宋" w:hint="eastAsia"/>
            <w:lang w:eastAsia="zh-CN"/>
          </w:rPr>
          <w:t>(六)、防静电、触电防护及防雷措施</w:t>
        </w:r>
        <w:r>
          <w:tab/>
        </w:r>
        <w:r>
          <w:fldChar w:fldCharType="begin"/>
        </w:r>
        <w:r>
          <w:instrText xml:space="preserve"> PAGEREF _Toc23908 \h </w:instrText>
        </w:r>
        <w:r>
          <w:fldChar w:fldCharType="separate"/>
        </w:r>
        <w:r>
          <w:t>45</w:t>
        </w:r>
        <w:r>
          <w:fldChar w:fldCharType="end"/>
        </w:r>
      </w:hyperlink>
    </w:p>
    <w:p>
      <w:pPr>
        <w:pStyle w:val="TOC2"/>
        <w:tabs>
          <w:tab w:val="right" w:leader="dot" w:pos="8306"/>
        </w:tabs>
      </w:pPr>
      <w:hyperlink w:anchor="_Toc15612" w:history="1">
        <w:r>
          <w:rPr>
            <w:rFonts w:ascii="仿宋" w:eastAsia="仿宋" w:hAnsi="仿宋" w:cs="仿宋" w:hint="eastAsia"/>
            <w:lang w:eastAsia="zh-CN"/>
          </w:rPr>
          <w:t>(七)、机械设备安全保障措施</w:t>
        </w:r>
        <w:r>
          <w:tab/>
        </w:r>
        <w:r>
          <w:fldChar w:fldCharType="begin"/>
        </w:r>
        <w:r>
          <w:instrText xml:space="preserve"> PAGEREF _Toc15612 \h </w:instrText>
        </w:r>
        <w:r>
          <w:fldChar w:fldCharType="separate"/>
        </w:r>
        <w:r>
          <w:t>46</w:t>
        </w:r>
        <w:r>
          <w:fldChar w:fldCharType="end"/>
        </w:r>
      </w:hyperlink>
    </w:p>
    <w:p>
      <w:pPr>
        <w:pStyle w:val="TOC1"/>
        <w:tabs>
          <w:tab w:val="right" w:leader="dot" w:pos="8306"/>
        </w:tabs>
      </w:pPr>
      <w:hyperlink w:anchor="_Toc30175" w:history="1">
        <w:r>
          <w:rPr>
            <w:rFonts w:ascii="仿宋" w:eastAsia="仿宋" w:hAnsi="仿宋" w:cs="仿宋" w:hint="eastAsia"/>
            <w:lang w:eastAsia="zh-CN"/>
          </w:rPr>
          <w:t>十三、营销与推广策略</w:t>
        </w:r>
        <w:r>
          <w:tab/>
        </w:r>
        <w:r>
          <w:fldChar w:fldCharType="begin"/>
        </w:r>
        <w:r>
          <w:instrText xml:space="preserve"> PAGEREF _Toc30175 \h </w:instrText>
        </w:r>
        <w:r>
          <w:fldChar w:fldCharType="separate"/>
        </w:r>
        <w:r>
          <w:t>48</w:t>
        </w:r>
        <w:r>
          <w:fldChar w:fldCharType="end"/>
        </w:r>
      </w:hyperlink>
    </w:p>
    <w:p>
      <w:pPr>
        <w:pStyle w:val="TOC2"/>
        <w:tabs>
          <w:tab w:val="right" w:leader="dot" w:pos="8306"/>
        </w:tabs>
      </w:pPr>
      <w:hyperlink w:anchor="_Toc31074" w:history="1">
        <w:r>
          <w:rPr>
            <w:rFonts w:ascii="仿宋" w:eastAsia="仿宋" w:hAnsi="仿宋" w:cs="仿宋" w:hint="eastAsia"/>
            <w:lang w:eastAsia="zh-CN"/>
          </w:rPr>
          <w:t>(一)、产品/服务定位与特点</w:t>
        </w:r>
        <w:r>
          <w:tab/>
        </w:r>
        <w:r>
          <w:fldChar w:fldCharType="begin"/>
        </w:r>
        <w:r>
          <w:instrText xml:space="preserve"> PAGEREF _Toc31074 \h </w:instrText>
        </w:r>
        <w:r>
          <w:fldChar w:fldCharType="separate"/>
        </w:r>
        <w:r>
          <w:t>48</w:t>
        </w:r>
        <w:r>
          <w:fldChar w:fldCharType="end"/>
        </w:r>
      </w:hyperlink>
    </w:p>
    <w:p>
      <w:pPr>
        <w:pStyle w:val="TOC2"/>
        <w:tabs>
          <w:tab w:val="right" w:leader="dot" w:pos="8306"/>
        </w:tabs>
      </w:pPr>
      <w:hyperlink w:anchor="_Toc1218" w:history="1">
        <w:r>
          <w:rPr>
            <w:rFonts w:ascii="仿宋" w:eastAsia="仿宋" w:hAnsi="仿宋" w:cs="仿宋" w:hint="eastAsia"/>
            <w:lang w:eastAsia="zh-CN"/>
          </w:rPr>
          <w:t>(二)、市场定位与竞争分析</w:t>
        </w:r>
        <w:r>
          <w:tab/>
        </w:r>
        <w:r>
          <w:fldChar w:fldCharType="begin"/>
        </w:r>
        <w:r>
          <w:instrText xml:space="preserve"> PAGEREF _Toc1218 \h </w:instrText>
        </w:r>
        <w:r>
          <w:fldChar w:fldCharType="separate"/>
        </w:r>
        <w:r>
          <w:t>49</w:t>
        </w:r>
        <w:r>
          <w:fldChar w:fldCharType="end"/>
        </w:r>
      </w:hyperlink>
    </w:p>
    <w:p>
      <w:pPr>
        <w:pStyle w:val="TOC2"/>
        <w:tabs>
          <w:tab w:val="right" w:leader="dot" w:pos="8306"/>
        </w:tabs>
      </w:pPr>
      <w:hyperlink w:anchor="_Toc32666" w:history="1">
        <w:r>
          <w:rPr>
            <w:rFonts w:ascii="仿宋" w:eastAsia="仿宋" w:hAnsi="仿宋" w:cs="仿宋" w:hint="eastAsia"/>
            <w:lang w:eastAsia="zh-CN"/>
          </w:rPr>
          <w:t>(三)、营销渠道与策略</w:t>
        </w:r>
        <w:r>
          <w:tab/>
        </w:r>
        <w:r>
          <w:fldChar w:fldCharType="begin"/>
        </w:r>
        <w:r>
          <w:instrText xml:space="preserve"> PAGEREF _Toc32666 \h </w:instrText>
        </w:r>
        <w:r>
          <w:fldChar w:fldCharType="separate"/>
        </w:r>
        <w:r>
          <w:t>50</w:t>
        </w:r>
        <w:r>
          <w:fldChar w:fldCharType="end"/>
        </w:r>
      </w:hyperlink>
    </w:p>
    <w:p>
      <w:pPr>
        <w:pStyle w:val="TOC2"/>
        <w:tabs>
          <w:tab w:val="right" w:leader="dot" w:pos="8306"/>
        </w:tabs>
      </w:pPr>
      <w:hyperlink w:anchor="_Toc23577" w:history="1">
        <w:r>
          <w:rPr>
            <w:rFonts w:ascii="仿宋" w:eastAsia="仿宋" w:hAnsi="仿宋" w:cs="仿宋" w:hint="eastAsia"/>
            <w:lang w:eastAsia="zh-CN"/>
          </w:rPr>
          <w:t>(四)、推广与宣传活动</w:t>
        </w:r>
        <w:r>
          <w:tab/>
        </w:r>
        <w:r>
          <w:fldChar w:fldCharType="begin"/>
        </w:r>
        <w:r>
          <w:instrText xml:space="preserve"> PAGEREF _Toc23577 \h </w:instrText>
        </w:r>
        <w:r>
          <w:fldChar w:fldCharType="separate"/>
        </w:r>
        <w:r>
          <w:t>51</w:t>
        </w:r>
        <w:r>
          <w:fldChar w:fldCharType="end"/>
        </w:r>
      </w:hyperlink>
    </w:p>
    <w:p>
      <w:pPr>
        <w:pStyle w:val="TOC1"/>
        <w:tabs>
          <w:tab w:val="right" w:leader="dot" w:pos="8306"/>
        </w:tabs>
      </w:pPr>
      <w:hyperlink w:anchor="_Toc13238" w:history="1">
        <w:r>
          <w:rPr>
            <w:rFonts w:ascii="仿宋" w:eastAsia="仿宋" w:hAnsi="仿宋" w:cs="仿宋" w:hint="eastAsia"/>
            <w:lang w:eastAsia="zh-CN"/>
          </w:rPr>
          <w:t>十四、金属焊接材料项目工程方案分析</w:t>
        </w:r>
        <w:r>
          <w:tab/>
        </w:r>
        <w:r>
          <w:fldChar w:fldCharType="begin"/>
        </w:r>
        <w:r>
          <w:instrText xml:space="preserve"> PAGEREF _Toc13238 \h </w:instrText>
        </w:r>
        <w:r>
          <w:fldChar w:fldCharType="separate"/>
        </w:r>
        <w:r>
          <w:t>57</w:t>
        </w:r>
        <w:r>
          <w:fldChar w:fldCharType="end"/>
        </w:r>
      </w:hyperlink>
    </w:p>
    <w:p>
      <w:pPr>
        <w:pStyle w:val="TOC2"/>
        <w:tabs>
          <w:tab w:val="right" w:leader="dot" w:pos="8306"/>
        </w:tabs>
      </w:pPr>
      <w:hyperlink w:anchor="_Toc10496" w:history="1">
        <w:r>
          <w:rPr>
            <w:rFonts w:ascii="仿宋" w:eastAsia="仿宋" w:hAnsi="仿宋" w:cs="仿宋" w:hint="eastAsia"/>
            <w:lang w:eastAsia="zh-CN"/>
          </w:rPr>
          <w:t>(一)、建筑工程设计原则</w:t>
        </w:r>
        <w:r>
          <w:tab/>
        </w:r>
        <w:r>
          <w:fldChar w:fldCharType="begin"/>
        </w:r>
        <w:r>
          <w:instrText xml:space="preserve"> PAGEREF _Toc10496 \h </w:instrText>
        </w:r>
        <w:r>
          <w:fldChar w:fldCharType="separate"/>
        </w:r>
        <w:r>
          <w:t>57</w:t>
        </w:r>
        <w:r>
          <w:fldChar w:fldCharType="end"/>
        </w:r>
      </w:hyperlink>
    </w:p>
    <w:p>
      <w:pPr>
        <w:pStyle w:val="TOC2"/>
        <w:tabs>
          <w:tab w:val="right" w:leader="dot" w:pos="8306"/>
        </w:tabs>
      </w:pPr>
      <w:hyperlink w:anchor="_Toc19054" w:history="1">
        <w:r>
          <w:rPr>
            <w:rFonts w:ascii="仿宋" w:eastAsia="仿宋" w:hAnsi="仿宋" w:cs="仿宋" w:hint="eastAsia"/>
            <w:lang w:eastAsia="zh-CN"/>
          </w:rPr>
          <w:t>(二)、土建工程建设指标</w:t>
        </w:r>
        <w:r>
          <w:tab/>
        </w:r>
        <w:r>
          <w:fldChar w:fldCharType="begin"/>
        </w:r>
        <w:r>
          <w:instrText xml:space="preserve"> PAGEREF _Toc19054 \h </w:instrText>
        </w:r>
        <w:r>
          <w:fldChar w:fldCharType="separate"/>
        </w:r>
        <w:r>
          <w:t>60</w:t>
        </w:r>
        <w:r>
          <w:fldChar w:fldCharType="end"/>
        </w:r>
      </w:hyperlink>
    </w:p>
    <w:p>
      <w:pPr>
        <w:pStyle w:val="TOC1"/>
        <w:tabs>
          <w:tab w:val="right" w:leader="dot" w:pos="8306"/>
        </w:tabs>
      </w:pPr>
      <w:hyperlink w:anchor="_Toc16690" w:history="1">
        <w:r>
          <w:rPr>
            <w:rFonts w:ascii="仿宋" w:eastAsia="仿宋" w:hAnsi="仿宋" w:cs="仿宋" w:hint="eastAsia"/>
            <w:lang w:eastAsia="zh-CN"/>
          </w:rPr>
          <w:t>十五、利益相关者分析与沟通计划</w:t>
        </w:r>
        <w:r>
          <w:tab/>
        </w:r>
        <w:r>
          <w:fldChar w:fldCharType="begin"/>
        </w:r>
        <w:r>
          <w:instrText xml:space="preserve"> PAGEREF _Toc16690 \h </w:instrText>
        </w:r>
        <w:r>
          <w:fldChar w:fldCharType="separate"/>
        </w:r>
        <w:r>
          <w:t>62</w:t>
        </w:r>
        <w:r>
          <w:fldChar w:fldCharType="end"/>
        </w:r>
      </w:hyperlink>
    </w:p>
    <w:p>
      <w:pPr>
        <w:pStyle w:val="TOC2"/>
        <w:tabs>
          <w:tab w:val="right" w:leader="dot" w:pos="8306"/>
        </w:tabs>
      </w:pPr>
      <w:hyperlink w:anchor="_Toc28394" w:history="1">
        <w:r>
          <w:rPr>
            <w:rFonts w:ascii="仿宋" w:eastAsia="仿宋" w:hAnsi="仿宋" w:cs="仿宋" w:hint="eastAsia"/>
            <w:lang w:eastAsia="zh-CN"/>
          </w:rPr>
          <w:t>(一)、利益相关者分析</w:t>
        </w:r>
        <w:r>
          <w:tab/>
        </w:r>
        <w:r>
          <w:fldChar w:fldCharType="begin"/>
        </w:r>
        <w:r>
          <w:instrText xml:space="preserve"> PAGEREF _Toc28394 \h </w:instrText>
        </w:r>
        <w:r>
          <w:fldChar w:fldCharType="separate"/>
        </w:r>
        <w:r>
          <w:t>62</w:t>
        </w:r>
        <w:r>
          <w:fldChar w:fldCharType="end"/>
        </w:r>
      </w:hyperlink>
    </w:p>
    <w:p>
      <w:pPr>
        <w:pStyle w:val="TOC2"/>
        <w:tabs>
          <w:tab w:val="right" w:leader="dot" w:pos="8306"/>
        </w:tabs>
      </w:pPr>
      <w:hyperlink w:anchor="_Toc1577" w:history="1">
        <w:r>
          <w:rPr>
            <w:rFonts w:ascii="仿宋" w:eastAsia="仿宋" w:hAnsi="仿宋" w:cs="仿宋" w:hint="eastAsia"/>
            <w:lang w:eastAsia="zh-CN"/>
          </w:rPr>
          <w:t>(二)、沟通计划</w:t>
        </w:r>
        <w:r>
          <w:tab/>
        </w:r>
        <w:r>
          <w:fldChar w:fldCharType="begin"/>
        </w:r>
        <w:r>
          <w:instrText xml:space="preserve"> PAGEREF _Toc1577 \h </w:instrText>
        </w:r>
        <w:r>
          <w:fldChar w:fldCharType="separate"/>
        </w:r>
        <w:r>
          <w:t>63</w:t>
        </w:r>
        <w:r>
          <w:fldChar w:fldCharType="end"/>
        </w:r>
      </w:hyperlink>
    </w:p>
    <w:p>
      <w:pPr>
        <w:pStyle w:val="TOC1"/>
        <w:tabs>
          <w:tab w:val="right" w:leader="dot" w:pos="8306"/>
        </w:tabs>
      </w:pPr>
      <w:hyperlink w:anchor="_Toc7142" w:history="1">
        <w:r>
          <w:rPr>
            <w:rFonts w:ascii="仿宋" w:eastAsia="仿宋" w:hAnsi="仿宋" w:cs="仿宋" w:hint="eastAsia"/>
            <w:lang w:eastAsia="zh-CN"/>
          </w:rPr>
          <w:t>十六、金属焊接材料项目实施保障措施</w:t>
        </w:r>
        <w:r>
          <w:tab/>
        </w:r>
        <w:r>
          <w:fldChar w:fldCharType="begin"/>
        </w:r>
        <w:r>
          <w:instrText xml:space="preserve"> PAGEREF _Toc7142 \h </w:instrText>
        </w:r>
        <w:r>
          <w:fldChar w:fldCharType="separate"/>
        </w:r>
        <w:r>
          <w:t>64</w:t>
        </w:r>
        <w:r>
          <w:fldChar w:fldCharType="end"/>
        </w:r>
      </w:hyperlink>
    </w:p>
    <w:p>
      <w:pPr>
        <w:pStyle w:val="TOC2"/>
        <w:tabs>
          <w:tab w:val="right" w:leader="dot" w:pos="8306"/>
        </w:tabs>
      </w:pPr>
      <w:hyperlink w:anchor="_Toc21041" w:history="1">
        <w:r>
          <w:rPr>
            <w:rFonts w:ascii="仿宋" w:eastAsia="仿宋" w:hAnsi="仿宋" w:cs="仿宋" w:hint="eastAsia"/>
            <w:lang w:eastAsia="zh-CN"/>
          </w:rPr>
          <w:t>(一)、金属焊接材料项目实施保障机制</w:t>
        </w:r>
        <w:r>
          <w:tab/>
        </w:r>
        <w:r>
          <w:fldChar w:fldCharType="begin"/>
        </w:r>
        <w:r>
          <w:instrText xml:space="preserve"> PAGEREF _Toc21041 \h </w:instrText>
        </w:r>
        <w:r>
          <w:fldChar w:fldCharType="separate"/>
        </w:r>
        <w:r>
          <w:t>64</w:t>
        </w:r>
        <w:r>
          <w:fldChar w:fldCharType="end"/>
        </w:r>
      </w:hyperlink>
    </w:p>
    <w:p>
      <w:pPr>
        <w:pStyle w:val="TOC2"/>
        <w:tabs>
          <w:tab w:val="right" w:leader="dot" w:pos="8306"/>
        </w:tabs>
      </w:pPr>
      <w:hyperlink w:anchor="_Toc27386" w:history="1">
        <w:r>
          <w:rPr>
            <w:rFonts w:ascii="仿宋" w:eastAsia="仿宋" w:hAnsi="仿宋" w:cs="仿宋" w:hint="eastAsia"/>
            <w:lang w:eastAsia="zh-CN"/>
          </w:rPr>
          <w:t>(二)、金属焊接材料项目法律合规要求</w:t>
        </w:r>
        <w:r>
          <w:tab/>
        </w:r>
        <w:r>
          <w:fldChar w:fldCharType="begin"/>
        </w:r>
        <w:r>
          <w:instrText xml:space="preserve"> PAGEREF _Toc27386 \h </w:instrText>
        </w:r>
        <w:r>
          <w:fldChar w:fldCharType="separate"/>
        </w:r>
        <w:r>
          <w:t>68</w:t>
        </w:r>
        <w:r>
          <w:fldChar w:fldCharType="end"/>
        </w:r>
      </w:hyperlink>
    </w:p>
    <w:p>
      <w:pPr>
        <w:pStyle w:val="TOC2"/>
        <w:tabs>
          <w:tab w:val="right" w:leader="dot" w:pos="8306"/>
        </w:tabs>
      </w:pPr>
      <w:hyperlink w:anchor="_Toc18200" w:history="1">
        <w:r>
          <w:rPr>
            <w:rFonts w:ascii="仿宋" w:eastAsia="仿宋" w:hAnsi="仿宋" w:cs="仿宋" w:hint="eastAsia"/>
            <w:lang w:eastAsia="zh-CN"/>
          </w:rPr>
          <w:t>(三)、金属焊接材料项目合同管理与法律事务</w:t>
        </w:r>
        <w:r>
          <w:tab/>
        </w:r>
        <w:r>
          <w:fldChar w:fldCharType="begin"/>
        </w:r>
        <w:r>
          <w:instrText xml:space="preserve"> PAGEREF _Toc18200 \h </w:instrText>
        </w:r>
        <w:r>
          <w:fldChar w:fldCharType="separate"/>
        </w:r>
        <w:r>
          <w:t>72</w:t>
        </w:r>
        <w:r>
          <w:fldChar w:fldCharType="end"/>
        </w:r>
      </w:hyperlink>
    </w:p>
    <w:p>
      <w:pPr>
        <w:pStyle w:val="TOC2"/>
        <w:tabs>
          <w:tab w:val="right" w:leader="dot" w:pos="8306"/>
        </w:tabs>
      </w:pPr>
      <w:hyperlink w:anchor="_Toc29442" w:history="1">
        <w:r>
          <w:rPr>
            <w:rFonts w:ascii="仿宋" w:eastAsia="仿宋" w:hAnsi="仿宋" w:cs="仿宋" w:hint="eastAsia"/>
            <w:lang w:eastAsia="zh-CN"/>
          </w:rPr>
          <w:t>(四)、金属焊接材料项目知识产权保护策略</w:t>
        </w:r>
        <w:r>
          <w:tab/>
        </w:r>
        <w:r>
          <w:fldChar w:fldCharType="begin"/>
        </w:r>
        <w:r>
          <w:instrText xml:space="preserve"> PAGEREF _Toc29442 \h </w:instrText>
        </w:r>
        <w:r>
          <w:fldChar w:fldCharType="separate"/>
        </w:r>
        <w:r>
          <w:t>78</w:t>
        </w:r>
        <w:r>
          <w:fldChar w:fldCharType="end"/>
        </w:r>
      </w:hyperlink>
    </w:p>
    <w:p>
      <w:pPr>
        <w:pStyle w:val="TOC1"/>
        <w:tabs>
          <w:tab w:val="right" w:leader="dot" w:pos="8306"/>
        </w:tabs>
      </w:pPr>
      <w:hyperlink w:anchor="_Toc21349" w:history="1">
        <w:r>
          <w:rPr>
            <w:rFonts w:ascii="仿宋" w:eastAsia="仿宋" w:hAnsi="仿宋" w:cs="仿宋" w:hint="eastAsia"/>
            <w:lang w:eastAsia="zh-CN"/>
          </w:rPr>
          <w:t>十七、风险识别与分类</w:t>
        </w:r>
        <w:r>
          <w:tab/>
        </w:r>
        <w:r>
          <w:fldChar w:fldCharType="begin"/>
        </w:r>
        <w:r>
          <w:instrText xml:space="preserve"> PAGEREF _Toc21349 \h </w:instrText>
        </w:r>
        <w:r>
          <w:fldChar w:fldCharType="separate"/>
        </w:r>
        <w:r>
          <w:t>81</w:t>
        </w:r>
        <w:r>
          <w:fldChar w:fldCharType="end"/>
        </w:r>
      </w:hyperlink>
    </w:p>
    <w:p>
      <w:pPr>
        <w:pStyle w:val="TOC2"/>
        <w:tabs>
          <w:tab w:val="right" w:leader="dot" w:pos="8306"/>
        </w:tabs>
      </w:pPr>
      <w:hyperlink w:anchor="_Toc22278" w:history="1">
        <w:r>
          <w:rPr>
            <w:rFonts w:ascii="仿宋" w:eastAsia="仿宋" w:hAnsi="仿宋" w:cs="仿宋" w:hint="eastAsia"/>
            <w:lang w:eastAsia="zh-CN"/>
          </w:rPr>
          <w:t>(一)、风险识别</w:t>
        </w:r>
        <w:r>
          <w:tab/>
        </w:r>
        <w:r>
          <w:fldChar w:fldCharType="begin"/>
        </w:r>
        <w:r>
          <w:instrText xml:space="preserve"> PAGEREF _Toc22278 \h </w:instrText>
        </w:r>
        <w:r>
          <w:fldChar w:fldCharType="separate"/>
        </w:r>
        <w:r>
          <w:t>81</w:t>
        </w:r>
        <w:r>
          <w:fldChar w:fldCharType="end"/>
        </w:r>
      </w:hyperlink>
    </w:p>
    <w:p>
      <w:pPr>
        <w:pStyle w:val="TOC2"/>
        <w:tabs>
          <w:tab w:val="right" w:leader="dot" w:pos="8306"/>
        </w:tabs>
      </w:pPr>
      <w:hyperlink w:anchor="_Toc10810" w:history="1">
        <w:r>
          <w:rPr>
            <w:rFonts w:ascii="仿宋" w:eastAsia="仿宋" w:hAnsi="仿宋" w:cs="仿宋" w:hint="eastAsia"/>
            <w:lang w:eastAsia="zh-CN"/>
          </w:rPr>
          <w:t>(二)、风险分类</w:t>
        </w:r>
        <w:r>
          <w:tab/>
        </w:r>
        <w:r>
          <w:fldChar w:fldCharType="begin"/>
        </w:r>
        <w:r>
          <w:instrText xml:space="preserve"> PAGEREF _Toc10810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68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996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金属焊接材料项目的技术管理特点体现在其创新导向。通过引入最先进的技术趋势和解决方案，金属焊接材料项目致力于提升科技含量、提高质量和效率水平。这意味着我们将采用最新的工具和方法，确保金属焊接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金属焊接材料项目技术管理的显著特征。通过整合不同领域的技术资源，我们实现了跨学科的协同工作。这有助于优化技术架构，提高整体效能。此外，整合性策略还促进了不同技术团队之间的紧密沟通和高效合作，确保金属焊接材料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金属焊接材料项目所采用的技术。通过不断优化技术方案，金属焊接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金属焊接材料项目团队将在金属焊接材料项目初期识别可能的技术风险，并采取相应的预防和应对措施。通过建立健全的风险评估机制，金属焊接材料项目能够在实施过程中及时发现并解决潜在的技术问题，保障金属焊接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金属焊接材料项目中，技术将成为金属焊接材料项目成功的有力支持。这一深度剖析揭示了技术管理在金属焊接材料项目实施中的关键作用，为金属焊接材料项目的技术基础奠定了坚实的基础。</w:t>
      </w:r>
    </w:p>
    <w:p>
      <w:pPr>
        <w:pStyle w:val="Heading2"/>
        <w:ind w:firstLine="560" w:firstLineChars="200"/>
        <w:rPr>
          <w:rFonts w:ascii="仿宋" w:eastAsia="仿宋" w:hAnsi="仿宋" w:cs="仿宋" w:hint="eastAsia"/>
          <w:sz w:val="28"/>
          <w:lang w:eastAsia="zh-CN"/>
        </w:rPr>
      </w:pPr>
      <w:bookmarkStart w:id="4" w:name="_Toc1471"/>
      <w:r>
        <w:rPr>
          <w:rFonts w:ascii="仿宋" w:eastAsia="仿宋" w:hAnsi="仿宋" w:cs="仿宋" w:hint="eastAsia"/>
          <w:sz w:val="28"/>
          <w:lang w:eastAsia="zh-CN"/>
        </w:rPr>
        <w:t>(二)、金属焊接材料项目工艺技术设计方案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金属焊接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金属焊接材料项目将严格按照相关行业规范要求进行组织。通过有效控制产品质量，金属焊接材料项目将致力于为顾客提供优质的金属焊接材料项目产品和良好的服务。这体现了金属焊接材料项目对于生产活动合规性和质量标准的高度重视，为金属焊接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金属焊接材料项目注重生态效益和清洁生产原则。金属焊接材料项目建设将紧密结合地方特色经济发展，与社会经济发展规划和区域环境保护规划方案相协调一致。通过与当地区域自然生态系统的结合，金属焊接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金属焊接材料项目产品具有多样化的客户需求和个性化的特点。因此，金属焊接材料项目产品规格品种多样，且单批生产数量较小。为满足这一特点，金属焊接材料项目承办单位将建设先进的柔性制造生产线。通过广泛应用柔性制造技术，金属焊接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金属焊接材料项目采用的技术具有较高的技术含量和自动化水平，处于国内先进水平。这一技术选用不仅体现了对生产效率、质量和环境友好性的高标准要求，同时为金属焊接材料项目的可持续发展奠定了坚实的基础。</w:t>
      </w:r>
    </w:p>
    <w:p>
      <w:pPr>
        <w:pStyle w:val="Heading2"/>
        <w:ind w:firstLine="560" w:firstLineChars="200"/>
        <w:rPr>
          <w:rFonts w:ascii="仿宋" w:eastAsia="仿宋" w:hAnsi="仿宋" w:cs="仿宋" w:hint="eastAsia"/>
          <w:sz w:val="28"/>
          <w:lang w:eastAsia="zh-CN"/>
        </w:rPr>
      </w:pPr>
      <w:bookmarkStart w:id="5" w:name="_Toc2774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为确保金属焊接材料项目的高效生产和技术实施，我们制定了一套精心设计的设备选型方案，以满足金属焊接材料项目生产、质量和环保的要求。该方案的主要特点如下：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金属焊接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针对金属焊接材料项目产品的多样性和小批量生产的特点，我们将建设柔性制造生产线。通过在设备选型中考虑柔性制造技术，可以灵活应对不同产品规格和生产需求，实现生产线的高度灵活性和适应性。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5406"/>
      <w:r>
        <w:rPr>
          <w:rFonts w:ascii="仿宋" w:eastAsia="仿宋" w:hAnsi="仿宋" w:cs="仿宋" w:hint="eastAsia"/>
          <w:sz w:val="28"/>
          <w:lang w:eastAsia="zh-CN"/>
        </w:rPr>
        <w:t>二、金属焊接材料项目选址可行性分析</w:t>
      </w:r>
      <w:bookmarkEnd w:id="6"/>
    </w:p>
    <w:p>
      <w:pPr>
        <w:pStyle w:val="Heading2"/>
        <w:rPr>
          <w:rFonts w:ascii="仿宋" w:eastAsia="仿宋" w:hAnsi="仿宋" w:cs="仿宋" w:hint="eastAsia"/>
          <w:lang w:eastAsia="zh-CN"/>
        </w:rPr>
      </w:pPr>
      <w:bookmarkStart w:id="7" w:name="_Toc24459"/>
      <w:r>
        <w:rPr>
          <w:rFonts w:ascii="仿宋" w:eastAsia="仿宋" w:hAnsi="仿宋" w:cs="仿宋" w:hint="eastAsia"/>
          <w:lang w:eastAsia="zh-CN"/>
        </w:rPr>
        <w:t>(一)、金属焊接材料项目选址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该金属焊接材料项目选址位于XX省XX市XX区XXX街道</w:t>
      </w:r>
    </w:p>
    <w:p>
      <w:pPr>
        <w:pStyle w:val="Heading2"/>
        <w:ind w:firstLine="560" w:firstLineChars="200"/>
        <w:rPr>
          <w:rFonts w:ascii="仿宋" w:eastAsia="仿宋" w:hAnsi="仿宋" w:cs="仿宋" w:hint="eastAsia"/>
          <w:sz w:val="28"/>
          <w:lang w:eastAsia="zh-CN"/>
        </w:rPr>
      </w:pPr>
      <w:bookmarkStart w:id="8" w:name="_Toc25726"/>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金属焊接材料项目的征地面积将根据金属焊接材料项目的实际规模和需求进行精确规划。具体面积XXX平方米，旨在确保金属焊接材料项目不仅能够满足当前的发展需求，还能够预留空间以适应未来的扩展。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净用地面积是在征地面积基础上去除不可利用面积后的实际可开发用地。具体面积XXX平方米，考虑到环保、交通、安全等多方面因素，以确保金属焊接材料项目在整体利用效率上达到最优。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金属焊接材料项目计划建设的建筑总规模具体面积XXX平方米。这一规模的确定综合考虑了金属焊接材料项目的性质、规模，以及城市规划的相关要求，确保建筑布局与周边环境协调一致。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绿地率： 绿地率是金属焊接材料项目用地中被规划为绿地的比例。具体面积XXX平方米，旨在通过合理规划绿地，改善金属焊接材料项目周边环境，提升居民生活质量，并符合城市整体绿化规划。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容积率是用地上可以建设的建筑总体积与用地面积之比。具体面积XXX，通过合理的容积率规划，确保金属焊接材料项目建筑规模与周边环境和谐共生。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金属焊接材料项目选址与当地城市规划相一致，具体面积XXX平方米。通过与城市规划部门深入沟通，确保金属焊接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金属焊接材料项目选址符合当地产业政策，具体面积XXX平方米。这包括金属焊接材料项目对当地经济的促进作用，以及对相关产业的带动效应，确保金属焊接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用地总体要求必须符合环保和可持续发展的原则，具体面积XXX平方米。通过采用绿色建筑设计、节能减排等措施，确保金属焊接材料项目在建设和运营过程中对环境的影响最小化，达到可持续发展的要求。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确保金属焊接材料项目选址具备必要的公共设施配套，具体面积XXX平方米。这包括交通便利性、教育、医疗等基础设施，以提高居民生活品质，使得金属焊接材料项目选址更具吸引力。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考虑用地总体要求对当地社会稳定性的影响，具体面积XXX平方米。通过深入了解当地社区反馈，确保金属焊接材料项目的选址和建设过程对当地社会和谐稳定产生积极作用。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金属焊接材料项目选址不仅符合法规和规划，还在实际操作中具有可行性。这一全面规划将为金属焊接材料项目的成功实施提供坚实的基础，确保金属焊接材料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1186"/>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焊接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次，在金属焊接材料项目的设备规划和空间设计中，我们将采取灵活设备布局的措施。设备布局将根据实际需求进行灵活设计，避免不必要的浪费。通过合理规划设备摆放位置，我们将提高设备的利用率，减少设备间距，以确保金属焊接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金属焊接材料项目内部引入共享设施的概念，例如共享会议室、办公区等。通过这种方式，我们可以减少对资源的重复建设，提高资源共享效率，从而减小金属焊接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4234"/>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金属焊接材料项目的总图布置中，我们将不同功能区域进行明确的规划，以最大程度满足金属焊接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3217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金属焊接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金属焊接材料项目对环境的影响是综合评价的重要因素之一。我们将详细考虑选址周边的自然环境、生态保护区、水源地等情况，确保金属焊接材料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对选址的评价还需充分考虑当地政府的产业政策和法规。我们将详细了解金属焊接材料项目所在地的相关政策，确保金属焊接材料项目的规划和运营与当地法规相符，降低不必要的法律风险。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考虑到社会稳定性对企业运营的重要性，我们将评估选址地区的社会安全情况、劳工关系、社区反馈等方面，以确保金属焊接材料项目的建设和运营不会受到社会稳定性的负面影响。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最后，我们将综合考虑用地成本，包括土地购置费用、土地开发成本等。通过对用地成本的详细评估，我们能够做出更为精确的经济效益分析，为金属焊接材料项目的投资决策提供有力支持。</w:t>
      </w:r>
    </w:p>
    <w:p>
      <w:pPr>
        <w:pStyle w:val="Heading1"/>
        <w:ind w:firstLine="560" w:firstLineChars="200"/>
        <w:rPr>
          <w:rFonts w:ascii="仿宋" w:eastAsia="仿宋" w:hAnsi="仿宋" w:cs="仿宋" w:hint="eastAsia"/>
          <w:sz w:val="28"/>
          <w:lang w:eastAsia="zh-CN"/>
        </w:rPr>
      </w:pPr>
      <w:bookmarkStart w:id="12" w:name="_Toc16970"/>
      <w:r>
        <w:rPr>
          <w:rFonts w:ascii="仿宋" w:eastAsia="仿宋" w:hAnsi="仿宋" w:cs="仿宋" w:hint="eastAsia"/>
          <w:sz w:val="28"/>
          <w:lang w:eastAsia="zh-CN"/>
        </w:rPr>
        <w:t>三、金属焊接材料项目土建工程</w:t>
      </w:r>
      <w:bookmarkEnd w:id="12"/>
    </w:p>
    <w:p>
      <w:pPr>
        <w:pStyle w:val="Heading2"/>
        <w:rPr>
          <w:rFonts w:ascii="仿宋" w:eastAsia="仿宋" w:hAnsi="仿宋" w:cs="仿宋" w:hint="eastAsia"/>
          <w:lang w:eastAsia="zh-CN"/>
        </w:rPr>
      </w:pPr>
      <w:bookmarkStart w:id="13" w:name="_Toc4624"/>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在金属焊接材料项目的建筑工程设计中，我们将秉承一系列重要的设计原则，以确保金属焊接材料项目建筑在功能、美观、可持续性等方面达到最佳效果。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首要原则是确保建筑的功能性得到最大化的发挥。我们将充分理解金属焊接材料项目的实际需求，合理布局各个功能区域，保证建筑在满足业务需求的同时，提供高效的工作环境。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在建筑设计中，我们将综合考虑建设和运营成本。通过精细的经济效益分析，确保设计方案在高效利用资源的同时，对金属焊接材料项目的长期盈利能力有积极的贡献。</w:t>
      </w:r>
    </w:p>
    <w:p>
      <w:pPr>
        <w:pStyle w:val="Heading2"/>
        <w:ind w:firstLine="560" w:firstLineChars="200"/>
        <w:rPr>
          <w:rFonts w:ascii="仿宋" w:eastAsia="仿宋" w:hAnsi="仿宋" w:cs="仿宋" w:hint="eastAsia"/>
          <w:sz w:val="28"/>
          <w:lang w:eastAsia="zh-CN"/>
        </w:rPr>
      </w:pPr>
      <w:bookmarkStart w:id="14" w:name="_Toc1760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焊接材料项目的土建工程设计中，我们将精准设定设计年限，结合金属焊接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金属焊接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5554"/>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金属焊接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金属焊接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金属焊接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4895"/>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本期工程金属焊接材料项目预计总建筑面积XXX平方米，其中：计容建筑面积XXX平方米，计划建筑工程投资XX万元，占金属焊接材料项目总投资的XX%。</w:t>
      </w:r>
    </w:p>
    <w:p>
      <w:pPr>
        <w:pStyle w:val="Heading1"/>
        <w:ind w:firstLine="560" w:firstLineChars="200"/>
        <w:rPr>
          <w:rFonts w:ascii="仿宋" w:eastAsia="仿宋" w:hAnsi="仿宋" w:cs="仿宋" w:hint="eastAsia"/>
          <w:sz w:val="28"/>
          <w:lang w:eastAsia="zh-CN"/>
        </w:rPr>
      </w:pPr>
      <w:bookmarkStart w:id="17" w:name="_Toc20409"/>
      <w:r>
        <w:rPr>
          <w:rFonts w:ascii="仿宋" w:eastAsia="仿宋" w:hAnsi="仿宋" w:cs="仿宋" w:hint="eastAsia"/>
          <w:sz w:val="28"/>
          <w:lang w:eastAsia="zh-CN"/>
        </w:rPr>
        <w:t>四、金属焊接材料项目建设背景及必要性分析</w:t>
      </w:r>
      <w:bookmarkEnd w:id="17"/>
    </w:p>
    <w:p>
      <w:pPr>
        <w:pStyle w:val="Heading2"/>
        <w:rPr>
          <w:rFonts w:ascii="仿宋" w:eastAsia="仿宋" w:hAnsi="仿宋" w:cs="仿宋" w:hint="eastAsia"/>
          <w:lang w:eastAsia="zh-CN"/>
        </w:rPr>
      </w:pPr>
      <w:bookmarkStart w:id="18" w:name="_Toc27657"/>
      <w:r>
        <w:rPr>
          <w:rFonts w:ascii="仿宋" w:eastAsia="仿宋" w:hAnsi="仿宋" w:cs="仿宋" w:hint="eastAsia"/>
          <w:lang w:eastAsia="zh-CN"/>
        </w:rPr>
        <w:t>(一)、金属焊接材料项目背景分析</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焊接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属焊接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金属焊接材料项目在这个潮流中的定位。同时，我们将关注行业内涌现的新兴机遇，以便金属焊接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金属焊接材料项目提供了强大的发展动力。我们将聚焦于行业内最新的技术发展趋势，包括但不限于人工智能、大数据分析、物联网等领域。通过深度的技术研究，我们将确保金属焊接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金属焊接材料项目发展的源泉。我们将投入更多的精力对市场需求进行深入剖析，超越表面的需求，深入挖掘潜在的市场痛点和机遇。通过对市场需求的细致了解，金属焊接材料项目将更有针对性地设计解决方案，满足市场的多样化需求，从而更好地促进金属焊接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https://d.book118.com/068054014015006025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金属焊接材料项目规划设计方案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902B47"/>
    <w:rsid w:val="5F902B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05401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2024-01-08T05:06:00Z</dcterms:created>
  <dcterms:modified xsi:type="dcterms:W3CDTF">2024-01-08T05:06:59Z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A73EB84AF9CC4B1698DE1023F9272D00_11</vt:lpwstr>
  </property>
  <property fmtid="{D5CDD505-2E9C-101B-9397-08002B2CF9AE}" pid="3" name="KSOProductBuildVer">
    <vt:lpwstr>2052-12.1.0.16120</vt:lpwstr>
  </property>
</Properties>
</file>