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DVD播放设备项目规划设计纲要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 w:history="1">
        <w:r>
          <w:rPr>
            <w:rFonts w:ascii="仿宋" w:eastAsia="仿宋" w:hAnsi="仿宋" w:cs="仿宋" w:hint="eastAsia"/>
            <w:lang w:eastAsia="zh-CN"/>
          </w:rPr>
          <w:t>序言</w:t>
        </w:r>
        <w:r>
          <w:tab/>
        </w:r>
        <w:r>
          <w:fldChar w:fldCharType="begin"/>
        </w:r>
        <w:r>
          <w:instrText xml:space="preserve"> PAGEREF _Toc222 \h </w:instrText>
        </w:r>
        <w:r>
          <w:fldChar w:fldCharType="separate"/>
        </w:r>
        <w:r>
          <w:t>3</w:t>
        </w:r>
        <w:r>
          <w:fldChar w:fldCharType="end"/>
        </w:r>
      </w:hyperlink>
    </w:p>
    <w:p>
      <w:pPr>
        <w:pStyle w:val="TOC1"/>
        <w:tabs>
          <w:tab w:val="right" w:leader="dot" w:pos="8306"/>
        </w:tabs>
      </w:pPr>
      <w:hyperlink w:anchor="_Toc25067" w:history="1">
        <w:r>
          <w:rPr>
            <w:rFonts w:ascii="仿宋" w:eastAsia="仿宋" w:hAnsi="仿宋" w:cs="仿宋" w:hint="eastAsia"/>
            <w:lang w:eastAsia="zh-CN"/>
          </w:rPr>
          <w:t>一、DVD播放设备项目土建工程</w:t>
        </w:r>
        <w:r>
          <w:tab/>
        </w:r>
        <w:r>
          <w:fldChar w:fldCharType="begin"/>
        </w:r>
        <w:r>
          <w:instrText xml:space="preserve"> PAGEREF _Toc25067 \h </w:instrText>
        </w:r>
        <w:r>
          <w:fldChar w:fldCharType="separate"/>
        </w:r>
        <w:r>
          <w:t>3</w:t>
        </w:r>
        <w:r>
          <w:fldChar w:fldCharType="end"/>
        </w:r>
      </w:hyperlink>
    </w:p>
    <w:p>
      <w:pPr>
        <w:pStyle w:val="TOC2"/>
        <w:tabs>
          <w:tab w:val="right" w:leader="dot" w:pos="8306"/>
        </w:tabs>
      </w:pPr>
      <w:hyperlink w:anchor="_Toc26071" w:history="1">
        <w:r>
          <w:rPr>
            <w:rFonts w:ascii="仿宋" w:eastAsia="仿宋" w:hAnsi="仿宋" w:cs="仿宋" w:hint="eastAsia"/>
            <w:lang w:eastAsia="zh-CN"/>
          </w:rPr>
          <w:t>(一)、建筑工程设计原则</w:t>
        </w:r>
        <w:r>
          <w:tab/>
        </w:r>
        <w:r>
          <w:fldChar w:fldCharType="begin"/>
        </w:r>
        <w:r>
          <w:instrText xml:space="preserve"> PAGEREF _Toc26071 \h </w:instrText>
        </w:r>
        <w:r>
          <w:fldChar w:fldCharType="separate"/>
        </w:r>
        <w:r>
          <w:t>3</w:t>
        </w:r>
        <w:r>
          <w:fldChar w:fldCharType="end"/>
        </w:r>
      </w:hyperlink>
    </w:p>
    <w:p>
      <w:pPr>
        <w:pStyle w:val="TOC2"/>
        <w:tabs>
          <w:tab w:val="right" w:leader="dot" w:pos="8306"/>
        </w:tabs>
      </w:pPr>
      <w:hyperlink w:anchor="_Toc26245" w:history="1">
        <w:r>
          <w:rPr>
            <w:rFonts w:ascii="仿宋" w:eastAsia="仿宋" w:hAnsi="仿宋" w:cs="仿宋" w:hint="eastAsia"/>
            <w:lang w:eastAsia="zh-CN"/>
          </w:rPr>
          <w:t>(二)、土建工程设计年限及安全等级</w:t>
        </w:r>
        <w:r>
          <w:tab/>
        </w:r>
        <w:r>
          <w:fldChar w:fldCharType="begin"/>
        </w:r>
        <w:r>
          <w:instrText xml:space="preserve"> PAGEREF _Toc26245 \h </w:instrText>
        </w:r>
        <w:r>
          <w:fldChar w:fldCharType="separate"/>
        </w:r>
        <w:r>
          <w:t>4</w:t>
        </w:r>
        <w:r>
          <w:fldChar w:fldCharType="end"/>
        </w:r>
      </w:hyperlink>
    </w:p>
    <w:p>
      <w:pPr>
        <w:pStyle w:val="TOC2"/>
        <w:tabs>
          <w:tab w:val="right" w:leader="dot" w:pos="8306"/>
        </w:tabs>
      </w:pPr>
      <w:hyperlink w:anchor="_Toc31254" w:history="1">
        <w:r>
          <w:rPr>
            <w:rFonts w:ascii="仿宋" w:eastAsia="仿宋" w:hAnsi="仿宋" w:cs="仿宋" w:hint="eastAsia"/>
            <w:lang w:eastAsia="zh-CN"/>
          </w:rPr>
          <w:t>(三)、建筑工程设计总体要求</w:t>
        </w:r>
        <w:r>
          <w:tab/>
        </w:r>
        <w:r>
          <w:fldChar w:fldCharType="begin"/>
        </w:r>
        <w:r>
          <w:instrText xml:space="preserve"> PAGEREF _Toc31254 \h </w:instrText>
        </w:r>
        <w:r>
          <w:fldChar w:fldCharType="separate"/>
        </w:r>
        <w:r>
          <w:t>5</w:t>
        </w:r>
        <w:r>
          <w:fldChar w:fldCharType="end"/>
        </w:r>
      </w:hyperlink>
    </w:p>
    <w:p>
      <w:pPr>
        <w:pStyle w:val="TOC2"/>
        <w:tabs>
          <w:tab w:val="right" w:leader="dot" w:pos="8306"/>
        </w:tabs>
      </w:pPr>
      <w:hyperlink w:anchor="_Toc3525" w:history="1">
        <w:r>
          <w:rPr>
            <w:rFonts w:ascii="仿宋" w:eastAsia="仿宋" w:hAnsi="仿宋" w:cs="仿宋" w:hint="eastAsia"/>
            <w:lang w:eastAsia="zh-CN"/>
          </w:rPr>
          <w:t>(四)、土建工程建设指标</w:t>
        </w:r>
        <w:r>
          <w:tab/>
        </w:r>
        <w:r>
          <w:fldChar w:fldCharType="begin"/>
        </w:r>
        <w:r>
          <w:instrText xml:space="preserve"> PAGEREF _Toc3525 \h </w:instrText>
        </w:r>
        <w:r>
          <w:fldChar w:fldCharType="separate"/>
        </w:r>
        <w:r>
          <w:t>6</w:t>
        </w:r>
        <w:r>
          <w:fldChar w:fldCharType="end"/>
        </w:r>
      </w:hyperlink>
    </w:p>
    <w:p>
      <w:pPr>
        <w:pStyle w:val="TOC1"/>
        <w:tabs>
          <w:tab w:val="right" w:leader="dot" w:pos="8306"/>
        </w:tabs>
      </w:pPr>
      <w:hyperlink w:anchor="_Toc31235" w:history="1">
        <w:r>
          <w:rPr>
            <w:rFonts w:ascii="仿宋" w:eastAsia="仿宋" w:hAnsi="仿宋" w:cs="仿宋" w:hint="eastAsia"/>
            <w:lang w:eastAsia="zh-CN"/>
          </w:rPr>
          <w:t>二、DVD播放设备项目概论</w:t>
        </w:r>
        <w:r>
          <w:tab/>
        </w:r>
        <w:r>
          <w:fldChar w:fldCharType="begin"/>
        </w:r>
        <w:r>
          <w:instrText xml:space="preserve"> PAGEREF _Toc31235 \h </w:instrText>
        </w:r>
        <w:r>
          <w:fldChar w:fldCharType="separate"/>
        </w:r>
        <w:r>
          <w:t>6</w:t>
        </w:r>
        <w:r>
          <w:fldChar w:fldCharType="end"/>
        </w:r>
      </w:hyperlink>
    </w:p>
    <w:p>
      <w:pPr>
        <w:pStyle w:val="TOC2"/>
        <w:tabs>
          <w:tab w:val="right" w:leader="dot" w:pos="8306"/>
        </w:tabs>
      </w:pPr>
      <w:hyperlink w:anchor="_Toc18456" w:history="1">
        <w:r>
          <w:rPr>
            <w:rFonts w:ascii="仿宋" w:eastAsia="仿宋" w:hAnsi="仿宋" w:cs="仿宋" w:hint="eastAsia"/>
            <w:lang w:eastAsia="zh-CN"/>
          </w:rPr>
          <w:t>(一)、DVD播放设备项目概况</w:t>
        </w:r>
        <w:r>
          <w:tab/>
        </w:r>
        <w:r>
          <w:fldChar w:fldCharType="begin"/>
        </w:r>
        <w:r>
          <w:instrText xml:space="preserve"> PAGEREF _Toc18456 \h </w:instrText>
        </w:r>
        <w:r>
          <w:fldChar w:fldCharType="separate"/>
        </w:r>
        <w:r>
          <w:t>6</w:t>
        </w:r>
        <w:r>
          <w:fldChar w:fldCharType="end"/>
        </w:r>
      </w:hyperlink>
    </w:p>
    <w:p>
      <w:pPr>
        <w:pStyle w:val="TOC2"/>
        <w:tabs>
          <w:tab w:val="right" w:leader="dot" w:pos="8306"/>
        </w:tabs>
      </w:pPr>
      <w:hyperlink w:anchor="_Toc19288" w:history="1">
        <w:r>
          <w:rPr>
            <w:rFonts w:ascii="仿宋" w:eastAsia="仿宋" w:hAnsi="仿宋" w:cs="仿宋" w:hint="eastAsia"/>
            <w:lang w:eastAsia="zh-CN"/>
          </w:rPr>
          <w:t>(二)、DVD播放设备项目目标</w:t>
        </w:r>
        <w:r>
          <w:tab/>
        </w:r>
        <w:r>
          <w:fldChar w:fldCharType="begin"/>
        </w:r>
        <w:r>
          <w:instrText xml:space="preserve"> PAGEREF _Toc19288 \h </w:instrText>
        </w:r>
        <w:r>
          <w:fldChar w:fldCharType="separate"/>
        </w:r>
        <w:r>
          <w:t>8</w:t>
        </w:r>
        <w:r>
          <w:fldChar w:fldCharType="end"/>
        </w:r>
      </w:hyperlink>
    </w:p>
    <w:p>
      <w:pPr>
        <w:pStyle w:val="TOC2"/>
        <w:tabs>
          <w:tab w:val="right" w:leader="dot" w:pos="8306"/>
        </w:tabs>
      </w:pPr>
      <w:hyperlink w:anchor="_Toc18256" w:history="1">
        <w:r>
          <w:rPr>
            <w:rFonts w:ascii="仿宋" w:eastAsia="仿宋" w:hAnsi="仿宋" w:cs="仿宋" w:hint="eastAsia"/>
            <w:lang w:eastAsia="zh-CN"/>
          </w:rPr>
          <w:t>(三)、DVD播放设备项目提出的理由</w:t>
        </w:r>
        <w:r>
          <w:tab/>
        </w:r>
        <w:r>
          <w:fldChar w:fldCharType="begin"/>
        </w:r>
        <w:r>
          <w:instrText xml:space="preserve"> PAGEREF _Toc18256 \h </w:instrText>
        </w:r>
        <w:r>
          <w:fldChar w:fldCharType="separate"/>
        </w:r>
        <w:r>
          <w:t>9</w:t>
        </w:r>
        <w:r>
          <w:fldChar w:fldCharType="end"/>
        </w:r>
      </w:hyperlink>
    </w:p>
    <w:p>
      <w:pPr>
        <w:pStyle w:val="TOC2"/>
        <w:tabs>
          <w:tab w:val="right" w:leader="dot" w:pos="8306"/>
        </w:tabs>
      </w:pPr>
      <w:hyperlink w:anchor="_Toc6067" w:history="1">
        <w:r>
          <w:rPr>
            <w:rFonts w:ascii="仿宋" w:eastAsia="仿宋" w:hAnsi="仿宋" w:cs="仿宋" w:hint="eastAsia"/>
            <w:lang w:eastAsia="zh-CN"/>
          </w:rPr>
          <w:t>(四)、DVD播放设备项目意义</w:t>
        </w:r>
        <w:r>
          <w:tab/>
        </w:r>
        <w:r>
          <w:fldChar w:fldCharType="begin"/>
        </w:r>
        <w:r>
          <w:instrText xml:space="preserve"> PAGEREF _Toc6067 \h </w:instrText>
        </w:r>
        <w:r>
          <w:fldChar w:fldCharType="separate"/>
        </w:r>
        <w:r>
          <w:t>11</w:t>
        </w:r>
        <w:r>
          <w:fldChar w:fldCharType="end"/>
        </w:r>
      </w:hyperlink>
    </w:p>
    <w:p>
      <w:pPr>
        <w:pStyle w:val="TOC2"/>
        <w:tabs>
          <w:tab w:val="right" w:leader="dot" w:pos="8306"/>
        </w:tabs>
      </w:pPr>
      <w:hyperlink w:anchor="_Toc6486" w:history="1">
        <w:r>
          <w:rPr>
            <w:rFonts w:ascii="仿宋" w:eastAsia="仿宋" w:hAnsi="仿宋" w:cs="仿宋" w:hint="eastAsia"/>
            <w:lang w:eastAsia="zh-CN"/>
          </w:rPr>
          <w:t>(五)、DVD播放设备项目背景</w:t>
        </w:r>
        <w:r>
          <w:tab/>
        </w:r>
        <w:r>
          <w:fldChar w:fldCharType="begin"/>
        </w:r>
        <w:r>
          <w:instrText xml:space="preserve"> PAGEREF _Toc6486 \h </w:instrText>
        </w:r>
        <w:r>
          <w:fldChar w:fldCharType="separate"/>
        </w:r>
        <w:r>
          <w:t>12</w:t>
        </w:r>
        <w:r>
          <w:fldChar w:fldCharType="end"/>
        </w:r>
      </w:hyperlink>
    </w:p>
    <w:p>
      <w:pPr>
        <w:pStyle w:val="TOC1"/>
        <w:tabs>
          <w:tab w:val="right" w:leader="dot" w:pos="8306"/>
        </w:tabs>
      </w:pPr>
      <w:hyperlink w:anchor="_Toc15611" w:history="1">
        <w:r>
          <w:rPr>
            <w:rFonts w:ascii="仿宋" w:eastAsia="仿宋" w:hAnsi="仿宋" w:cs="仿宋" w:hint="eastAsia"/>
            <w:lang w:eastAsia="zh-CN"/>
          </w:rPr>
          <w:t>三、DVD播放设备项目绩效评估</w:t>
        </w:r>
        <w:r>
          <w:tab/>
        </w:r>
        <w:r>
          <w:fldChar w:fldCharType="begin"/>
        </w:r>
        <w:r>
          <w:instrText xml:space="preserve"> PAGEREF _Toc15611 \h </w:instrText>
        </w:r>
        <w:r>
          <w:fldChar w:fldCharType="separate"/>
        </w:r>
        <w:r>
          <w:t>13</w:t>
        </w:r>
        <w:r>
          <w:fldChar w:fldCharType="end"/>
        </w:r>
      </w:hyperlink>
    </w:p>
    <w:p>
      <w:pPr>
        <w:pStyle w:val="TOC2"/>
        <w:tabs>
          <w:tab w:val="right" w:leader="dot" w:pos="8306"/>
        </w:tabs>
      </w:pPr>
      <w:hyperlink w:anchor="_Toc5523" w:history="1">
        <w:r>
          <w:rPr>
            <w:rFonts w:ascii="仿宋" w:eastAsia="仿宋" w:hAnsi="仿宋" w:cs="仿宋" w:hint="eastAsia"/>
            <w:lang w:eastAsia="zh-CN"/>
          </w:rPr>
          <w:t>(一)、绩效评估指标</w:t>
        </w:r>
        <w:r>
          <w:tab/>
        </w:r>
        <w:r>
          <w:fldChar w:fldCharType="begin"/>
        </w:r>
        <w:r>
          <w:instrText xml:space="preserve"> PAGEREF _Toc5523 \h </w:instrText>
        </w:r>
        <w:r>
          <w:fldChar w:fldCharType="separate"/>
        </w:r>
        <w:r>
          <w:t>13</w:t>
        </w:r>
        <w:r>
          <w:fldChar w:fldCharType="end"/>
        </w:r>
      </w:hyperlink>
    </w:p>
    <w:p>
      <w:pPr>
        <w:pStyle w:val="TOC2"/>
        <w:tabs>
          <w:tab w:val="right" w:leader="dot" w:pos="8306"/>
        </w:tabs>
      </w:pPr>
      <w:hyperlink w:anchor="_Toc18853" w:history="1">
        <w:r>
          <w:rPr>
            <w:rFonts w:ascii="仿宋" w:eastAsia="仿宋" w:hAnsi="仿宋" w:cs="仿宋" w:hint="eastAsia"/>
            <w:lang w:eastAsia="zh-CN"/>
          </w:rPr>
          <w:t>(二)、绩效评估方法</w:t>
        </w:r>
        <w:r>
          <w:tab/>
        </w:r>
        <w:r>
          <w:fldChar w:fldCharType="begin"/>
        </w:r>
        <w:r>
          <w:instrText xml:space="preserve"> PAGEREF _Toc18853 \h </w:instrText>
        </w:r>
        <w:r>
          <w:fldChar w:fldCharType="separate"/>
        </w:r>
        <w:r>
          <w:t>14</w:t>
        </w:r>
        <w:r>
          <w:fldChar w:fldCharType="end"/>
        </w:r>
      </w:hyperlink>
    </w:p>
    <w:p>
      <w:pPr>
        <w:pStyle w:val="TOC2"/>
        <w:tabs>
          <w:tab w:val="right" w:leader="dot" w:pos="8306"/>
        </w:tabs>
      </w:pPr>
      <w:hyperlink w:anchor="_Toc6801" w:history="1">
        <w:r>
          <w:rPr>
            <w:rFonts w:ascii="仿宋" w:eastAsia="仿宋" w:hAnsi="仿宋" w:cs="仿宋" w:hint="eastAsia"/>
            <w:lang w:eastAsia="zh-CN"/>
          </w:rPr>
          <w:t>(三)、绩效评估周期</w:t>
        </w:r>
        <w:r>
          <w:tab/>
        </w:r>
        <w:r>
          <w:fldChar w:fldCharType="begin"/>
        </w:r>
        <w:r>
          <w:instrText xml:space="preserve"> PAGEREF _Toc6801 \h </w:instrText>
        </w:r>
        <w:r>
          <w:fldChar w:fldCharType="separate"/>
        </w:r>
        <w:r>
          <w:t>15</w:t>
        </w:r>
        <w:r>
          <w:fldChar w:fldCharType="end"/>
        </w:r>
      </w:hyperlink>
    </w:p>
    <w:p>
      <w:pPr>
        <w:pStyle w:val="TOC1"/>
        <w:tabs>
          <w:tab w:val="right" w:leader="dot" w:pos="8306"/>
        </w:tabs>
      </w:pPr>
      <w:hyperlink w:anchor="_Toc11350" w:history="1">
        <w:r>
          <w:rPr>
            <w:rFonts w:ascii="仿宋" w:eastAsia="仿宋" w:hAnsi="仿宋" w:cs="仿宋" w:hint="eastAsia"/>
            <w:lang w:eastAsia="zh-CN"/>
          </w:rPr>
          <w:t>四、产品规划分析</w:t>
        </w:r>
        <w:r>
          <w:tab/>
        </w:r>
        <w:r>
          <w:fldChar w:fldCharType="begin"/>
        </w:r>
        <w:r>
          <w:instrText xml:space="preserve"> PAGEREF _Toc11350 \h </w:instrText>
        </w:r>
        <w:r>
          <w:fldChar w:fldCharType="separate"/>
        </w:r>
        <w:r>
          <w:t>16</w:t>
        </w:r>
        <w:r>
          <w:fldChar w:fldCharType="end"/>
        </w:r>
      </w:hyperlink>
    </w:p>
    <w:p>
      <w:pPr>
        <w:pStyle w:val="TOC2"/>
        <w:tabs>
          <w:tab w:val="right" w:leader="dot" w:pos="8306"/>
        </w:tabs>
      </w:pPr>
      <w:hyperlink w:anchor="_Toc17819" w:history="1">
        <w:r>
          <w:rPr>
            <w:rFonts w:ascii="仿宋" w:eastAsia="仿宋" w:hAnsi="仿宋" w:cs="仿宋" w:hint="eastAsia"/>
            <w:lang w:eastAsia="zh-CN"/>
          </w:rPr>
          <w:t>(一)、产品规划</w:t>
        </w:r>
        <w:r>
          <w:tab/>
        </w:r>
        <w:r>
          <w:fldChar w:fldCharType="begin"/>
        </w:r>
        <w:r>
          <w:instrText xml:space="preserve"> PAGEREF _Toc17819 \h </w:instrText>
        </w:r>
        <w:r>
          <w:fldChar w:fldCharType="separate"/>
        </w:r>
        <w:r>
          <w:t>16</w:t>
        </w:r>
        <w:r>
          <w:fldChar w:fldCharType="end"/>
        </w:r>
      </w:hyperlink>
    </w:p>
    <w:p>
      <w:pPr>
        <w:pStyle w:val="TOC2"/>
        <w:tabs>
          <w:tab w:val="right" w:leader="dot" w:pos="8306"/>
        </w:tabs>
      </w:pPr>
      <w:hyperlink w:anchor="_Toc14719" w:history="1">
        <w:r>
          <w:rPr>
            <w:rFonts w:ascii="仿宋" w:eastAsia="仿宋" w:hAnsi="仿宋" w:cs="仿宋" w:hint="eastAsia"/>
            <w:lang w:eastAsia="zh-CN"/>
          </w:rPr>
          <w:t>(二)、建设规模</w:t>
        </w:r>
        <w:r>
          <w:tab/>
        </w:r>
        <w:r>
          <w:fldChar w:fldCharType="begin"/>
        </w:r>
        <w:r>
          <w:instrText xml:space="preserve"> PAGEREF _Toc14719 \h </w:instrText>
        </w:r>
        <w:r>
          <w:fldChar w:fldCharType="separate"/>
        </w:r>
        <w:r>
          <w:t>17</w:t>
        </w:r>
        <w:r>
          <w:fldChar w:fldCharType="end"/>
        </w:r>
      </w:hyperlink>
    </w:p>
    <w:p>
      <w:pPr>
        <w:pStyle w:val="TOC1"/>
        <w:tabs>
          <w:tab w:val="right" w:leader="dot" w:pos="8306"/>
        </w:tabs>
      </w:pPr>
      <w:hyperlink w:anchor="_Toc23655" w:history="1">
        <w:r>
          <w:rPr>
            <w:rFonts w:ascii="仿宋" w:eastAsia="仿宋" w:hAnsi="仿宋" w:cs="仿宋" w:hint="eastAsia"/>
            <w:lang w:eastAsia="zh-CN"/>
          </w:rPr>
          <w:t>五、DVD播放设备项目选址可行性分析</w:t>
        </w:r>
        <w:r>
          <w:tab/>
        </w:r>
        <w:r>
          <w:fldChar w:fldCharType="begin"/>
        </w:r>
        <w:r>
          <w:instrText xml:space="preserve"> PAGEREF _Toc23655 \h </w:instrText>
        </w:r>
        <w:r>
          <w:fldChar w:fldCharType="separate"/>
        </w:r>
        <w:r>
          <w:t>18</w:t>
        </w:r>
        <w:r>
          <w:fldChar w:fldCharType="end"/>
        </w:r>
      </w:hyperlink>
    </w:p>
    <w:p>
      <w:pPr>
        <w:pStyle w:val="TOC2"/>
        <w:tabs>
          <w:tab w:val="right" w:leader="dot" w:pos="8306"/>
        </w:tabs>
      </w:pPr>
      <w:hyperlink w:anchor="_Toc32480" w:history="1">
        <w:r>
          <w:rPr>
            <w:rFonts w:ascii="仿宋" w:eastAsia="仿宋" w:hAnsi="仿宋" w:cs="仿宋" w:hint="eastAsia"/>
            <w:lang w:eastAsia="zh-CN"/>
          </w:rPr>
          <w:t>(一)、DVD播放设备项目选址</w:t>
        </w:r>
        <w:r>
          <w:tab/>
        </w:r>
        <w:r>
          <w:fldChar w:fldCharType="begin"/>
        </w:r>
        <w:r>
          <w:instrText xml:space="preserve"> PAGEREF _Toc32480 \h </w:instrText>
        </w:r>
        <w:r>
          <w:fldChar w:fldCharType="separate"/>
        </w:r>
        <w:r>
          <w:t>18</w:t>
        </w:r>
        <w:r>
          <w:fldChar w:fldCharType="end"/>
        </w:r>
      </w:hyperlink>
    </w:p>
    <w:p>
      <w:pPr>
        <w:pStyle w:val="TOC2"/>
        <w:tabs>
          <w:tab w:val="right" w:leader="dot" w:pos="8306"/>
        </w:tabs>
      </w:pPr>
      <w:hyperlink w:anchor="_Toc8467" w:history="1">
        <w:r>
          <w:rPr>
            <w:rFonts w:ascii="仿宋" w:eastAsia="仿宋" w:hAnsi="仿宋" w:cs="仿宋" w:hint="eastAsia"/>
            <w:lang w:eastAsia="zh-CN"/>
          </w:rPr>
          <w:t>(二)、用地控制指标</w:t>
        </w:r>
        <w:r>
          <w:tab/>
        </w:r>
        <w:r>
          <w:fldChar w:fldCharType="begin"/>
        </w:r>
        <w:r>
          <w:instrText xml:space="preserve"> PAGEREF _Toc8467 \h </w:instrText>
        </w:r>
        <w:r>
          <w:fldChar w:fldCharType="separate"/>
        </w:r>
        <w:r>
          <w:t>18</w:t>
        </w:r>
        <w:r>
          <w:fldChar w:fldCharType="end"/>
        </w:r>
      </w:hyperlink>
    </w:p>
    <w:p>
      <w:pPr>
        <w:pStyle w:val="TOC2"/>
        <w:tabs>
          <w:tab w:val="right" w:leader="dot" w:pos="8306"/>
        </w:tabs>
      </w:pPr>
      <w:hyperlink w:anchor="_Toc23572" w:history="1">
        <w:r>
          <w:rPr>
            <w:rFonts w:ascii="仿宋" w:eastAsia="仿宋" w:hAnsi="仿宋" w:cs="仿宋" w:hint="eastAsia"/>
            <w:lang w:eastAsia="zh-CN"/>
          </w:rPr>
          <w:t>(三)、节约用地措施</w:t>
        </w:r>
        <w:r>
          <w:tab/>
        </w:r>
        <w:r>
          <w:fldChar w:fldCharType="begin"/>
        </w:r>
        <w:r>
          <w:instrText xml:space="preserve"> PAGEREF _Toc23572 \h </w:instrText>
        </w:r>
        <w:r>
          <w:fldChar w:fldCharType="separate"/>
        </w:r>
        <w:r>
          <w:t>20</w:t>
        </w:r>
        <w:r>
          <w:fldChar w:fldCharType="end"/>
        </w:r>
      </w:hyperlink>
    </w:p>
    <w:p>
      <w:pPr>
        <w:pStyle w:val="TOC2"/>
        <w:tabs>
          <w:tab w:val="right" w:leader="dot" w:pos="8306"/>
        </w:tabs>
      </w:pPr>
      <w:hyperlink w:anchor="_Toc19189" w:history="1">
        <w:r>
          <w:rPr>
            <w:rFonts w:ascii="仿宋" w:eastAsia="仿宋" w:hAnsi="仿宋" w:cs="仿宋" w:hint="eastAsia"/>
            <w:lang w:eastAsia="zh-CN"/>
          </w:rPr>
          <w:t>(四)、总图布置方案</w:t>
        </w:r>
        <w:r>
          <w:tab/>
        </w:r>
        <w:r>
          <w:fldChar w:fldCharType="begin"/>
        </w:r>
        <w:r>
          <w:instrText xml:space="preserve"> PAGEREF _Toc19189 \h </w:instrText>
        </w:r>
        <w:r>
          <w:fldChar w:fldCharType="separate"/>
        </w:r>
        <w:r>
          <w:t>21</w:t>
        </w:r>
        <w:r>
          <w:fldChar w:fldCharType="end"/>
        </w:r>
      </w:hyperlink>
    </w:p>
    <w:p>
      <w:pPr>
        <w:pStyle w:val="TOC2"/>
        <w:tabs>
          <w:tab w:val="right" w:leader="dot" w:pos="8306"/>
        </w:tabs>
      </w:pPr>
      <w:hyperlink w:anchor="_Toc20630" w:history="1">
        <w:r>
          <w:rPr>
            <w:rFonts w:ascii="仿宋" w:eastAsia="仿宋" w:hAnsi="仿宋" w:cs="仿宋" w:hint="eastAsia"/>
            <w:lang w:eastAsia="zh-CN"/>
          </w:rPr>
          <w:t>(五)、选址综合评价</w:t>
        </w:r>
        <w:r>
          <w:tab/>
        </w:r>
        <w:r>
          <w:fldChar w:fldCharType="begin"/>
        </w:r>
        <w:r>
          <w:instrText xml:space="preserve"> PAGEREF _Toc20630 \h </w:instrText>
        </w:r>
        <w:r>
          <w:fldChar w:fldCharType="separate"/>
        </w:r>
        <w:r>
          <w:t>22</w:t>
        </w:r>
        <w:r>
          <w:fldChar w:fldCharType="end"/>
        </w:r>
      </w:hyperlink>
    </w:p>
    <w:p>
      <w:pPr>
        <w:pStyle w:val="TOC1"/>
        <w:tabs>
          <w:tab w:val="right" w:leader="dot" w:pos="8306"/>
        </w:tabs>
      </w:pPr>
      <w:hyperlink w:anchor="_Toc29461" w:history="1">
        <w:r>
          <w:rPr>
            <w:rFonts w:ascii="仿宋" w:eastAsia="仿宋" w:hAnsi="仿宋" w:cs="仿宋" w:hint="eastAsia"/>
            <w:lang w:eastAsia="zh-CN"/>
          </w:rPr>
          <w:t>六、DVD播放设备项目文档管理</w:t>
        </w:r>
        <w:r>
          <w:tab/>
        </w:r>
        <w:r>
          <w:fldChar w:fldCharType="begin"/>
        </w:r>
        <w:r>
          <w:instrText xml:space="preserve"> PAGEREF _Toc29461 \h </w:instrText>
        </w:r>
        <w:r>
          <w:fldChar w:fldCharType="separate"/>
        </w:r>
        <w:r>
          <w:t>23</w:t>
        </w:r>
        <w:r>
          <w:fldChar w:fldCharType="end"/>
        </w:r>
      </w:hyperlink>
    </w:p>
    <w:p>
      <w:pPr>
        <w:pStyle w:val="TOC2"/>
        <w:tabs>
          <w:tab w:val="right" w:leader="dot" w:pos="8306"/>
        </w:tabs>
      </w:pPr>
      <w:hyperlink w:anchor="_Toc13027" w:history="1">
        <w:r>
          <w:rPr>
            <w:rFonts w:ascii="仿宋" w:eastAsia="仿宋" w:hAnsi="仿宋" w:cs="仿宋" w:hint="eastAsia"/>
            <w:lang w:eastAsia="zh-CN"/>
          </w:rPr>
          <w:t>(一)、文档编制与审查</w:t>
        </w:r>
        <w:r>
          <w:tab/>
        </w:r>
        <w:r>
          <w:fldChar w:fldCharType="begin"/>
        </w:r>
        <w:r>
          <w:instrText xml:space="preserve"> PAGEREF _Toc13027 \h </w:instrText>
        </w:r>
        <w:r>
          <w:fldChar w:fldCharType="separate"/>
        </w:r>
        <w:r>
          <w:t>23</w:t>
        </w:r>
        <w:r>
          <w:fldChar w:fldCharType="end"/>
        </w:r>
      </w:hyperlink>
    </w:p>
    <w:p>
      <w:pPr>
        <w:pStyle w:val="TOC2"/>
        <w:tabs>
          <w:tab w:val="right" w:leader="dot" w:pos="8306"/>
        </w:tabs>
      </w:pPr>
      <w:hyperlink w:anchor="_Toc31048" w:history="1">
        <w:r>
          <w:rPr>
            <w:rFonts w:ascii="仿宋" w:eastAsia="仿宋" w:hAnsi="仿宋" w:cs="仿宋" w:hint="eastAsia"/>
            <w:lang w:eastAsia="zh-CN"/>
          </w:rPr>
          <w:t>(二)、文档发布与分发</w:t>
        </w:r>
        <w:r>
          <w:tab/>
        </w:r>
        <w:r>
          <w:fldChar w:fldCharType="begin"/>
        </w:r>
        <w:r>
          <w:instrText xml:space="preserve"> PAGEREF _Toc31048 \h </w:instrText>
        </w:r>
        <w:r>
          <w:fldChar w:fldCharType="separate"/>
        </w:r>
        <w:r>
          <w:t>25</w:t>
        </w:r>
        <w:r>
          <w:fldChar w:fldCharType="end"/>
        </w:r>
      </w:hyperlink>
    </w:p>
    <w:p>
      <w:pPr>
        <w:pStyle w:val="TOC2"/>
        <w:tabs>
          <w:tab w:val="right" w:leader="dot" w:pos="8306"/>
        </w:tabs>
      </w:pPr>
      <w:hyperlink w:anchor="_Toc24989" w:history="1">
        <w:r>
          <w:rPr>
            <w:rFonts w:ascii="仿宋" w:eastAsia="仿宋" w:hAnsi="仿宋" w:cs="仿宋" w:hint="eastAsia"/>
            <w:lang w:eastAsia="zh-CN"/>
          </w:rPr>
          <w:t>(三)、文档存档与归档</w:t>
        </w:r>
        <w:r>
          <w:tab/>
        </w:r>
        <w:r>
          <w:fldChar w:fldCharType="begin"/>
        </w:r>
        <w:r>
          <w:instrText xml:space="preserve"> PAGEREF _Toc24989 \h </w:instrText>
        </w:r>
        <w:r>
          <w:fldChar w:fldCharType="separate"/>
        </w:r>
        <w:r>
          <w:t>25</w:t>
        </w:r>
        <w:r>
          <w:fldChar w:fldCharType="end"/>
        </w:r>
      </w:hyperlink>
    </w:p>
    <w:p>
      <w:pPr>
        <w:pStyle w:val="TOC1"/>
        <w:tabs>
          <w:tab w:val="right" w:leader="dot" w:pos="8306"/>
        </w:tabs>
      </w:pPr>
      <w:hyperlink w:anchor="_Toc20288" w:history="1">
        <w:r>
          <w:rPr>
            <w:rFonts w:ascii="仿宋" w:eastAsia="仿宋" w:hAnsi="仿宋" w:cs="仿宋" w:hint="eastAsia"/>
            <w:lang w:eastAsia="zh-CN"/>
          </w:rPr>
          <w:t>七、DVD播放设备项目人力资源培养与发展</w:t>
        </w:r>
        <w:r>
          <w:tab/>
        </w:r>
        <w:r>
          <w:fldChar w:fldCharType="begin"/>
        </w:r>
        <w:r>
          <w:instrText xml:space="preserve"> PAGEREF _Toc20288 \h </w:instrText>
        </w:r>
        <w:r>
          <w:fldChar w:fldCharType="separate"/>
        </w:r>
        <w:r>
          <w:t>27</w:t>
        </w:r>
        <w:r>
          <w:fldChar w:fldCharType="end"/>
        </w:r>
      </w:hyperlink>
    </w:p>
    <w:p>
      <w:pPr>
        <w:pStyle w:val="TOC2"/>
        <w:tabs>
          <w:tab w:val="right" w:leader="dot" w:pos="8306"/>
        </w:tabs>
      </w:pPr>
      <w:hyperlink w:anchor="_Toc18144" w:history="1">
        <w:r>
          <w:rPr>
            <w:rFonts w:ascii="仿宋" w:eastAsia="仿宋" w:hAnsi="仿宋" w:cs="仿宋" w:hint="eastAsia"/>
            <w:lang w:eastAsia="zh-CN"/>
          </w:rPr>
          <w:t>(一)、人才需求与规划</w:t>
        </w:r>
        <w:r>
          <w:tab/>
        </w:r>
        <w:r>
          <w:fldChar w:fldCharType="begin"/>
        </w:r>
        <w:r>
          <w:instrText xml:space="preserve"> PAGEREF _Toc18144 \h </w:instrText>
        </w:r>
        <w:r>
          <w:fldChar w:fldCharType="separate"/>
        </w:r>
        <w:r>
          <w:t>27</w:t>
        </w:r>
        <w:r>
          <w:fldChar w:fldCharType="end"/>
        </w:r>
      </w:hyperlink>
    </w:p>
    <w:p>
      <w:pPr>
        <w:pStyle w:val="TOC2"/>
        <w:tabs>
          <w:tab w:val="right" w:leader="dot" w:pos="8306"/>
        </w:tabs>
      </w:pPr>
      <w:hyperlink w:anchor="_Toc16660" w:history="1">
        <w:r>
          <w:rPr>
            <w:rFonts w:ascii="仿宋" w:eastAsia="仿宋" w:hAnsi="仿宋" w:cs="仿宋" w:hint="eastAsia"/>
            <w:lang w:eastAsia="zh-CN"/>
          </w:rPr>
          <w:t>(二)、培训与发展计划</w:t>
        </w:r>
        <w:r>
          <w:tab/>
        </w:r>
        <w:r>
          <w:fldChar w:fldCharType="begin"/>
        </w:r>
        <w:r>
          <w:instrText xml:space="preserve"> PAGEREF _Toc16660 \h </w:instrText>
        </w:r>
        <w:r>
          <w:fldChar w:fldCharType="separate"/>
        </w:r>
        <w:r>
          <w:t>27</w:t>
        </w:r>
        <w:r>
          <w:fldChar w:fldCharType="end"/>
        </w:r>
      </w:hyperlink>
    </w:p>
    <w:p>
      <w:pPr>
        <w:pStyle w:val="TOC1"/>
        <w:tabs>
          <w:tab w:val="right" w:leader="dot" w:pos="8306"/>
        </w:tabs>
      </w:pPr>
      <w:hyperlink w:anchor="_Toc1833" w:history="1">
        <w:r>
          <w:rPr>
            <w:rFonts w:ascii="仿宋" w:eastAsia="仿宋" w:hAnsi="仿宋" w:cs="仿宋" w:hint="eastAsia"/>
            <w:lang w:eastAsia="zh-CN"/>
          </w:rPr>
          <w:t>八、DVD播放设备项目财务管理</w:t>
        </w:r>
        <w:r>
          <w:tab/>
        </w:r>
        <w:r>
          <w:fldChar w:fldCharType="begin"/>
        </w:r>
        <w:r>
          <w:instrText xml:space="preserve"> PAGEREF _Toc1833 \h </w:instrText>
        </w:r>
        <w:r>
          <w:fldChar w:fldCharType="separate"/>
        </w:r>
        <w:r>
          <w:t>28</w:t>
        </w:r>
        <w:r>
          <w:fldChar w:fldCharType="end"/>
        </w:r>
      </w:hyperlink>
    </w:p>
    <w:p>
      <w:pPr>
        <w:pStyle w:val="TOC2"/>
        <w:tabs>
          <w:tab w:val="right" w:leader="dot" w:pos="8306"/>
        </w:tabs>
      </w:pPr>
      <w:hyperlink w:anchor="_Toc20235" w:history="1">
        <w:r>
          <w:rPr>
            <w:rFonts w:ascii="仿宋" w:eastAsia="仿宋" w:hAnsi="仿宋" w:cs="仿宋" w:hint="eastAsia"/>
            <w:lang w:eastAsia="zh-CN"/>
          </w:rPr>
          <w:t>(一)、资金需求大</w:t>
        </w:r>
        <w:r>
          <w:tab/>
        </w:r>
        <w:r>
          <w:fldChar w:fldCharType="begin"/>
        </w:r>
        <w:r>
          <w:instrText xml:space="preserve"> PAGEREF _Toc20235 \h </w:instrText>
        </w:r>
        <w:r>
          <w:fldChar w:fldCharType="separate"/>
        </w:r>
        <w:r>
          <w:t>28</w:t>
        </w:r>
        <w:r>
          <w:fldChar w:fldCharType="end"/>
        </w:r>
      </w:hyperlink>
    </w:p>
    <w:p>
      <w:pPr>
        <w:pStyle w:val="TOC2"/>
        <w:tabs>
          <w:tab w:val="right" w:leader="dot" w:pos="8306"/>
        </w:tabs>
      </w:pPr>
      <w:hyperlink w:anchor="_Toc16504" w:history="1">
        <w:r>
          <w:rPr>
            <w:rFonts w:ascii="仿宋" w:eastAsia="仿宋" w:hAnsi="仿宋" w:cs="仿宋" w:hint="eastAsia"/>
            <w:lang w:eastAsia="zh-CN"/>
          </w:rPr>
          <w:t>(二)、研发周期长</w:t>
        </w:r>
        <w:r>
          <w:tab/>
        </w:r>
        <w:r>
          <w:fldChar w:fldCharType="begin"/>
        </w:r>
        <w:r>
          <w:instrText xml:space="preserve"> PAGEREF _Toc16504 \h </w:instrText>
        </w:r>
        <w:r>
          <w:fldChar w:fldCharType="separate"/>
        </w:r>
        <w:r>
          <w:t>29</w:t>
        </w:r>
        <w:r>
          <w:fldChar w:fldCharType="end"/>
        </w:r>
      </w:hyperlink>
    </w:p>
    <w:p>
      <w:pPr>
        <w:pStyle w:val="TOC2"/>
        <w:tabs>
          <w:tab w:val="right" w:leader="dot" w:pos="8306"/>
        </w:tabs>
      </w:pPr>
      <w:hyperlink w:anchor="_Toc2729" w:history="1">
        <w:r>
          <w:rPr>
            <w:rFonts w:ascii="仿宋" w:eastAsia="仿宋" w:hAnsi="仿宋" w:cs="仿宋" w:hint="eastAsia"/>
            <w:lang w:eastAsia="zh-CN"/>
          </w:rPr>
          <w:t>(三)、市场风险大</w:t>
        </w:r>
        <w:r>
          <w:tab/>
        </w:r>
        <w:r>
          <w:fldChar w:fldCharType="begin"/>
        </w:r>
        <w:r>
          <w:instrText xml:space="preserve"> PAGEREF _Toc2729 \h </w:instrText>
        </w:r>
        <w:r>
          <w:fldChar w:fldCharType="separate"/>
        </w:r>
        <w:r>
          <w:t>30</w:t>
        </w:r>
        <w:r>
          <w:fldChar w:fldCharType="end"/>
        </w:r>
      </w:hyperlink>
    </w:p>
    <w:p>
      <w:pPr>
        <w:pStyle w:val="TOC2"/>
        <w:tabs>
          <w:tab w:val="right" w:leader="dot" w:pos="8306"/>
        </w:tabs>
      </w:pPr>
      <w:hyperlink w:anchor="_Toc9117" w:history="1">
        <w:r>
          <w:rPr>
            <w:rFonts w:ascii="仿宋" w:eastAsia="仿宋" w:hAnsi="仿宋" w:cs="仿宋" w:hint="eastAsia"/>
            <w:lang w:eastAsia="zh-CN"/>
          </w:rPr>
          <w:t>(四)、利润率高</w:t>
        </w:r>
        <w:r>
          <w:tab/>
        </w:r>
        <w:r>
          <w:fldChar w:fldCharType="begin"/>
        </w:r>
        <w:r>
          <w:instrText xml:space="preserve"> PAGEREF _Toc9117 \h </w:instrText>
        </w:r>
        <w:r>
          <w:fldChar w:fldCharType="separate"/>
        </w:r>
        <w:r>
          <w:t>33</w:t>
        </w:r>
        <w:r>
          <w:fldChar w:fldCharType="end"/>
        </w:r>
      </w:hyperlink>
    </w:p>
    <w:p>
      <w:pPr>
        <w:pStyle w:val="TOC1"/>
        <w:tabs>
          <w:tab w:val="right" w:leader="dot" w:pos="8306"/>
        </w:tabs>
      </w:pPr>
      <w:hyperlink w:anchor="_Toc14680" w:history="1">
        <w:r>
          <w:rPr>
            <w:rFonts w:ascii="仿宋" w:eastAsia="仿宋" w:hAnsi="仿宋" w:cs="仿宋" w:hint="eastAsia"/>
            <w:lang w:eastAsia="zh-CN"/>
          </w:rPr>
          <w:t>九、DVD播放设备项目投资规划</w:t>
        </w:r>
        <w:r>
          <w:tab/>
        </w:r>
        <w:r>
          <w:fldChar w:fldCharType="begin"/>
        </w:r>
        <w:r>
          <w:instrText xml:space="preserve"> PAGEREF _Toc14680 \h </w:instrText>
        </w:r>
        <w:r>
          <w:fldChar w:fldCharType="separate"/>
        </w:r>
        <w:r>
          <w:t>35</w:t>
        </w:r>
        <w:r>
          <w:fldChar w:fldCharType="end"/>
        </w:r>
      </w:hyperlink>
    </w:p>
    <w:p>
      <w:pPr>
        <w:pStyle w:val="TOC2"/>
        <w:tabs>
          <w:tab w:val="right" w:leader="dot" w:pos="8306"/>
        </w:tabs>
      </w:pPr>
      <w:hyperlink w:anchor="_Toc16591" w:history="1">
        <w:r>
          <w:rPr>
            <w:rFonts w:ascii="仿宋" w:eastAsia="仿宋" w:hAnsi="仿宋" w:cs="仿宋" w:hint="eastAsia"/>
            <w:lang w:eastAsia="zh-CN"/>
          </w:rPr>
          <w:t>(一)、DVD播放设备项目总投资估算</w:t>
        </w:r>
        <w:r>
          <w:tab/>
        </w:r>
        <w:r>
          <w:fldChar w:fldCharType="begin"/>
        </w:r>
        <w:r>
          <w:instrText xml:space="preserve"> PAGEREF _Toc16591 \h </w:instrText>
        </w:r>
        <w:r>
          <w:fldChar w:fldCharType="separate"/>
        </w:r>
        <w:r>
          <w:t>35</w:t>
        </w:r>
        <w:r>
          <w:fldChar w:fldCharType="end"/>
        </w:r>
      </w:hyperlink>
    </w:p>
    <w:p>
      <w:pPr>
        <w:pStyle w:val="TOC2"/>
        <w:tabs>
          <w:tab w:val="right" w:leader="dot" w:pos="8306"/>
        </w:tabs>
      </w:pPr>
      <w:hyperlink w:anchor="_Toc20770" w:history="1">
        <w:r>
          <w:rPr>
            <w:rFonts w:ascii="仿宋" w:eastAsia="仿宋" w:hAnsi="仿宋" w:cs="仿宋" w:hint="eastAsia"/>
            <w:lang w:eastAsia="zh-CN"/>
          </w:rPr>
          <w:t>(二)、资金筹措</w:t>
        </w:r>
        <w:r>
          <w:tab/>
        </w:r>
        <w:r>
          <w:fldChar w:fldCharType="begin"/>
        </w:r>
        <w:r>
          <w:instrText xml:space="preserve"> PAGEREF _Toc20770 \h </w:instrText>
        </w:r>
        <w:r>
          <w:fldChar w:fldCharType="separate"/>
        </w:r>
        <w:r>
          <w:t>36</w:t>
        </w:r>
        <w:r>
          <w:fldChar w:fldCharType="end"/>
        </w:r>
      </w:hyperlink>
    </w:p>
    <w:p>
      <w:pPr>
        <w:pStyle w:val="TOC1"/>
        <w:tabs>
          <w:tab w:val="right" w:leader="dot" w:pos="8306"/>
        </w:tabs>
      </w:pPr>
      <w:hyperlink w:anchor="_Toc27124" w:history="1">
        <w:r>
          <w:rPr>
            <w:rFonts w:ascii="仿宋" w:eastAsia="仿宋" w:hAnsi="仿宋" w:cs="仿宋" w:hint="eastAsia"/>
            <w:lang w:eastAsia="zh-CN"/>
          </w:rPr>
          <w:t>十、DVD播放设备项目经营效益</w:t>
        </w:r>
        <w:r>
          <w:tab/>
        </w:r>
        <w:r>
          <w:fldChar w:fldCharType="begin"/>
        </w:r>
        <w:r>
          <w:instrText xml:space="preserve"> PAGEREF _Toc27124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09" w:history="1">
        <w:r>
          <w:rPr>
            <w:rFonts w:ascii="仿宋" w:eastAsia="仿宋" w:hAnsi="仿宋" w:cs="仿宋" w:hint="eastAsia"/>
            <w:lang w:eastAsia="zh-CN"/>
          </w:rPr>
          <w:t>(一)、经济评价财务测算</w:t>
        </w:r>
        <w:r>
          <w:tab/>
        </w:r>
        <w:r>
          <w:fldChar w:fldCharType="begin"/>
        </w:r>
        <w:r>
          <w:instrText xml:space="preserve"> PAGEREF _Toc18509 \h </w:instrText>
        </w:r>
        <w:r>
          <w:fldChar w:fldCharType="separate"/>
        </w:r>
        <w:r>
          <w:t>37</w:t>
        </w:r>
        <w:r>
          <w:fldChar w:fldCharType="end"/>
        </w:r>
      </w:hyperlink>
    </w:p>
    <w:p>
      <w:pPr>
        <w:pStyle w:val="TOC2"/>
        <w:tabs>
          <w:tab w:val="right" w:leader="dot" w:pos="8306"/>
        </w:tabs>
      </w:pPr>
      <w:hyperlink w:anchor="_Toc24652" w:history="1">
        <w:r>
          <w:rPr>
            <w:rFonts w:ascii="仿宋" w:eastAsia="仿宋" w:hAnsi="仿宋" w:cs="仿宋" w:hint="eastAsia"/>
            <w:lang w:eastAsia="zh-CN"/>
          </w:rPr>
          <w:t>(二)、DVD播放设备项目盈利能力分析</w:t>
        </w:r>
        <w:r>
          <w:tab/>
        </w:r>
        <w:r>
          <w:fldChar w:fldCharType="begin"/>
        </w:r>
        <w:r>
          <w:instrText xml:space="preserve"> PAGEREF _Toc24652 \h </w:instrText>
        </w:r>
        <w:r>
          <w:fldChar w:fldCharType="separate"/>
        </w:r>
        <w:r>
          <w:t>38</w:t>
        </w:r>
        <w:r>
          <w:fldChar w:fldCharType="end"/>
        </w:r>
      </w:hyperlink>
    </w:p>
    <w:p>
      <w:pPr>
        <w:pStyle w:val="TOC1"/>
        <w:tabs>
          <w:tab w:val="right" w:leader="dot" w:pos="8306"/>
        </w:tabs>
      </w:pPr>
      <w:hyperlink w:anchor="_Toc14048" w:history="1">
        <w:r>
          <w:rPr>
            <w:rFonts w:ascii="仿宋" w:eastAsia="仿宋" w:hAnsi="仿宋" w:cs="仿宋" w:hint="eastAsia"/>
            <w:lang w:eastAsia="zh-CN"/>
          </w:rPr>
          <w:t>十一、DVD播放设备项目计划安排</w:t>
        </w:r>
        <w:r>
          <w:tab/>
        </w:r>
        <w:r>
          <w:fldChar w:fldCharType="begin"/>
        </w:r>
        <w:r>
          <w:instrText xml:space="preserve"> PAGEREF _Toc14048 \h </w:instrText>
        </w:r>
        <w:r>
          <w:fldChar w:fldCharType="separate"/>
        </w:r>
        <w:r>
          <w:t>39</w:t>
        </w:r>
        <w:r>
          <w:fldChar w:fldCharType="end"/>
        </w:r>
      </w:hyperlink>
    </w:p>
    <w:p>
      <w:pPr>
        <w:pStyle w:val="TOC2"/>
        <w:tabs>
          <w:tab w:val="right" w:leader="dot" w:pos="8306"/>
        </w:tabs>
      </w:pPr>
      <w:hyperlink w:anchor="_Toc28767" w:history="1">
        <w:r>
          <w:rPr>
            <w:rFonts w:ascii="仿宋" w:eastAsia="仿宋" w:hAnsi="仿宋" w:cs="仿宋" w:hint="eastAsia"/>
            <w:lang w:eastAsia="zh-CN"/>
          </w:rPr>
          <w:t>(一)、建设周期</w:t>
        </w:r>
        <w:r>
          <w:tab/>
        </w:r>
        <w:r>
          <w:fldChar w:fldCharType="begin"/>
        </w:r>
        <w:r>
          <w:instrText xml:space="preserve"> PAGEREF _Toc28767 \h </w:instrText>
        </w:r>
        <w:r>
          <w:fldChar w:fldCharType="separate"/>
        </w:r>
        <w:r>
          <w:t>39</w:t>
        </w:r>
        <w:r>
          <w:fldChar w:fldCharType="end"/>
        </w:r>
      </w:hyperlink>
    </w:p>
    <w:p>
      <w:pPr>
        <w:pStyle w:val="TOC2"/>
        <w:tabs>
          <w:tab w:val="right" w:leader="dot" w:pos="8306"/>
        </w:tabs>
      </w:pPr>
      <w:hyperlink w:anchor="_Toc351" w:history="1">
        <w:r>
          <w:rPr>
            <w:rFonts w:ascii="仿宋" w:eastAsia="仿宋" w:hAnsi="仿宋" w:cs="仿宋" w:hint="eastAsia"/>
            <w:lang w:eastAsia="zh-CN"/>
          </w:rPr>
          <w:t>(二)、建设进度</w:t>
        </w:r>
        <w:r>
          <w:tab/>
        </w:r>
        <w:r>
          <w:fldChar w:fldCharType="begin"/>
        </w:r>
        <w:r>
          <w:instrText xml:space="preserve"> PAGEREF _Toc351 \h </w:instrText>
        </w:r>
        <w:r>
          <w:fldChar w:fldCharType="separate"/>
        </w:r>
        <w:r>
          <w:t>40</w:t>
        </w:r>
        <w:r>
          <w:fldChar w:fldCharType="end"/>
        </w:r>
      </w:hyperlink>
    </w:p>
    <w:p>
      <w:pPr>
        <w:pStyle w:val="TOC2"/>
        <w:tabs>
          <w:tab w:val="right" w:leader="dot" w:pos="8306"/>
        </w:tabs>
      </w:pPr>
      <w:hyperlink w:anchor="_Toc30295" w:history="1">
        <w:r>
          <w:rPr>
            <w:rFonts w:ascii="仿宋" w:eastAsia="仿宋" w:hAnsi="仿宋" w:cs="仿宋" w:hint="eastAsia"/>
            <w:lang w:eastAsia="zh-CN"/>
          </w:rPr>
          <w:t>(三)、进度安排注意事项</w:t>
        </w:r>
        <w:r>
          <w:tab/>
        </w:r>
        <w:r>
          <w:fldChar w:fldCharType="begin"/>
        </w:r>
        <w:r>
          <w:instrText xml:space="preserve"> PAGEREF _Toc30295 \h </w:instrText>
        </w:r>
        <w:r>
          <w:fldChar w:fldCharType="separate"/>
        </w:r>
        <w:r>
          <w:t>41</w:t>
        </w:r>
        <w:r>
          <w:fldChar w:fldCharType="end"/>
        </w:r>
      </w:hyperlink>
    </w:p>
    <w:p>
      <w:pPr>
        <w:pStyle w:val="TOC2"/>
        <w:tabs>
          <w:tab w:val="right" w:leader="dot" w:pos="8306"/>
        </w:tabs>
      </w:pPr>
      <w:hyperlink w:anchor="_Toc15927" w:history="1">
        <w:r>
          <w:rPr>
            <w:rFonts w:ascii="仿宋" w:eastAsia="仿宋" w:hAnsi="仿宋" w:cs="仿宋" w:hint="eastAsia"/>
            <w:lang w:eastAsia="zh-CN"/>
          </w:rPr>
          <w:t>(四)、人力资源配置</w:t>
        </w:r>
        <w:r>
          <w:tab/>
        </w:r>
        <w:r>
          <w:fldChar w:fldCharType="begin"/>
        </w:r>
        <w:r>
          <w:instrText xml:space="preserve"> PAGEREF _Toc15927 \h </w:instrText>
        </w:r>
        <w:r>
          <w:fldChar w:fldCharType="separate"/>
        </w:r>
        <w:r>
          <w:t>42</w:t>
        </w:r>
        <w:r>
          <w:fldChar w:fldCharType="end"/>
        </w:r>
      </w:hyperlink>
    </w:p>
    <w:p>
      <w:pPr>
        <w:pStyle w:val="TOC1"/>
        <w:tabs>
          <w:tab w:val="right" w:leader="dot" w:pos="8306"/>
        </w:tabs>
      </w:pPr>
      <w:hyperlink w:anchor="_Toc22063" w:history="1">
        <w:r>
          <w:rPr>
            <w:rFonts w:ascii="仿宋" w:eastAsia="仿宋" w:hAnsi="仿宋" w:cs="仿宋" w:hint="eastAsia"/>
            <w:lang w:eastAsia="zh-CN"/>
          </w:rPr>
          <w:t>十二、DVD播放设备项目风险管理</w:t>
        </w:r>
        <w:r>
          <w:tab/>
        </w:r>
        <w:r>
          <w:fldChar w:fldCharType="begin"/>
        </w:r>
        <w:r>
          <w:instrText xml:space="preserve"> PAGEREF _Toc22063 \h </w:instrText>
        </w:r>
        <w:r>
          <w:fldChar w:fldCharType="separate"/>
        </w:r>
        <w:r>
          <w:t>43</w:t>
        </w:r>
        <w:r>
          <w:fldChar w:fldCharType="end"/>
        </w:r>
      </w:hyperlink>
    </w:p>
    <w:p>
      <w:pPr>
        <w:pStyle w:val="TOC2"/>
        <w:tabs>
          <w:tab w:val="right" w:leader="dot" w:pos="8306"/>
        </w:tabs>
      </w:pPr>
      <w:hyperlink w:anchor="_Toc21423" w:history="1">
        <w:r>
          <w:rPr>
            <w:rFonts w:ascii="仿宋" w:eastAsia="仿宋" w:hAnsi="仿宋" w:cs="仿宋" w:hint="eastAsia"/>
            <w:lang w:eastAsia="zh-CN"/>
          </w:rPr>
          <w:t>(一)、风险识别与评估</w:t>
        </w:r>
        <w:r>
          <w:tab/>
        </w:r>
        <w:r>
          <w:fldChar w:fldCharType="begin"/>
        </w:r>
        <w:r>
          <w:instrText xml:space="preserve"> PAGEREF _Toc21423 \h </w:instrText>
        </w:r>
        <w:r>
          <w:fldChar w:fldCharType="separate"/>
        </w:r>
        <w:r>
          <w:t>43</w:t>
        </w:r>
        <w:r>
          <w:fldChar w:fldCharType="end"/>
        </w:r>
      </w:hyperlink>
    </w:p>
    <w:p>
      <w:pPr>
        <w:pStyle w:val="TOC2"/>
        <w:tabs>
          <w:tab w:val="right" w:leader="dot" w:pos="8306"/>
        </w:tabs>
      </w:pPr>
      <w:hyperlink w:anchor="_Toc3681" w:history="1">
        <w:r>
          <w:rPr>
            <w:rFonts w:ascii="仿宋" w:eastAsia="仿宋" w:hAnsi="仿宋" w:cs="仿宋" w:hint="eastAsia"/>
            <w:lang w:eastAsia="zh-CN"/>
          </w:rPr>
          <w:t>(二)、风险应对策略</w:t>
        </w:r>
        <w:r>
          <w:tab/>
        </w:r>
        <w:r>
          <w:fldChar w:fldCharType="begin"/>
        </w:r>
        <w:r>
          <w:instrText xml:space="preserve"> PAGEREF _Toc3681 \h </w:instrText>
        </w:r>
        <w:r>
          <w:fldChar w:fldCharType="separate"/>
        </w:r>
        <w:r>
          <w:t>44</w:t>
        </w:r>
        <w:r>
          <w:fldChar w:fldCharType="end"/>
        </w:r>
      </w:hyperlink>
    </w:p>
    <w:p>
      <w:pPr>
        <w:pStyle w:val="TOC2"/>
        <w:tabs>
          <w:tab w:val="right" w:leader="dot" w:pos="8306"/>
        </w:tabs>
      </w:pPr>
      <w:hyperlink w:anchor="_Toc31334" w:history="1">
        <w:r>
          <w:rPr>
            <w:rFonts w:ascii="仿宋" w:eastAsia="仿宋" w:hAnsi="仿宋" w:cs="仿宋" w:hint="eastAsia"/>
            <w:lang w:eastAsia="zh-CN"/>
          </w:rPr>
          <w:t>(三)、风险监控与控制</w:t>
        </w:r>
        <w:r>
          <w:tab/>
        </w:r>
        <w:r>
          <w:fldChar w:fldCharType="begin"/>
        </w:r>
        <w:r>
          <w:instrText xml:space="preserve"> PAGEREF _Toc31334 \h </w:instrText>
        </w:r>
        <w:r>
          <w:fldChar w:fldCharType="separate"/>
        </w:r>
        <w:r>
          <w:t>46</w:t>
        </w:r>
        <w:r>
          <w:fldChar w:fldCharType="end"/>
        </w:r>
      </w:hyperlink>
    </w:p>
    <w:p>
      <w:pPr>
        <w:pStyle w:val="TOC1"/>
        <w:tabs>
          <w:tab w:val="right" w:leader="dot" w:pos="8306"/>
        </w:tabs>
      </w:pPr>
      <w:hyperlink w:anchor="_Toc246" w:history="1">
        <w:r>
          <w:rPr>
            <w:rFonts w:ascii="仿宋" w:eastAsia="仿宋" w:hAnsi="仿宋" w:cs="仿宋" w:hint="eastAsia"/>
            <w:lang w:eastAsia="zh-CN"/>
          </w:rPr>
          <w:t>十三、风险识别与分类</w:t>
        </w:r>
        <w:r>
          <w:tab/>
        </w:r>
        <w:r>
          <w:fldChar w:fldCharType="begin"/>
        </w:r>
        <w:r>
          <w:instrText xml:space="preserve"> PAGEREF _Toc246 \h </w:instrText>
        </w:r>
        <w:r>
          <w:fldChar w:fldCharType="separate"/>
        </w:r>
        <w:r>
          <w:t>47</w:t>
        </w:r>
        <w:r>
          <w:fldChar w:fldCharType="end"/>
        </w:r>
      </w:hyperlink>
    </w:p>
    <w:p>
      <w:pPr>
        <w:pStyle w:val="TOC2"/>
        <w:tabs>
          <w:tab w:val="right" w:leader="dot" w:pos="8306"/>
        </w:tabs>
      </w:pPr>
      <w:hyperlink w:anchor="_Toc28826" w:history="1">
        <w:r>
          <w:rPr>
            <w:rFonts w:ascii="仿宋" w:eastAsia="仿宋" w:hAnsi="仿宋" w:cs="仿宋" w:hint="eastAsia"/>
            <w:lang w:eastAsia="zh-CN"/>
          </w:rPr>
          <w:t>(一)、风险识别</w:t>
        </w:r>
        <w:r>
          <w:tab/>
        </w:r>
        <w:r>
          <w:fldChar w:fldCharType="begin"/>
        </w:r>
        <w:r>
          <w:instrText xml:space="preserve"> PAGEREF _Toc28826 \h </w:instrText>
        </w:r>
        <w:r>
          <w:fldChar w:fldCharType="separate"/>
        </w:r>
        <w:r>
          <w:t>47</w:t>
        </w:r>
        <w:r>
          <w:fldChar w:fldCharType="end"/>
        </w:r>
      </w:hyperlink>
    </w:p>
    <w:p>
      <w:pPr>
        <w:pStyle w:val="TOC2"/>
        <w:tabs>
          <w:tab w:val="right" w:leader="dot" w:pos="8306"/>
        </w:tabs>
      </w:pPr>
      <w:hyperlink w:anchor="_Toc11813" w:history="1">
        <w:r>
          <w:rPr>
            <w:rFonts w:ascii="仿宋" w:eastAsia="仿宋" w:hAnsi="仿宋" w:cs="仿宋" w:hint="eastAsia"/>
            <w:lang w:eastAsia="zh-CN"/>
          </w:rPr>
          <w:t>(二)、风险分类</w:t>
        </w:r>
        <w:r>
          <w:tab/>
        </w:r>
        <w:r>
          <w:fldChar w:fldCharType="begin"/>
        </w:r>
        <w:r>
          <w:instrText xml:space="preserve"> PAGEREF _Toc11813 \h </w:instrText>
        </w:r>
        <w:r>
          <w:fldChar w:fldCharType="separate"/>
        </w:r>
        <w:r>
          <w:t>49</w:t>
        </w:r>
        <w:r>
          <w:fldChar w:fldCharType="end"/>
        </w:r>
      </w:hyperlink>
    </w:p>
    <w:p>
      <w:pPr>
        <w:pStyle w:val="TOC1"/>
        <w:tabs>
          <w:tab w:val="right" w:leader="dot" w:pos="8306"/>
        </w:tabs>
      </w:pPr>
      <w:hyperlink w:anchor="_Toc19661" w:history="1">
        <w:r>
          <w:rPr>
            <w:rFonts w:ascii="仿宋" w:eastAsia="仿宋" w:hAnsi="仿宋" w:cs="仿宋" w:hint="eastAsia"/>
            <w:lang w:eastAsia="zh-CN"/>
          </w:rPr>
          <w:t>十四、DVD播放设备项目实施保障措施</w:t>
        </w:r>
        <w:r>
          <w:tab/>
        </w:r>
        <w:r>
          <w:fldChar w:fldCharType="begin"/>
        </w:r>
        <w:r>
          <w:instrText xml:space="preserve"> PAGEREF _Toc19661 \h </w:instrText>
        </w:r>
        <w:r>
          <w:fldChar w:fldCharType="separate"/>
        </w:r>
        <w:r>
          <w:t>50</w:t>
        </w:r>
        <w:r>
          <w:fldChar w:fldCharType="end"/>
        </w:r>
      </w:hyperlink>
    </w:p>
    <w:p>
      <w:pPr>
        <w:pStyle w:val="TOC2"/>
        <w:tabs>
          <w:tab w:val="right" w:leader="dot" w:pos="8306"/>
        </w:tabs>
      </w:pPr>
      <w:hyperlink w:anchor="_Toc13545" w:history="1">
        <w:r>
          <w:rPr>
            <w:rFonts w:ascii="仿宋" w:eastAsia="仿宋" w:hAnsi="仿宋" w:cs="仿宋" w:hint="eastAsia"/>
            <w:lang w:eastAsia="zh-CN"/>
          </w:rPr>
          <w:t>(一)、DVD播放设备项目实施保障机制</w:t>
        </w:r>
        <w:r>
          <w:tab/>
        </w:r>
        <w:r>
          <w:fldChar w:fldCharType="begin"/>
        </w:r>
        <w:r>
          <w:instrText xml:space="preserve"> PAGEREF _Toc13545 \h </w:instrText>
        </w:r>
        <w:r>
          <w:fldChar w:fldCharType="separate"/>
        </w:r>
        <w:r>
          <w:t>50</w:t>
        </w:r>
        <w:r>
          <w:fldChar w:fldCharType="end"/>
        </w:r>
      </w:hyperlink>
    </w:p>
    <w:p>
      <w:pPr>
        <w:pStyle w:val="TOC2"/>
        <w:tabs>
          <w:tab w:val="right" w:leader="dot" w:pos="8306"/>
        </w:tabs>
      </w:pPr>
      <w:hyperlink w:anchor="_Toc4747" w:history="1">
        <w:r>
          <w:rPr>
            <w:rFonts w:ascii="仿宋" w:eastAsia="仿宋" w:hAnsi="仿宋" w:cs="仿宋" w:hint="eastAsia"/>
            <w:lang w:eastAsia="zh-CN"/>
          </w:rPr>
          <w:t>(二)、DVD播放设备项目法律合规要求</w:t>
        </w:r>
        <w:r>
          <w:tab/>
        </w:r>
        <w:r>
          <w:fldChar w:fldCharType="begin"/>
        </w:r>
        <w:r>
          <w:instrText xml:space="preserve"> PAGEREF _Toc4747 \h </w:instrText>
        </w:r>
        <w:r>
          <w:fldChar w:fldCharType="separate"/>
        </w:r>
        <w:r>
          <w:t>54</w:t>
        </w:r>
        <w:r>
          <w:fldChar w:fldCharType="end"/>
        </w:r>
      </w:hyperlink>
    </w:p>
    <w:p>
      <w:pPr>
        <w:pStyle w:val="TOC2"/>
        <w:tabs>
          <w:tab w:val="right" w:leader="dot" w:pos="8306"/>
        </w:tabs>
      </w:pPr>
      <w:hyperlink w:anchor="_Toc20782" w:history="1">
        <w:r>
          <w:rPr>
            <w:rFonts w:ascii="仿宋" w:eastAsia="仿宋" w:hAnsi="仿宋" w:cs="仿宋" w:hint="eastAsia"/>
            <w:lang w:eastAsia="zh-CN"/>
          </w:rPr>
          <w:t>(三)、DVD播放设备项目合同管理与法律事务</w:t>
        </w:r>
        <w:r>
          <w:tab/>
        </w:r>
        <w:r>
          <w:fldChar w:fldCharType="begin"/>
        </w:r>
        <w:r>
          <w:instrText xml:space="preserve"> PAGEREF _Toc20782 \h </w:instrText>
        </w:r>
        <w:r>
          <w:fldChar w:fldCharType="separate"/>
        </w:r>
        <w:r>
          <w:t>58</w:t>
        </w:r>
        <w:r>
          <w:fldChar w:fldCharType="end"/>
        </w:r>
      </w:hyperlink>
    </w:p>
    <w:p>
      <w:pPr>
        <w:pStyle w:val="TOC2"/>
        <w:tabs>
          <w:tab w:val="right" w:leader="dot" w:pos="8306"/>
        </w:tabs>
      </w:pPr>
      <w:hyperlink w:anchor="_Toc602" w:history="1">
        <w:r>
          <w:rPr>
            <w:rFonts w:ascii="仿宋" w:eastAsia="仿宋" w:hAnsi="仿宋" w:cs="仿宋" w:hint="eastAsia"/>
            <w:lang w:eastAsia="zh-CN"/>
          </w:rPr>
          <w:t>(四)、DVD播放设备项目知识产权保护策略</w:t>
        </w:r>
        <w:r>
          <w:tab/>
        </w:r>
        <w:r>
          <w:fldChar w:fldCharType="begin"/>
        </w:r>
        <w:r>
          <w:instrText xml:space="preserve"> PAGEREF _Toc602 \h </w:instrText>
        </w:r>
        <w:r>
          <w:fldChar w:fldCharType="separate"/>
        </w:r>
        <w:r>
          <w:t>65</w:t>
        </w:r>
        <w:r>
          <w:fldChar w:fldCharType="end"/>
        </w:r>
      </w:hyperlink>
    </w:p>
    <w:p>
      <w:pPr>
        <w:pStyle w:val="TOC1"/>
        <w:tabs>
          <w:tab w:val="right" w:leader="dot" w:pos="8306"/>
        </w:tabs>
      </w:pPr>
      <w:hyperlink w:anchor="_Toc3209" w:history="1">
        <w:r>
          <w:rPr>
            <w:rFonts w:ascii="仿宋" w:eastAsia="仿宋" w:hAnsi="仿宋" w:cs="仿宋" w:hint="eastAsia"/>
            <w:lang w:eastAsia="zh-CN"/>
          </w:rPr>
          <w:t>十五、DVD播放设备项目工程方案分析</w:t>
        </w:r>
        <w:r>
          <w:tab/>
        </w:r>
        <w:r>
          <w:fldChar w:fldCharType="begin"/>
        </w:r>
        <w:r>
          <w:instrText xml:space="preserve"> PAGEREF _Toc3209 \h </w:instrText>
        </w:r>
        <w:r>
          <w:fldChar w:fldCharType="separate"/>
        </w:r>
        <w:r>
          <w:t>67</w:t>
        </w:r>
        <w:r>
          <w:fldChar w:fldCharType="end"/>
        </w:r>
      </w:hyperlink>
    </w:p>
    <w:p>
      <w:pPr>
        <w:pStyle w:val="TOC2"/>
        <w:tabs>
          <w:tab w:val="right" w:leader="dot" w:pos="8306"/>
        </w:tabs>
      </w:pPr>
      <w:hyperlink w:anchor="_Toc9748" w:history="1">
        <w:r>
          <w:rPr>
            <w:rFonts w:ascii="仿宋" w:eastAsia="仿宋" w:hAnsi="仿宋" w:cs="仿宋" w:hint="eastAsia"/>
            <w:lang w:eastAsia="zh-CN"/>
          </w:rPr>
          <w:t>(一)、建筑工程设计原则</w:t>
        </w:r>
        <w:r>
          <w:tab/>
        </w:r>
        <w:r>
          <w:fldChar w:fldCharType="begin"/>
        </w:r>
        <w:r>
          <w:instrText xml:space="preserve"> PAGEREF _Toc9748 \h </w:instrText>
        </w:r>
        <w:r>
          <w:fldChar w:fldCharType="separate"/>
        </w:r>
        <w:r>
          <w:t>67</w:t>
        </w:r>
        <w:r>
          <w:fldChar w:fldCharType="end"/>
        </w:r>
      </w:hyperlink>
    </w:p>
    <w:p>
      <w:pPr>
        <w:pStyle w:val="TOC2"/>
        <w:tabs>
          <w:tab w:val="right" w:leader="dot" w:pos="8306"/>
        </w:tabs>
      </w:pPr>
      <w:hyperlink w:anchor="_Toc15770" w:history="1">
        <w:r>
          <w:rPr>
            <w:rFonts w:ascii="仿宋" w:eastAsia="仿宋" w:hAnsi="仿宋" w:cs="仿宋" w:hint="eastAsia"/>
            <w:lang w:eastAsia="zh-CN"/>
          </w:rPr>
          <w:t>(二)、土建工程建设指标</w:t>
        </w:r>
        <w:r>
          <w:tab/>
        </w:r>
        <w:r>
          <w:fldChar w:fldCharType="begin"/>
        </w:r>
        <w:r>
          <w:instrText xml:space="preserve"> PAGEREF _Toc15770 \h </w:instrText>
        </w:r>
        <w:r>
          <w:fldChar w:fldCharType="separate"/>
        </w:r>
        <w:r>
          <w:t>71</w:t>
        </w:r>
        <w:r>
          <w:fldChar w:fldCharType="end"/>
        </w:r>
      </w:hyperlink>
    </w:p>
    <w:p>
      <w:pPr>
        <w:pStyle w:val="TOC1"/>
        <w:tabs>
          <w:tab w:val="right" w:leader="dot" w:pos="8306"/>
        </w:tabs>
      </w:pPr>
      <w:hyperlink w:anchor="_Toc25925" w:history="1">
        <w:r>
          <w:rPr>
            <w:rFonts w:ascii="仿宋" w:eastAsia="仿宋" w:hAnsi="仿宋" w:cs="仿宋" w:hint="eastAsia"/>
            <w:lang w:eastAsia="zh-CN"/>
          </w:rPr>
          <w:t>十六、质量管理体系</w:t>
        </w:r>
        <w:r>
          <w:tab/>
        </w:r>
        <w:r>
          <w:fldChar w:fldCharType="begin"/>
        </w:r>
        <w:r>
          <w:instrText xml:space="preserve"> PAGEREF _Toc25925 \h </w:instrText>
        </w:r>
        <w:r>
          <w:fldChar w:fldCharType="separate"/>
        </w:r>
        <w:r>
          <w:t>72</w:t>
        </w:r>
        <w:r>
          <w:fldChar w:fldCharType="end"/>
        </w:r>
      </w:hyperlink>
    </w:p>
    <w:p>
      <w:pPr>
        <w:pStyle w:val="TOC2"/>
        <w:tabs>
          <w:tab w:val="right" w:leader="dot" w:pos="8306"/>
        </w:tabs>
      </w:pPr>
      <w:hyperlink w:anchor="_Toc4995" w:history="1">
        <w:r>
          <w:rPr>
            <w:rFonts w:ascii="仿宋" w:eastAsia="仿宋" w:hAnsi="仿宋" w:cs="仿宋" w:hint="eastAsia"/>
            <w:lang w:eastAsia="zh-CN"/>
          </w:rPr>
          <w:t>(一)、质量目标与方针</w:t>
        </w:r>
        <w:r>
          <w:tab/>
        </w:r>
        <w:r>
          <w:fldChar w:fldCharType="begin"/>
        </w:r>
        <w:r>
          <w:instrText xml:space="preserve"> PAGEREF _Toc4995 \h </w:instrText>
        </w:r>
        <w:r>
          <w:fldChar w:fldCharType="separate"/>
        </w:r>
        <w:r>
          <w:t>72</w:t>
        </w:r>
        <w:r>
          <w:fldChar w:fldCharType="end"/>
        </w:r>
      </w:hyperlink>
    </w:p>
    <w:p>
      <w:pPr>
        <w:pStyle w:val="TOC2"/>
        <w:tabs>
          <w:tab w:val="right" w:leader="dot" w:pos="8306"/>
        </w:tabs>
      </w:pPr>
      <w:hyperlink w:anchor="_Toc2366" w:history="1">
        <w:r>
          <w:rPr>
            <w:rFonts w:ascii="仿宋" w:eastAsia="仿宋" w:hAnsi="仿宋" w:cs="仿宋" w:hint="eastAsia"/>
            <w:lang w:eastAsia="zh-CN"/>
          </w:rPr>
          <w:t>(二)、质量管理责任</w:t>
        </w:r>
        <w:r>
          <w:tab/>
        </w:r>
        <w:r>
          <w:fldChar w:fldCharType="begin"/>
        </w:r>
        <w:r>
          <w:instrText xml:space="preserve"> PAGEREF _Toc2366 \h </w:instrText>
        </w:r>
        <w:r>
          <w:fldChar w:fldCharType="separate"/>
        </w:r>
        <w:r>
          <w:t>73</w:t>
        </w:r>
        <w:r>
          <w:fldChar w:fldCharType="end"/>
        </w:r>
      </w:hyperlink>
    </w:p>
    <w:p>
      <w:pPr>
        <w:pStyle w:val="TOC2"/>
        <w:tabs>
          <w:tab w:val="right" w:leader="dot" w:pos="8306"/>
        </w:tabs>
      </w:pPr>
      <w:hyperlink w:anchor="_Toc5661" w:history="1">
        <w:r>
          <w:rPr>
            <w:rFonts w:ascii="仿宋" w:eastAsia="仿宋" w:hAnsi="仿宋" w:cs="仿宋" w:hint="eastAsia"/>
            <w:lang w:eastAsia="zh-CN"/>
          </w:rPr>
          <w:t>(三)、质量管理体系文件</w:t>
        </w:r>
        <w:r>
          <w:tab/>
        </w:r>
        <w:r>
          <w:fldChar w:fldCharType="begin"/>
        </w:r>
        <w:r>
          <w:instrText xml:space="preserve"> PAGEREF _Toc5661 \h </w:instrText>
        </w:r>
        <w:r>
          <w:fldChar w:fldCharType="separate"/>
        </w:r>
        <w:r>
          <w:t>75</w:t>
        </w:r>
        <w:r>
          <w:fldChar w:fldCharType="end"/>
        </w:r>
      </w:hyperlink>
    </w:p>
    <w:p>
      <w:pPr>
        <w:pStyle w:val="TOC2"/>
        <w:tabs>
          <w:tab w:val="right" w:leader="dot" w:pos="8306"/>
        </w:tabs>
      </w:pPr>
      <w:hyperlink w:anchor="_Toc5885" w:history="1">
        <w:r>
          <w:rPr>
            <w:rFonts w:ascii="仿宋" w:eastAsia="仿宋" w:hAnsi="仿宋" w:cs="仿宋" w:hint="eastAsia"/>
            <w:lang w:eastAsia="zh-CN"/>
          </w:rPr>
          <w:t>(四)、质量培训与教育</w:t>
        </w:r>
        <w:r>
          <w:tab/>
        </w:r>
        <w:r>
          <w:fldChar w:fldCharType="begin"/>
        </w:r>
        <w:r>
          <w:instrText xml:space="preserve"> PAGEREF _Toc5885 \h </w:instrText>
        </w:r>
        <w:r>
          <w:fldChar w:fldCharType="separate"/>
        </w:r>
        <w:r>
          <w:t>77</w:t>
        </w:r>
        <w:r>
          <w:fldChar w:fldCharType="end"/>
        </w:r>
      </w:hyperlink>
    </w:p>
    <w:p>
      <w:pPr>
        <w:pStyle w:val="TOC2"/>
        <w:tabs>
          <w:tab w:val="right" w:leader="dot" w:pos="8306"/>
        </w:tabs>
      </w:pPr>
      <w:hyperlink w:anchor="_Toc2260" w:history="1">
        <w:r>
          <w:rPr>
            <w:rFonts w:ascii="仿宋" w:eastAsia="仿宋" w:hAnsi="仿宋" w:cs="仿宋" w:hint="eastAsia"/>
            <w:lang w:eastAsia="zh-CN"/>
          </w:rPr>
          <w:t>(五)、质量审核与评价</w:t>
        </w:r>
        <w:r>
          <w:tab/>
        </w:r>
        <w:r>
          <w:fldChar w:fldCharType="begin"/>
        </w:r>
        <w:r>
          <w:instrText xml:space="preserve"> PAGEREF _Toc2260 \h </w:instrText>
        </w:r>
        <w:r>
          <w:fldChar w:fldCharType="separate"/>
        </w:r>
        <w:r>
          <w:t>78</w:t>
        </w:r>
        <w:r>
          <w:fldChar w:fldCharType="end"/>
        </w:r>
      </w:hyperlink>
    </w:p>
    <w:p>
      <w:pPr>
        <w:pStyle w:val="TOC2"/>
        <w:tabs>
          <w:tab w:val="right" w:leader="dot" w:pos="8306"/>
        </w:tabs>
      </w:pPr>
      <w:hyperlink w:anchor="_Toc21789" w:history="1">
        <w:r>
          <w:rPr>
            <w:rFonts w:ascii="仿宋" w:eastAsia="仿宋" w:hAnsi="仿宋" w:cs="仿宋" w:hint="eastAsia"/>
            <w:lang w:eastAsia="zh-CN"/>
          </w:rPr>
          <w:t>(六)、不符合与纠正措施</w:t>
        </w:r>
        <w:r>
          <w:tab/>
        </w:r>
        <w:r>
          <w:fldChar w:fldCharType="begin"/>
        </w:r>
        <w:r>
          <w:instrText xml:space="preserve"> PAGEREF _Toc21789 \h </w:instrText>
        </w:r>
        <w:r>
          <w:fldChar w:fldCharType="separate"/>
        </w:r>
        <w:r>
          <w:t>79</w:t>
        </w:r>
        <w:r>
          <w:fldChar w:fldCharType="end"/>
        </w:r>
      </w:hyperlink>
    </w:p>
    <w:p>
      <w:pPr>
        <w:pStyle w:val="TOC1"/>
        <w:tabs>
          <w:tab w:val="right" w:leader="dot" w:pos="8306"/>
        </w:tabs>
      </w:pPr>
      <w:hyperlink w:anchor="_Toc19785" w:history="1">
        <w:r>
          <w:rPr>
            <w:rFonts w:ascii="仿宋" w:eastAsia="仿宋" w:hAnsi="仿宋" w:cs="仿宋" w:hint="eastAsia"/>
            <w:lang w:eastAsia="zh-CN"/>
          </w:rPr>
          <w:t>十七、DVD播放设备项目实施时间节点</w:t>
        </w:r>
        <w:r>
          <w:tab/>
        </w:r>
        <w:r>
          <w:fldChar w:fldCharType="begin"/>
        </w:r>
        <w:r>
          <w:instrText xml:space="preserve"> PAGEREF _Toc19785 \h </w:instrText>
        </w:r>
        <w:r>
          <w:fldChar w:fldCharType="separate"/>
        </w:r>
        <w:r>
          <w:t>80</w:t>
        </w:r>
        <w:r>
          <w:fldChar w:fldCharType="end"/>
        </w:r>
      </w:hyperlink>
    </w:p>
    <w:p>
      <w:pPr>
        <w:pStyle w:val="TOC2"/>
        <w:tabs>
          <w:tab w:val="right" w:leader="dot" w:pos="8306"/>
        </w:tabs>
      </w:pPr>
      <w:hyperlink w:anchor="_Toc18018" w:history="1">
        <w:r>
          <w:rPr>
            <w:rFonts w:ascii="仿宋" w:eastAsia="仿宋" w:hAnsi="仿宋" w:cs="仿宋" w:hint="eastAsia"/>
            <w:lang w:eastAsia="zh-CN"/>
          </w:rPr>
          <w:t>(一)、DVD播放设备项目启动阶段时间节点</w:t>
        </w:r>
        <w:r>
          <w:tab/>
        </w:r>
        <w:r>
          <w:fldChar w:fldCharType="begin"/>
        </w:r>
        <w:r>
          <w:instrText xml:space="preserve"> PAGEREF _Toc18018 \h </w:instrText>
        </w:r>
        <w:r>
          <w:fldChar w:fldCharType="separate"/>
        </w:r>
        <w:r>
          <w:t>80</w:t>
        </w:r>
        <w:r>
          <w:fldChar w:fldCharType="end"/>
        </w:r>
      </w:hyperlink>
    </w:p>
    <w:p>
      <w:pPr>
        <w:pStyle w:val="TOC2"/>
        <w:tabs>
          <w:tab w:val="right" w:leader="dot" w:pos="8306"/>
        </w:tabs>
      </w:pPr>
      <w:hyperlink w:anchor="_Toc3120" w:history="1">
        <w:r>
          <w:rPr>
            <w:rFonts w:ascii="仿宋" w:eastAsia="仿宋" w:hAnsi="仿宋" w:cs="仿宋" w:hint="eastAsia"/>
            <w:lang w:eastAsia="zh-CN"/>
          </w:rPr>
          <w:t>(二)、DVD播放设备项目执行阶段时间节点</w:t>
        </w:r>
        <w:r>
          <w:tab/>
        </w:r>
        <w:r>
          <w:fldChar w:fldCharType="begin"/>
        </w:r>
        <w:r>
          <w:instrText xml:space="preserve"> PAGEREF _Toc3120 \h </w:instrText>
        </w:r>
        <w:r>
          <w:fldChar w:fldCharType="separate"/>
        </w:r>
        <w:r>
          <w:t>82</w:t>
        </w:r>
        <w:r>
          <w:fldChar w:fldCharType="end"/>
        </w:r>
      </w:hyperlink>
    </w:p>
    <w:p>
      <w:pPr>
        <w:pStyle w:val="TOC2"/>
        <w:tabs>
          <w:tab w:val="right" w:leader="dot" w:pos="8306"/>
        </w:tabs>
      </w:pPr>
      <w:hyperlink w:anchor="_Toc26023" w:history="1">
        <w:r>
          <w:rPr>
            <w:rFonts w:ascii="仿宋" w:eastAsia="仿宋" w:hAnsi="仿宋" w:cs="仿宋" w:hint="eastAsia"/>
            <w:lang w:eastAsia="zh-CN"/>
          </w:rPr>
          <w:t>(三)、DVD播放设备项目完成阶段时间节点</w:t>
        </w:r>
        <w:r>
          <w:tab/>
        </w:r>
        <w:r>
          <w:fldChar w:fldCharType="begin"/>
        </w:r>
        <w:r>
          <w:instrText xml:space="preserve"> PAGEREF _Toc26023 \h </w:instrText>
        </w:r>
        <w:r>
          <w:fldChar w:fldCharType="separate"/>
        </w:r>
        <w:r>
          <w:t>83</w:t>
        </w:r>
        <w:r>
          <w:fldChar w:fldCharType="end"/>
        </w:r>
      </w:hyperlink>
    </w:p>
    <w:p>
      <w:pPr>
        <w:pStyle w:val="TOC1"/>
        <w:tabs>
          <w:tab w:val="right" w:leader="dot" w:pos="8306"/>
        </w:tabs>
      </w:pPr>
      <w:hyperlink w:anchor="_Toc24076" w:history="1">
        <w:r>
          <w:rPr>
            <w:rFonts w:ascii="仿宋" w:eastAsia="仿宋" w:hAnsi="仿宋" w:cs="仿宋" w:hint="eastAsia"/>
            <w:lang w:eastAsia="zh-CN"/>
          </w:rPr>
          <w:t>十八、利益相关者分析与沟通计划</w:t>
        </w:r>
        <w:r>
          <w:tab/>
        </w:r>
        <w:r>
          <w:fldChar w:fldCharType="begin"/>
        </w:r>
        <w:r>
          <w:instrText xml:space="preserve"> PAGEREF _Toc24076 \h </w:instrText>
        </w:r>
        <w:r>
          <w:fldChar w:fldCharType="separate"/>
        </w:r>
        <w:r>
          <w:t>84</w:t>
        </w:r>
        <w:r>
          <w:fldChar w:fldCharType="end"/>
        </w:r>
      </w:hyperlink>
    </w:p>
    <w:p>
      <w:pPr>
        <w:pStyle w:val="TOC2"/>
        <w:tabs>
          <w:tab w:val="right" w:leader="dot" w:pos="8306"/>
        </w:tabs>
      </w:pPr>
      <w:hyperlink w:anchor="_Toc5684" w:history="1">
        <w:r>
          <w:rPr>
            <w:rFonts w:ascii="仿宋" w:eastAsia="仿宋" w:hAnsi="仿宋" w:cs="仿宋" w:hint="eastAsia"/>
            <w:lang w:eastAsia="zh-CN"/>
          </w:rPr>
          <w:t>(一)、利益相关者分析</w:t>
        </w:r>
        <w:r>
          <w:tab/>
        </w:r>
        <w:r>
          <w:fldChar w:fldCharType="begin"/>
        </w:r>
        <w:r>
          <w:instrText xml:space="preserve"> PAGEREF _Toc5684 \h </w:instrText>
        </w:r>
        <w:r>
          <w:fldChar w:fldCharType="separate"/>
        </w:r>
        <w:r>
          <w:t>84</w:t>
        </w:r>
        <w:r>
          <w:fldChar w:fldCharType="end"/>
        </w:r>
      </w:hyperlink>
    </w:p>
    <w:p>
      <w:pPr>
        <w:pStyle w:val="TOC2"/>
        <w:tabs>
          <w:tab w:val="right" w:leader="dot" w:pos="8306"/>
        </w:tabs>
      </w:pPr>
      <w:hyperlink w:anchor="_Toc15013" w:history="1">
        <w:r>
          <w:rPr>
            <w:rFonts w:ascii="仿宋" w:eastAsia="仿宋" w:hAnsi="仿宋" w:cs="仿宋" w:hint="eastAsia"/>
            <w:lang w:eastAsia="zh-CN"/>
          </w:rPr>
          <w:t>(二)、沟通计划</w:t>
        </w:r>
        <w:r>
          <w:tab/>
        </w:r>
        <w:r>
          <w:fldChar w:fldCharType="begin"/>
        </w:r>
        <w:r>
          <w:instrText xml:space="preserve"> PAGEREF _Toc15013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67"/>
      <w:r>
        <w:rPr>
          <w:rFonts w:ascii="仿宋" w:eastAsia="仿宋" w:hAnsi="仿宋" w:cs="仿宋" w:hint="eastAsia"/>
          <w:sz w:val="28"/>
          <w:lang w:eastAsia="zh-CN"/>
        </w:rPr>
        <w:t>一、DVD播放设备项目土建工程</w:t>
      </w:r>
      <w:bookmarkEnd w:id="2"/>
    </w:p>
    <w:p>
      <w:pPr>
        <w:pStyle w:val="Heading2"/>
        <w:rPr>
          <w:rFonts w:ascii="仿宋" w:eastAsia="仿宋" w:hAnsi="仿宋" w:cs="仿宋" w:hint="eastAsia"/>
          <w:lang w:eastAsia="zh-CN"/>
        </w:rPr>
      </w:pPr>
      <w:bookmarkStart w:id="3" w:name="_Toc260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在DVD播放设备项目的建筑工程设计中，我们将秉承一系列重要的设计原则，以确保DVD播放设备项目建筑在功能、美观、可持续性等方面达到最佳效果。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首要原则是确保建筑的功能性得到最大化的发挥。我们将充分理解DVD播放设备项目的实际需求，合理布局各个功能区域，保证建筑在满足业务需求的同时，提供高效的工作环境。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在建筑设计中，我们将综合考虑建设和运营成本。通过精细的经济效益分析，确保设计方案在高效利用资源的同时，对DVD播放设备项目的长期盈利能力有积极的贡献。</w:t>
      </w:r>
    </w:p>
    <w:p>
      <w:pPr>
        <w:pStyle w:val="Heading2"/>
        <w:ind w:firstLine="560" w:firstLineChars="200"/>
        <w:rPr>
          <w:rFonts w:ascii="仿宋" w:eastAsia="仿宋" w:hAnsi="仿宋" w:cs="仿宋" w:hint="eastAsia"/>
          <w:sz w:val="28"/>
          <w:lang w:eastAsia="zh-CN"/>
        </w:rPr>
      </w:pPr>
      <w:bookmarkStart w:id="4" w:name="_Toc262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项目的土建工程设计中，我们将精准设定设计年限，结合DVD播放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VD播放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2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DVD播放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VD播放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VD播放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52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本期工程DVD播放设备项目预计总建筑面积XXX平方米，其中：计容建筑面积XXX平方米，计划建筑工程投资XX万元，占DVD播放设备项目总投资的XX%。</w:t>
      </w:r>
    </w:p>
    <w:p>
      <w:pPr>
        <w:pStyle w:val="Heading1"/>
        <w:ind w:firstLine="560" w:firstLineChars="200"/>
        <w:rPr>
          <w:rFonts w:ascii="仿宋" w:eastAsia="仿宋" w:hAnsi="仿宋" w:cs="仿宋" w:hint="eastAsia"/>
          <w:sz w:val="28"/>
          <w:lang w:eastAsia="zh-CN"/>
        </w:rPr>
      </w:pPr>
      <w:bookmarkStart w:id="7" w:name="_Toc31235"/>
      <w:r>
        <w:rPr>
          <w:rFonts w:ascii="仿宋" w:eastAsia="仿宋" w:hAnsi="仿宋" w:cs="仿宋" w:hint="eastAsia"/>
          <w:sz w:val="28"/>
          <w:lang w:eastAsia="zh-CN"/>
        </w:rPr>
        <w:t>二、DVD播放设备项目概论</w:t>
      </w:r>
      <w:bookmarkEnd w:id="7"/>
    </w:p>
    <w:p>
      <w:pPr>
        <w:pStyle w:val="Heading2"/>
        <w:rPr>
          <w:rFonts w:ascii="仿宋" w:eastAsia="仿宋" w:hAnsi="仿宋" w:cs="仿宋" w:hint="eastAsia"/>
          <w:lang w:eastAsia="zh-CN"/>
        </w:rPr>
      </w:pPr>
      <w:bookmarkStart w:id="8" w:name="_Toc18456"/>
      <w:r>
        <w:rPr>
          <w:rFonts w:ascii="仿宋" w:eastAsia="仿宋" w:hAnsi="仿宋" w:cs="仿宋" w:hint="eastAsia"/>
          <w:lang w:eastAsia="zh-CN"/>
        </w:rPr>
        <w:t>(一)、DVD播放设备项目概况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DVD播放设备项目的起源追溯至对市场的深入洞察。市场的不断演变与变革为DVD播放设备项目提供了难得的机遇。当前市场存在的需求缺口和变革的大环境共同构成了DVD播放设备项目的背景。这个DVD播放设备项目旨在充分利用市场机遇，填补行业中尚未满足的需求，为客户提供全新的解决方案。市场的变革和需求的增长使得这个DVD播放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DVD播放设备项目名称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正式命名为DVD播放设备。这个名称不仅仅是一个标识，更代表了DVD播放设备项目的核心理念和愿景。它蕴含着DVD播放设备项目所要解决问题的关键字，具有强烈的表达和辨识度，为DVD播放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DVD播放设备项目目标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核心目标是提供一种全新、高效的解决方案，满足客户日益增长的需求。DVD播放设备项目追求的不仅仅是满足市场需求，更是在市场中获得卓越的竞争优势。通过不断提升产品或服务的质量和创新水平，DVD播放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DVD播放设备项目范围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全面涵盖了产品研发、制造、市场推广和售后服务，确保从产品设计到最终用户体验的全方位关注。这一全面的DVD播放设备项目范围是为了确保DVD播放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DVD播放设备项目时间表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DVD播放设备项目计划在未来18个月内完成，包括研发、测试、市场试点和正式推出等不同阶段。这个时间表的合理设计是为了确保DVD播放设备项目各个阶段的顺利推进，以便按时交付高质量的成果。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DVD播放设备项目预算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DVD播放设备项目总预算估算为XX百万美元，主要分配在研发、市场推广、人员培训和运营等方面。这一充足的预算为DVD播放设备项目提供了充足的资源，确保DVD播放设备项目在各个方面都能取得优异的表现。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DVD播放设备项目风险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可能面临的风险包括市场接受度低、技术难题、竞争激烈等。DVD播放设备项目团队已经制定了相应的风险应对计划，通过前瞻性的风险管理，确保DVD播放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DVD播放设备项目团队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DVD播放设备项目汇聚了一支经验丰富、多领域专业素养的核心团队，确保DVD播放设备项目在各个方面都能拥有高水平的执行力。团队的协同作战是DVD播放设备项目成功的关键因素之一。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DVD播放设备项目背景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DVD播放设备项目的背景根植于市场对更高效、创新产品的渴望，同时也受到科技发展对行业格局的深刻改变的影响。这为DVD播放设备项目提供了广阔的发展空间和市场需求。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DVD播放设备项目现状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截至目前，DVD播放设备项目已完成市场调研和技术验证，取得了初步的成功。这为DVD播放设备项目在未来的发展奠定了坚实的基础，为更远大的目标打下了坚实的基石。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9288"/>
      <w:r>
        <w:rPr>
          <w:rFonts w:ascii="仿宋" w:eastAsia="仿宋" w:hAnsi="仿宋" w:cs="仿宋" w:hint="eastAsia"/>
          <w:sz w:val="28"/>
          <w:lang w:eastAsia="zh-CN"/>
        </w:rPr>
        <w:t>(二)、DVD播放设备项目目标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keyword》DVD播放设备项目首要业务目标是在市场中占据有利地位，实现产品/服务的成功推广和销售。通过不断提升产品质量、创新性，DVD播放设备项目追求成为行业中的领导者，赢得更多客户的青睐。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在科技迅速发展的时代，DVD播放设备项目着眼于技术创新。通过持续的研发和技术升级，DVD播放设备项目旨在推出更具创新性的产品或服务，以满足市场对新鲜、先进解决方案的需求。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为了建立可持续的客户关系，DVD播放设备项目设定了客户满意度目标。通过提供卓越的产品质量和优质的客户服务，DVD播放设备项目追求赢得客户的信任和忠诚度，确保他们的满意度达到行业领先水平。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DVD播放设备项目注重社会责任和可持续发展。通过实施环保、社会责任DVD播放设备项目，DVD播放设备项目致力于在经济发展的同时保护环境，促进社会公平，实现可持续经营。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DVD播放设备项目的团队是实现目标的核心驱动力。因此，DVD播放设备项目设定了团队发展目标，包括提升团队成员的专业技能、培养领导力，以及搭建协同高效的团队工作氛围。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8256"/>
      <w:r>
        <w:rPr>
          <w:rFonts w:ascii="仿宋" w:eastAsia="仿宋" w:hAnsi="仿宋" w:cs="仿宋" w:hint="eastAsia"/>
          <w:sz w:val="28"/>
          <w:lang w:eastAsia="zh-CN"/>
        </w:rPr>
        <w:t>(三)、DVD播放设备项目提出的理由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DVD播放设备项目提出的理由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提出源于对市场机遇的深刻洞察。当前市场中存在的需求缺口和行业发展趋势表明，有巨大的商业机会等待被开发。通过准确捕捉市场机遇，DVD播放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理念基于对技术创新的信仰。通过持续的研发和技术投入，DVD播放设备项目有望推出更具创新性的产品或服务。在科技飞速发展的当下，DVD播放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提出是为了增强企业的行业竞争力。通过提升产品或服务的质量和独特性，DVD播放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响应了消费者需求的变化。随着社会和科技的不断发展，消费者对产品和服务的需求也在发生变化。通过深入了解并及时回应消费者的新需求，DVD播放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DVD播放设备项目的提出是企业战略发展规划的一部分。在面对日益激烈的市场竞争和不断变化的商业环境中，DVD播放设备项目作为企业战略的一环，旨在为企业开辟新的增长领域，巩固企业在行业中的地位。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提出不仅仅是基于商业考量，还注重社会责任。通过推出环保、社会责任等方面的DVD播放设备项目，DVD播放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DVD播放设备项目的提出反映了对利益相关者期望的关注。包括客户、员工、投资者等利益相关者在企业发展中都有着各自的期望，DVD播放设备项目力求在满足这些期望的同时，取得更大的共赢。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6067"/>
      <w:r>
        <w:rPr>
          <w:rFonts w:ascii="仿宋" w:eastAsia="仿宋" w:hAnsi="仿宋" w:cs="仿宋" w:hint="eastAsia"/>
          <w:sz w:val="28"/>
          <w:lang w:eastAsia="zh-CN"/>
        </w:rPr>
        <w:t>(四)、DVD播放设备项目意义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在实施DVD播放设备项目的过程中，我们不仅仅是在追逐商业成功，更是为企业和社会的多个层面创造了深远的意义。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首要意义在于提升企业的市场竞争力。通过持续的创新和对产品质量的高标准要求，DVD播放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DVD播放设备项目的推进将促使行业技术水平的提升。通过引入先进技术和创新性解决方案，DVD播放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DVD播放设备项目不仅创造了大量就业机会，提高了就业水平，还注重社会责任和环保。通过参与社会公益事业和推动环保DVD播放设备项目，DVD播放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综合而言，DVD播放设备项目意义重大，不仅推动了企业的发展，也为行业和社会的进步贡献了积极力量。这是一个全面而深刻的影响，将在未来产生可持续的正面效应。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6486"/>
      <w:r>
        <w:rPr>
          <w:rFonts w:ascii="仿宋" w:eastAsia="仿宋" w:hAnsi="仿宋" w:cs="仿宋" w:hint="eastAsia"/>
          <w:sz w:val="28"/>
          <w:lang w:eastAsia="zh-CN"/>
        </w:rPr>
        <w:t>(五)、DVD播放设备项目背景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在当今迅猛发展的商业环境中，DVD播放设备项目的动因根植于对多方面因素的审慎考量。这个DVD播放设备项目的提出并非孤立的决策，而是对企业所处背景深入思考的产物。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DVD播放设备项目背后的首要原因。科技的迅速发展和全球市场的快速变化使得企业必须灵活应对。DVD播放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竞争的激烈程度也是DVD播放设备项目背景中不可忽视的一环。企业需要在激烈竞争中脱颖而出，为此，DVD播放设备项目致力于打破常规，提供独特的价值主张，以吸引客户并确保市场份额的增长。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技术的迅速发展为企业带来了机遇与挑战。作为DVD播放设备项目启动的背景之一，对新兴技术的应用将有助于提升企业的技术水平，使其在不断演进的商业环境中保持竞争优势。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此外，社会对企业责任的期望也在逐渐升高。DVD播放设备项目充分融入了社会责任的理念，通过可持续经营和社会公益DVD播放设备项目，企图为社会贡献一份力量，在商业成功的同时关注社会价值。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5611"/>
      <w:r>
        <w:rPr>
          <w:rFonts w:ascii="仿宋" w:eastAsia="仿宋" w:hAnsi="仿宋" w:cs="仿宋" w:hint="eastAsia"/>
          <w:sz w:val="28"/>
          <w:lang w:eastAsia="zh-CN"/>
        </w:rPr>
        <w:t>三、DVD播放设备项目绩效评估</w:t>
      </w:r>
      <w:bookmarkEnd w:id="13"/>
    </w:p>
    <w:p>
      <w:pPr>
        <w:pStyle w:val="Heading2"/>
        <w:rPr>
          <w:rFonts w:ascii="仿宋" w:eastAsia="仿宋" w:hAnsi="仿宋" w:cs="仿宋" w:hint="eastAsia"/>
          <w:lang w:eastAsia="zh-CN"/>
        </w:rPr>
      </w:pPr>
      <w:bookmarkStart w:id="14" w:name="_Toc552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项目中，我们设计了一套全面的绩效评估指标，以确保DVD播放设备项目的可控和成功交付。这些指标跨足DVD播放设备项目目标、成本、进度和质量等多个维度，为我们提供了全面洞察DVD播放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目标达成率是我们关注的首要指标。我们设定了明确的目标，并通过定期监测和评估，迅速发现并应对潜在的目标偏差。这为DVD播放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成本绩效是另一个核心关注点。通过实际成本与预算成本的对比分析，我们深入了解成本差异的原因，及时调整资源分配，保持DVD播放设备项目在经济效益方面的合理水平。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DVD播放设备项目进度作为关键的绩效指标之一，得到了精心的关注。我们制定了详细的DVD播放设备项目进度计划，并设立了进度符合度指标，确保实际进度与计划进度保持一致。这使我们能够快速发现和解决潜在的进度问题，保持DVD播放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DVD播放设备项目绩效的不可或缺的一环。我们引入了一系列的质量标准和客户满意度指标，以确保DVD播放设备项目交付的成果在质量上达到或超越预期水平。通过持续监测这些指标，我们努力提升DVD播放设备项目整体质量水平，为DVD播放设备项目的成功交付提供有力保障。通过这些科学且全面的绩效评估，我们能够更好地引导DVD播放设备项目的持续改进，确保DVD播放设备项目目标的顺利达成。</w:t>
      </w:r>
    </w:p>
    <w:p>
      <w:pPr>
        <w:pStyle w:val="Heading2"/>
        <w:ind w:firstLine="560" w:firstLineChars="200"/>
        <w:rPr>
          <w:rFonts w:ascii="仿宋" w:eastAsia="仿宋" w:hAnsi="仿宋" w:cs="仿宋" w:hint="eastAsia"/>
          <w:sz w:val="28"/>
          <w:lang w:eastAsia="zh-CN"/>
        </w:rPr>
      </w:pPr>
      <w:bookmarkStart w:id="15" w:name="_Toc1885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绩效评估是DVD播放设备项目中的关键环节，为确保DVD播放设备项目达到预期目标，我们采用了多层次、多维度的绩效评估方法。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DVD播放设备项目的战略目标对齐，确保每个决策和行动都与DVD播放设备项目整体目标保持一致。团队会定期召开战略对齐会议，审视当前工作与DVD播放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DVD播放设备项目进度、质量、成本和风险等方面。这些指标通过数据收集和分析，为DVD播放设备项目管理团队提供了客观的评估依据。例如，我们通过DVD播放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绩效评估不仅仅停留在DVD播放设备项目内部，还考虑了DVD播放设备项目对外部环境的影响。我们定期进行干系人满意度调查，以了解各利益相关方对DVD播放设备项目的期望和满意度，并及时做出调整。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这种多层次、多角度的绩效评估方法，使得我们能够全面了解DVD播放设备项目的运行状态，及时做出调整，确保DVD播放设备项目在不断变化的环境中保持稳健前行。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680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为了确保DVD播放设备项目的有效管理和不断优化，我们采用了精心设计的绩效评估周期。这个周期旨在实现灵活、实时和全面的评估，以适应DVD播放设备项目执行中的各种挑战。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DVD播放设备项目的不同需求，分为短期、中期和长期。短期评估关注每个迭代或工作周期，以及时发现和解决当前任务中的问题。中期评估涵盖几个迭代，深入了解整体DVD播放设备项目的趋势和性能。长期评估则着眼于整个DVD播放设备项目阶段，确保DVD播放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DVD播放设备项目管理工具和协作平台，团队成员能够随时更新和分享DVD播放设备项目数据。这种实时性的反馈机制使我们能够及时察觉潜在问题，快速调整，保持DVD播放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DVD播放设备项目的决策制定密不可分。每个周期的DVD播放设备项目回顾会议成为集体总结经验、识别问题深层次原因并找到创新解决方案的平台。这种定期的反思与调整机制使DVD播放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1350"/>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781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DVD播放设备项目的主要产品是XXXX，预计年产值为XXX万元。这一产品在市场中占据着重要的地位，其广泛的应用范围使得该DVD播放设备项目的市场前景非常广阔。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https://d.book118.com/068073122137006025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960D28"/>
    <w:rsid w:val="23960D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7312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2024-01-11T10:19:00Z</dcterms:created>
  <dcterms:modified xsi:type="dcterms:W3CDTF">2024-01-11T10:20:14Z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E5FE9019109842249223BD858EC05A06_11</vt:lpwstr>
  </property>
  <property fmtid="{D5CDD505-2E9C-101B-9397-08002B2CF9AE}" pid="3" name="KSOProductBuildVer">
    <vt:lpwstr>2052-12.1.0.16120</vt:lpwstr>
  </property>
</Properties>
</file>