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板材无模多点成型压力机项目计划设计方案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812" w:history="1">
        <w:r>
          <w:rPr>
            <w:rFonts w:ascii="仿宋" w:eastAsia="仿宋" w:hAnsi="仿宋" w:cs="仿宋" w:hint="eastAsia"/>
            <w:lang w:eastAsia="zh-CN"/>
          </w:rPr>
          <w:t>前言</w:t>
        </w:r>
        <w:r>
          <w:tab/>
        </w:r>
        <w:r>
          <w:fldChar w:fldCharType="begin"/>
        </w:r>
        <w:r>
          <w:instrText xml:space="preserve"> PAGEREF _Toc3812 \h </w:instrText>
        </w:r>
        <w:r>
          <w:fldChar w:fldCharType="separate"/>
        </w:r>
        <w:r>
          <w:t>3</w:t>
        </w:r>
        <w:r>
          <w:fldChar w:fldCharType="end"/>
        </w:r>
      </w:hyperlink>
    </w:p>
    <w:p>
      <w:pPr>
        <w:pStyle w:val="TOC1"/>
        <w:tabs>
          <w:tab w:val="right" w:leader="dot" w:pos="8306"/>
        </w:tabs>
      </w:pPr>
      <w:hyperlink w:anchor="_Toc30120" w:history="1">
        <w:r>
          <w:rPr>
            <w:rFonts w:ascii="仿宋" w:eastAsia="仿宋" w:hAnsi="仿宋" w:cs="仿宋" w:hint="eastAsia"/>
            <w:lang w:eastAsia="zh-CN"/>
          </w:rPr>
          <w:t>一、板材无模多点成型压力机项目选址可行性分析</w:t>
        </w:r>
        <w:r>
          <w:tab/>
        </w:r>
        <w:r>
          <w:fldChar w:fldCharType="begin"/>
        </w:r>
        <w:r>
          <w:instrText xml:space="preserve"> PAGEREF _Toc30120 \h </w:instrText>
        </w:r>
        <w:r>
          <w:fldChar w:fldCharType="separate"/>
        </w:r>
        <w:r>
          <w:t>3</w:t>
        </w:r>
        <w:r>
          <w:fldChar w:fldCharType="end"/>
        </w:r>
      </w:hyperlink>
    </w:p>
    <w:p>
      <w:pPr>
        <w:pStyle w:val="TOC2"/>
        <w:tabs>
          <w:tab w:val="right" w:leader="dot" w:pos="8306"/>
        </w:tabs>
      </w:pPr>
      <w:hyperlink w:anchor="_Toc31274" w:history="1">
        <w:r>
          <w:rPr>
            <w:rFonts w:ascii="仿宋" w:eastAsia="仿宋" w:hAnsi="仿宋" w:cs="仿宋" w:hint="eastAsia"/>
            <w:lang w:eastAsia="zh-CN"/>
          </w:rPr>
          <w:t>(一)、板材无模多点成型压力机项目选址</w:t>
        </w:r>
        <w:r>
          <w:tab/>
        </w:r>
        <w:r>
          <w:fldChar w:fldCharType="begin"/>
        </w:r>
        <w:r>
          <w:instrText xml:space="preserve"> PAGEREF _Toc31274 \h </w:instrText>
        </w:r>
        <w:r>
          <w:fldChar w:fldCharType="separate"/>
        </w:r>
        <w:r>
          <w:t>3</w:t>
        </w:r>
        <w:r>
          <w:fldChar w:fldCharType="end"/>
        </w:r>
      </w:hyperlink>
    </w:p>
    <w:p>
      <w:pPr>
        <w:pStyle w:val="TOC2"/>
        <w:tabs>
          <w:tab w:val="right" w:leader="dot" w:pos="8306"/>
        </w:tabs>
      </w:pPr>
      <w:hyperlink w:anchor="_Toc24614" w:history="1">
        <w:r>
          <w:rPr>
            <w:rFonts w:ascii="仿宋" w:eastAsia="仿宋" w:hAnsi="仿宋" w:cs="仿宋" w:hint="eastAsia"/>
            <w:lang w:eastAsia="zh-CN"/>
          </w:rPr>
          <w:t>(二)、用地控制指标</w:t>
        </w:r>
        <w:r>
          <w:tab/>
        </w:r>
        <w:r>
          <w:fldChar w:fldCharType="begin"/>
        </w:r>
        <w:r>
          <w:instrText xml:space="preserve"> PAGEREF _Toc24614 \h </w:instrText>
        </w:r>
        <w:r>
          <w:fldChar w:fldCharType="separate"/>
        </w:r>
        <w:r>
          <w:t>3</w:t>
        </w:r>
        <w:r>
          <w:fldChar w:fldCharType="end"/>
        </w:r>
      </w:hyperlink>
    </w:p>
    <w:p>
      <w:pPr>
        <w:pStyle w:val="TOC2"/>
        <w:tabs>
          <w:tab w:val="right" w:leader="dot" w:pos="8306"/>
        </w:tabs>
      </w:pPr>
      <w:hyperlink w:anchor="_Toc14807" w:history="1">
        <w:r>
          <w:rPr>
            <w:rFonts w:ascii="仿宋" w:eastAsia="仿宋" w:hAnsi="仿宋" w:cs="仿宋" w:hint="eastAsia"/>
            <w:lang w:eastAsia="zh-CN"/>
          </w:rPr>
          <w:t>(三)、节约用地措施</w:t>
        </w:r>
        <w:r>
          <w:tab/>
        </w:r>
        <w:r>
          <w:fldChar w:fldCharType="begin"/>
        </w:r>
        <w:r>
          <w:instrText xml:space="preserve"> PAGEREF _Toc14807 \h </w:instrText>
        </w:r>
        <w:r>
          <w:fldChar w:fldCharType="separate"/>
        </w:r>
        <w:r>
          <w:t>5</w:t>
        </w:r>
        <w:r>
          <w:fldChar w:fldCharType="end"/>
        </w:r>
      </w:hyperlink>
    </w:p>
    <w:p>
      <w:pPr>
        <w:pStyle w:val="TOC2"/>
        <w:tabs>
          <w:tab w:val="right" w:leader="dot" w:pos="8306"/>
        </w:tabs>
      </w:pPr>
      <w:hyperlink w:anchor="_Toc5959" w:history="1">
        <w:r>
          <w:rPr>
            <w:rFonts w:ascii="仿宋" w:eastAsia="仿宋" w:hAnsi="仿宋" w:cs="仿宋" w:hint="eastAsia"/>
            <w:lang w:eastAsia="zh-CN"/>
          </w:rPr>
          <w:t>(四)、总图布置方案</w:t>
        </w:r>
        <w:r>
          <w:tab/>
        </w:r>
        <w:r>
          <w:fldChar w:fldCharType="begin"/>
        </w:r>
        <w:r>
          <w:instrText xml:space="preserve"> PAGEREF _Toc5959 \h </w:instrText>
        </w:r>
        <w:r>
          <w:fldChar w:fldCharType="separate"/>
        </w:r>
        <w:r>
          <w:t>6</w:t>
        </w:r>
        <w:r>
          <w:fldChar w:fldCharType="end"/>
        </w:r>
      </w:hyperlink>
    </w:p>
    <w:p>
      <w:pPr>
        <w:pStyle w:val="TOC2"/>
        <w:tabs>
          <w:tab w:val="right" w:leader="dot" w:pos="8306"/>
        </w:tabs>
      </w:pPr>
      <w:hyperlink w:anchor="_Toc22303" w:history="1">
        <w:r>
          <w:rPr>
            <w:rFonts w:ascii="仿宋" w:eastAsia="仿宋" w:hAnsi="仿宋" w:cs="仿宋" w:hint="eastAsia"/>
            <w:lang w:eastAsia="zh-CN"/>
          </w:rPr>
          <w:t>(五)、选址综合评价</w:t>
        </w:r>
        <w:r>
          <w:tab/>
        </w:r>
        <w:r>
          <w:fldChar w:fldCharType="begin"/>
        </w:r>
        <w:r>
          <w:instrText xml:space="preserve"> PAGEREF _Toc22303 \h </w:instrText>
        </w:r>
        <w:r>
          <w:fldChar w:fldCharType="separate"/>
        </w:r>
        <w:r>
          <w:t>8</w:t>
        </w:r>
        <w:r>
          <w:fldChar w:fldCharType="end"/>
        </w:r>
      </w:hyperlink>
    </w:p>
    <w:p>
      <w:pPr>
        <w:pStyle w:val="TOC1"/>
        <w:tabs>
          <w:tab w:val="right" w:leader="dot" w:pos="8306"/>
        </w:tabs>
      </w:pPr>
      <w:hyperlink w:anchor="_Toc2060" w:history="1">
        <w:r>
          <w:rPr>
            <w:rFonts w:ascii="仿宋" w:eastAsia="仿宋" w:hAnsi="仿宋" w:cs="仿宋" w:hint="eastAsia"/>
            <w:lang w:eastAsia="zh-CN"/>
          </w:rPr>
          <w:t>二、板材无模多点成型压力机项目危机管理</w:t>
        </w:r>
        <w:r>
          <w:tab/>
        </w:r>
        <w:r>
          <w:fldChar w:fldCharType="begin"/>
        </w:r>
        <w:r>
          <w:instrText xml:space="preserve"> PAGEREF _Toc2060 \h </w:instrText>
        </w:r>
        <w:r>
          <w:fldChar w:fldCharType="separate"/>
        </w:r>
        <w:r>
          <w:t>9</w:t>
        </w:r>
        <w:r>
          <w:fldChar w:fldCharType="end"/>
        </w:r>
      </w:hyperlink>
    </w:p>
    <w:p>
      <w:pPr>
        <w:pStyle w:val="TOC2"/>
        <w:tabs>
          <w:tab w:val="right" w:leader="dot" w:pos="8306"/>
        </w:tabs>
      </w:pPr>
      <w:hyperlink w:anchor="_Toc31003" w:history="1">
        <w:r>
          <w:rPr>
            <w:rFonts w:ascii="仿宋" w:eastAsia="仿宋" w:hAnsi="仿宋" w:cs="仿宋" w:hint="eastAsia"/>
            <w:lang w:eastAsia="zh-CN"/>
          </w:rPr>
          <w:t>(一)、危机预警与识别</w:t>
        </w:r>
        <w:r>
          <w:tab/>
        </w:r>
        <w:r>
          <w:fldChar w:fldCharType="begin"/>
        </w:r>
        <w:r>
          <w:instrText xml:space="preserve"> PAGEREF _Toc31003 \h </w:instrText>
        </w:r>
        <w:r>
          <w:fldChar w:fldCharType="separate"/>
        </w:r>
        <w:r>
          <w:t>9</w:t>
        </w:r>
        <w:r>
          <w:fldChar w:fldCharType="end"/>
        </w:r>
      </w:hyperlink>
    </w:p>
    <w:p>
      <w:pPr>
        <w:pStyle w:val="TOC2"/>
        <w:tabs>
          <w:tab w:val="right" w:leader="dot" w:pos="8306"/>
        </w:tabs>
      </w:pPr>
      <w:hyperlink w:anchor="_Toc23262" w:history="1">
        <w:r>
          <w:rPr>
            <w:rFonts w:ascii="仿宋" w:eastAsia="仿宋" w:hAnsi="仿宋" w:cs="仿宋" w:hint="eastAsia"/>
            <w:lang w:eastAsia="zh-CN"/>
          </w:rPr>
          <w:t>(二)、危机应对与恢复</w:t>
        </w:r>
        <w:r>
          <w:tab/>
        </w:r>
        <w:r>
          <w:fldChar w:fldCharType="begin"/>
        </w:r>
        <w:r>
          <w:instrText xml:space="preserve"> PAGEREF _Toc23262 \h </w:instrText>
        </w:r>
        <w:r>
          <w:fldChar w:fldCharType="separate"/>
        </w:r>
        <w:r>
          <w:t>10</w:t>
        </w:r>
        <w:r>
          <w:fldChar w:fldCharType="end"/>
        </w:r>
      </w:hyperlink>
    </w:p>
    <w:p>
      <w:pPr>
        <w:pStyle w:val="TOC1"/>
        <w:tabs>
          <w:tab w:val="right" w:leader="dot" w:pos="8306"/>
        </w:tabs>
      </w:pPr>
      <w:hyperlink w:anchor="_Toc5491" w:history="1">
        <w:r>
          <w:rPr>
            <w:rFonts w:ascii="仿宋" w:eastAsia="仿宋" w:hAnsi="仿宋" w:cs="仿宋" w:hint="eastAsia"/>
            <w:lang w:eastAsia="zh-CN"/>
          </w:rPr>
          <w:t>三、市场分析、调研</w:t>
        </w:r>
        <w:r>
          <w:tab/>
        </w:r>
        <w:r>
          <w:fldChar w:fldCharType="begin"/>
        </w:r>
        <w:r>
          <w:instrText xml:space="preserve"> PAGEREF _Toc5491 \h </w:instrText>
        </w:r>
        <w:r>
          <w:fldChar w:fldCharType="separate"/>
        </w:r>
        <w:r>
          <w:t>11</w:t>
        </w:r>
        <w:r>
          <w:fldChar w:fldCharType="end"/>
        </w:r>
      </w:hyperlink>
    </w:p>
    <w:p>
      <w:pPr>
        <w:pStyle w:val="TOC2"/>
        <w:tabs>
          <w:tab w:val="right" w:leader="dot" w:pos="8306"/>
        </w:tabs>
      </w:pPr>
      <w:hyperlink w:anchor="_Toc2563" w:history="1">
        <w:r>
          <w:rPr>
            <w:rFonts w:ascii="仿宋" w:eastAsia="仿宋" w:hAnsi="仿宋" w:cs="仿宋" w:hint="eastAsia"/>
            <w:lang w:eastAsia="zh-CN"/>
          </w:rPr>
          <w:t>(一)、板材无模多点成型压力机行业分析</w:t>
        </w:r>
        <w:r>
          <w:tab/>
        </w:r>
        <w:r>
          <w:fldChar w:fldCharType="begin"/>
        </w:r>
        <w:r>
          <w:instrText xml:space="preserve"> PAGEREF _Toc2563 \h </w:instrText>
        </w:r>
        <w:r>
          <w:fldChar w:fldCharType="separate"/>
        </w:r>
        <w:r>
          <w:t>11</w:t>
        </w:r>
        <w:r>
          <w:fldChar w:fldCharType="end"/>
        </w:r>
      </w:hyperlink>
    </w:p>
    <w:p>
      <w:pPr>
        <w:pStyle w:val="TOC2"/>
        <w:tabs>
          <w:tab w:val="right" w:leader="dot" w:pos="8306"/>
        </w:tabs>
      </w:pPr>
      <w:hyperlink w:anchor="_Toc13207" w:history="1">
        <w:r>
          <w:rPr>
            <w:rFonts w:ascii="仿宋" w:eastAsia="仿宋" w:hAnsi="仿宋" w:cs="仿宋" w:hint="eastAsia"/>
            <w:lang w:eastAsia="zh-CN"/>
          </w:rPr>
          <w:t>(二)、板材无模多点成型压力机市场分析预测</w:t>
        </w:r>
        <w:r>
          <w:tab/>
        </w:r>
        <w:r>
          <w:fldChar w:fldCharType="begin"/>
        </w:r>
        <w:r>
          <w:instrText xml:space="preserve"> PAGEREF _Toc13207 \h </w:instrText>
        </w:r>
        <w:r>
          <w:fldChar w:fldCharType="separate"/>
        </w:r>
        <w:r>
          <w:t>12</w:t>
        </w:r>
        <w:r>
          <w:fldChar w:fldCharType="end"/>
        </w:r>
      </w:hyperlink>
    </w:p>
    <w:p>
      <w:pPr>
        <w:pStyle w:val="TOC1"/>
        <w:tabs>
          <w:tab w:val="right" w:leader="dot" w:pos="8306"/>
        </w:tabs>
      </w:pPr>
      <w:hyperlink w:anchor="_Toc1156" w:history="1">
        <w:r>
          <w:rPr>
            <w:rFonts w:ascii="仿宋" w:eastAsia="仿宋" w:hAnsi="仿宋" w:cs="仿宋" w:hint="eastAsia"/>
            <w:lang w:eastAsia="zh-CN"/>
          </w:rPr>
          <w:t>四、板材无模多点成型压力机项目土建工程</w:t>
        </w:r>
        <w:r>
          <w:tab/>
        </w:r>
        <w:r>
          <w:fldChar w:fldCharType="begin"/>
        </w:r>
        <w:r>
          <w:instrText xml:space="preserve"> PAGEREF _Toc1156 \h </w:instrText>
        </w:r>
        <w:r>
          <w:fldChar w:fldCharType="separate"/>
        </w:r>
        <w:r>
          <w:t>13</w:t>
        </w:r>
        <w:r>
          <w:fldChar w:fldCharType="end"/>
        </w:r>
      </w:hyperlink>
    </w:p>
    <w:p>
      <w:pPr>
        <w:pStyle w:val="TOC2"/>
        <w:tabs>
          <w:tab w:val="right" w:leader="dot" w:pos="8306"/>
        </w:tabs>
      </w:pPr>
      <w:hyperlink w:anchor="_Toc15984" w:history="1">
        <w:r>
          <w:rPr>
            <w:rFonts w:ascii="仿宋" w:eastAsia="仿宋" w:hAnsi="仿宋" w:cs="仿宋" w:hint="eastAsia"/>
            <w:lang w:eastAsia="zh-CN"/>
          </w:rPr>
          <w:t>(一)、建筑工程设计原则</w:t>
        </w:r>
        <w:r>
          <w:tab/>
        </w:r>
        <w:r>
          <w:fldChar w:fldCharType="begin"/>
        </w:r>
        <w:r>
          <w:instrText xml:space="preserve"> PAGEREF _Toc15984 \h </w:instrText>
        </w:r>
        <w:r>
          <w:fldChar w:fldCharType="separate"/>
        </w:r>
        <w:r>
          <w:t>13</w:t>
        </w:r>
        <w:r>
          <w:fldChar w:fldCharType="end"/>
        </w:r>
      </w:hyperlink>
    </w:p>
    <w:p>
      <w:pPr>
        <w:pStyle w:val="TOC2"/>
        <w:tabs>
          <w:tab w:val="right" w:leader="dot" w:pos="8306"/>
        </w:tabs>
      </w:pPr>
      <w:hyperlink w:anchor="_Toc2437" w:history="1">
        <w:r>
          <w:rPr>
            <w:rFonts w:ascii="仿宋" w:eastAsia="仿宋" w:hAnsi="仿宋" w:cs="仿宋" w:hint="eastAsia"/>
            <w:lang w:eastAsia="zh-CN"/>
          </w:rPr>
          <w:t>(二)、土建工程设计年限及安全等级</w:t>
        </w:r>
        <w:r>
          <w:tab/>
        </w:r>
        <w:r>
          <w:fldChar w:fldCharType="begin"/>
        </w:r>
        <w:r>
          <w:instrText xml:space="preserve"> PAGEREF _Toc2437 \h </w:instrText>
        </w:r>
        <w:r>
          <w:fldChar w:fldCharType="separate"/>
        </w:r>
        <w:r>
          <w:t>14</w:t>
        </w:r>
        <w:r>
          <w:fldChar w:fldCharType="end"/>
        </w:r>
      </w:hyperlink>
    </w:p>
    <w:p>
      <w:pPr>
        <w:pStyle w:val="TOC2"/>
        <w:tabs>
          <w:tab w:val="right" w:leader="dot" w:pos="8306"/>
        </w:tabs>
      </w:pPr>
      <w:hyperlink w:anchor="_Toc240" w:history="1">
        <w:r>
          <w:rPr>
            <w:rFonts w:ascii="仿宋" w:eastAsia="仿宋" w:hAnsi="仿宋" w:cs="仿宋" w:hint="eastAsia"/>
            <w:lang w:eastAsia="zh-CN"/>
          </w:rPr>
          <w:t>(三)、建筑工程设计总体要求</w:t>
        </w:r>
        <w:r>
          <w:tab/>
        </w:r>
        <w:r>
          <w:fldChar w:fldCharType="begin"/>
        </w:r>
        <w:r>
          <w:instrText xml:space="preserve"> PAGEREF _Toc240 \h </w:instrText>
        </w:r>
        <w:r>
          <w:fldChar w:fldCharType="separate"/>
        </w:r>
        <w:r>
          <w:t>16</w:t>
        </w:r>
        <w:r>
          <w:fldChar w:fldCharType="end"/>
        </w:r>
      </w:hyperlink>
    </w:p>
    <w:p>
      <w:pPr>
        <w:pStyle w:val="TOC2"/>
        <w:tabs>
          <w:tab w:val="right" w:leader="dot" w:pos="8306"/>
        </w:tabs>
      </w:pPr>
      <w:hyperlink w:anchor="_Toc1821" w:history="1">
        <w:r>
          <w:rPr>
            <w:rFonts w:ascii="仿宋" w:eastAsia="仿宋" w:hAnsi="仿宋" w:cs="仿宋" w:hint="eastAsia"/>
            <w:lang w:eastAsia="zh-CN"/>
          </w:rPr>
          <w:t>(四)、土建工程建设指标</w:t>
        </w:r>
        <w:r>
          <w:tab/>
        </w:r>
        <w:r>
          <w:fldChar w:fldCharType="begin"/>
        </w:r>
        <w:r>
          <w:instrText xml:space="preserve"> PAGEREF _Toc1821 \h </w:instrText>
        </w:r>
        <w:r>
          <w:fldChar w:fldCharType="separate"/>
        </w:r>
        <w:r>
          <w:t>16</w:t>
        </w:r>
        <w:r>
          <w:fldChar w:fldCharType="end"/>
        </w:r>
      </w:hyperlink>
    </w:p>
    <w:p>
      <w:pPr>
        <w:pStyle w:val="TOC1"/>
        <w:tabs>
          <w:tab w:val="right" w:leader="dot" w:pos="8306"/>
        </w:tabs>
      </w:pPr>
      <w:hyperlink w:anchor="_Toc3065" w:history="1">
        <w:r>
          <w:rPr>
            <w:rFonts w:ascii="仿宋" w:eastAsia="仿宋" w:hAnsi="仿宋" w:cs="仿宋" w:hint="eastAsia"/>
            <w:lang w:eastAsia="zh-CN"/>
          </w:rPr>
          <w:t>五、板材无模多点成型压力机项目文档管理</w:t>
        </w:r>
        <w:r>
          <w:tab/>
        </w:r>
        <w:r>
          <w:fldChar w:fldCharType="begin"/>
        </w:r>
        <w:r>
          <w:instrText xml:space="preserve"> PAGEREF _Toc3065 \h </w:instrText>
        </w:r>
        <w:r>
          <w:fldChar w:fldCharType="separate"/>
        </w:r>
        <w:r>
          <w:t>17</w:t>
        </w:r>
        <w:r>
          <w:fldChar w:fldCharType="end"/>
        </w:r>
      </w:hyperlink>
    </w:p>
    <w:p>
      <w:pPr>
        <w:pStyle w:val="TOC2"/>
        <w:tabs>
          <w:tab w:val="right" w:leader="dot" w:pos="8306"/>
        </w:tabs>
      </w:pPr>
      <w:hyperlink w:anchor="_Toc24880" w:history="1">
        <w:r>
          <w:rPr>
            <w:rFonts w:ascii="仿宋" w:eastAsia="仿宋" w:hAnsi="仿宋" w:cs="仿宋" w:hint="eastAsia"/>
            <w:lang w:eastAsia="zh-CN"/>
          </w:rPr>
          <w:t>(一)、文档编制与审查</w:t>
        </w:r>
        <w:r>
          <w:tab/>
        </w:r>
        <w:r>
          <w:fldChar w:fldCharType="begin"/>
        </w:r>
        <w:r>
          <w:instrText xml:space="preserve"> PAGEREF _Toc24880 \h </w:instrText>
        </w:r>
        <w:r>
          <w:fldChar w:fldCharType="separate"/>
        </w:r>
        <w:r>
          <w:t>17</w:t>
        </w:r>
        <w:r>
          <w:fldChar w:fldCharType="end"/>
        </w:r>
      </w:hyperlink>
    </w:p>
    <w:p>
      <w:pPr>
        <w:pStyle w:val="TOC2"/>
        <w:tabs>
          <w:tab w:val="right" w:leader="dot" w:pos="8306"/>
        </w:tabs>
      </w:pPr>
      <w:hyperlink w:anchor="_Toc30811" w:history="1">
        <w:r>
          <w:rPr>
            <w:rFonts w:ascii="仿宋" w:eastAsia="仿宋" w:hAnsi="仿宋" w:cs="仿宋" w:hint="eastAsia"/>
            <w:lang w:eastAsia="zh-CN"/>
          </w:rPr>
          <w:t>(二)、文档发布与分发</w:t>
        </w:r>
        <w:r>
          <w:tab/>
        </w:r>
        <w:r>
          <w:fldChar w:fldCharType="begin"/>
        </w:r>
        <w:r>
          <w:instrText xml:space="preserve"> PAGEREF _Toc30811 \h </w:instrText>
        </w:r>
        <w:r>
          <w:fldChar w:fldCharType="separate"/>
        </w:r>
        <w:r>
          <w:t>18</w:t>
        </w:r>
        <w:r>
          <w:fldChar w:fldCharType="end"/>
        </w:r>
      </w:hyperlink>
    </w:p>
    <w:p>
      <w:pPr>
        <w:pStyle w:val="TOC2"/>
        <w:tabs>
          <w:tab w:val="right" w:leader="dot" w:pos="8306"/>
        </w:tabs>
      </w:pPr>
      <w:hyperlink w:anchor="_Toc26587" w:history="1">
        <w:r>
          <w:rPr>
            <w:rFonts w:ascii="仿宋" w:eastAsia="仿宋" w:hAnsi="仿宋" w:cs="仿宋" w:hint="eastAsia"/>
            <w:lang w:eastAsia="zh-CN"/>
          </w:rPr>
          <w:t>(三)、文档存档与归档</w:t>
        </w:r>
        <w:r>
          <w:tab/>
        </w:r>
        <w:r>
          <w:fldChar w:fldCharType="begin"/>
        </w:r>
        <w:r>
          <w:instrText xml:space="preserve"> PAGEREF _Toc26587 \h </w:instrText>
        </w:r>
        <w:r>
          <w:fldChar w:fldCharType="separate"/>
        </w:r>
        <w:r>
          <w:t>19</w:t>
        </w:r>
        <w:r>
          <w:fldChar w:fldCharType="end"/>
        </w:r>
      </w:hyperlink>
    </w:p>
    <w:p>
      <w:pPr>
        <w:pStyle w:val="TOC1"/>
        <w:tabs>
          <w:tab w:val="right" w:leader="dot" w:pos="8306"/>
        </w:tabs>
      </w:pPr>
      <w:hyperlink w:anchor="_Toc19975" w:history="1">
        <w:r>
          <w:rPr>
            <w:rFonts w:ascii="仿宋" w:eastAsia="仿宋" w:hAnsi="仿宋" w:cs="仿宋" w:hint="eastAsia"/>
            <w:lang w:eastAsia="zh-CN"/>
          </w:rPr>
          <w:t>六、工艺说明</w:t>
        </w:r>
        <w:r>
          <w:tab/>
        </w:r>
        <w:r>
          <w:fldChar w:fldCharType="begin"/>
        </w:r>
        <w:r>
          <w:instrText xml:space="preserve"> PAGEREF _Toc19975 \h </w:instrText>
        </w:r>
        <w:r>
          <w:fldChar w:fldCharType="separate"/>
        </w:r>
        <w:r>
          <w:t>20</w:t>
        </w:r>
        <w:r>
          <w:fldChar w:fldCharType="end"/>
        </w:r>
      </w:hyperlink>
    </w:p>
    <w:p>
      <w:pPr>
        <w:pStyle w:val="TOC2"/>
        <w:tabs>
          <w:tab w:val="right" w:leader="dot" w:pos="8306"/>
        </w:tabs>
      </w:pPr>
      <w:hyperlink w:anchor="_Toc17004" w:history="1">
        <w:r>
          <w:rPr>
            <w:rFonts w:ascii="仿宋" w:eastAsia="仿宋" w:hAnsi="仿宋" w:cs="仿宋" w:hint="eastAsia"/>
            <w:lang w:eastAsia="zh-CN"/>
          </w:rPr>
          <w:t>(一)、技术管理特点</w:t>
        </w:r>
        <w:r>
          <w:tab/>
        </w:r>
        <w:r>
          <w:fldChar w:fldCharType="begin"/>
        </w:r>
        <w:r>
          <w:instrText xml:space="preserve"> PAGEREF _Toc17004 \h </w:instrText>
        </w:r>
        <w:r>
          <w:fldChar w:fldCharType="separate"/>
        </w:r>
        <w:r>
          <w:t>20</w:t>
        </w:r>
        <w:r>
          <w:fldChar w:fldCharType="end"/>
        </w:r>
      </w:hyperlink>
    </w:p>
    <w:p>
      <w:pPr>
        <w:pStyle w:val="TOC2"/>
        <w:tabs>
          <w:tab w:val="right" w:leader="dot" w:pos="8306"/>
        </w:tabs>
      </w:pPr>
      <w:hyperlink w:anchor="_Toc25007" w:history="1">
        <w:r>
          <w:rPr>
            <w:rFonts w:ascii="仿宋" w:eastAsia="仿宋" w:hAnsi="仿宋" w:cs="仿宋" w:hint="eastAsia"/>
            <w:lang w:eastAsia="zh-CN"/>
          </w:rPr>
          <w:t>(二)、板材无模多点成型压力机项目工艺技术设计方案</w:t>
        </w:r>
        <w:r>
          <w:tab/>
        </w:r>
        <w:r>
          <w:fldChar w:fldCharType="begin"/>
        </w:r>
        <w:r>
          <w:instrText xml:space="preserve"> PAGEREF _Toc25007 \h </w:instrText>
        </w:r>
        <w:r>
          <w:fldChar w:fldCharType="separate"/>
        </w:r>
        <w:r>
          <w:t>21</w:t>
        </w:r>
        <w:r>
          <w:fldChar w:fldCharType="end"/>
        </w:r>
      </w:hyperlink>
    </w:p>
    <w:p>
      <w:pPr>
        <w:pStyle w:val="TOC2"/>
        <w:tabs>
          <w:tab w:val="right" w:leader="dot" w:pos="8306"/>
        </w:tabs>
      </w:pPr>
      <w:hyperlink w:anchor="_Toc31492" w:history="1">
        <w:r>
          <w:rPr>
            <w:rFonts w:ascii="仿宋" w:eastAsia="仿宋" w:hAnsi="仿宋" w:cs="仿宋" w:hint="eastAsia"/>
            <w:lang w:eastAsia="zh-CN"/>
          </w:rPr>
          <w:t>(三)、设备选型方案</w:t>
        </w:r>
        <w:r>
          <w:tab/>
        </w:r>
        <w:r>
          <w:fldChar w:fldCharType="begin"/>
        </w:r>
        <w:r>
          <w:instrText xml:space="preserve"> PAGEREF _Toc31492 \h </w:instrText>
        </w:r>
        <w:r>
          <w:fldChar w:fldCharType="separate"/>
        </w:r>
        <w:r>
          <w:t>23</w:t>
        </w:r>
        <w:r>
          <w:fldChar w:fldCharType="end"/>
        </w:r>
      </w:hyperlink>
    </w:p>
    <w:p>
      <w:pPr>
        <w:pStyle w:val="TOC1"/>
        <w:tabs>
          <w:tab w:val="right" w:leader="dot" w:pos="8306"/>
        </w:tabs>
      </w:pPr>
      <w:hyperlink w:anchor="_Toc17498" w:history="1">
        <w:r>
          <w:rPr>
            <w:rFonts w:ascii="仿宋" w:eastAsia="仿宋" w:hAnsi="仿宋" w:cs="仿宋" w:hint="eastAsia"/>
            <w:lang w:eastAsia="zh-CN"/>
          </w:rPr>
          <w:t>七、板材无模多点成型压力机项目风险管理</w:t>
        </w:r>
        <w:r>
          <w:tab/>
        </w:r>
        <w:r>
          <w:fldChar w:fldCharType="begin"/>
        </w:r>
        <w:r>
          <w:instrText xml:space="preserve"> PAGEREF _Toc17498 \h </w:instrText>
        </w:r>
        <w:r>
          <w:fldChar w:fldCharType="separate"/>
        </w:r>
        <w:r>
          <w:t>24</w:t>
        </w:r>
        <w:r>
          <w:fldChar w:fldCharType="end"/>
        </w:r>
      </w:hyperlink>
    </w:p>
    <w:p>
      <w:pPr>
        <w:pStyle w:val="TOC2"/>
        <w:tabs>
          <w:tab w:val="right" w:leader="dot" w:pos="8306"/>
        </w:tabs>
      </w:pPr>
      <w:hyperlink w:anchor="_Toc30798" w:history="1">
        <w:r>
          <w:rPr>
            <w:rFonts w:ascii="仿宋" w:eastAsia="仿宋" w:hAnsi="仿宋" w:cs="仿宋" w:hint="eastAsia"/>
            <w:lang w:eastAsia="zh-CN"/>
          </w:rPr>
          <w:t>(一)、风险识别与评估</w:t>
        </w:r>
        <w:r>
          <w:tab/>
        </w:r>
        <w:r>
          <w:fldChar w:fldCharType="begin"/>
        </w:r>
        <w:r>
          <w:instrText xml:space="preserve"> PAGEREF _Toc30798 \h </w:instrText>
        </w:r>
        <w:r>
          <w:fldChar w:fldCharType="separate"/>
        </w:r>
        <w:r>
          <w:t>24</w:t>
        </w:r>
        <w:r>
          <w:fldChar w:fldCharType="end"/>
        </w:r>
      </w:hyperlink>
    </w:p>
    <w:p>
      <w:pPr>
        <w:pStyle w:val="TOC2"/>
        <w:tabs>
          <w:tab w:val="right" w:leader="dot" w:pos="8306"/>
        </w:tabs>
      </w:pPr>
      <w:hyperlink w:anchor="_Toc31935" w:history="1">
        <w:r>
          <w:rPr>
            <w:rFonts w:ascii="仿宋" w:eastAsia="仿宋" w:hAnsi="仿宋" w:cs="仿宋" w:hint="eastAsia"/>
            <w:lang w:eastAsia="zh-CN"/>
          </w:rPr>
          <w:t>(二)、风险应对策略</w:t>
        </w:r>
        <w:r>
          <w:tab/>
        </w:r>
        <w:r>
          <w:fldChar w:fldCharType="begin"/>
        </w:r>
        <w:r>
          <w:instrText xml:space="preserve"> PAGEREF _Toc31935 \h </w:instrText>
        </w:r>
        <w:r>
          <w:fldChar w:fldCharType="separate"/>
        </w:r>
        <w:r>
          <w:t>25</w:t>
        </w:r>
        <w:r>
          <w:fldChar w:fldCharType="end"/>
        </w:r>
      </w:hyperlink>
    </w:p>
    <w:p>
      <w:pPr>
        <w:pStyle w:val="TOC2"/>
        <w:tabs>
          <w:tab w:val="right" w:leader="dot" w:pos="8306"/>
        </w:tabs>
      </w:pPr>
      <w:hyperlink w:anchor="_Toc24053" w:history="1">
        <w:r>
          <w:rPr>
            <w:rFonts w:ascii="仿宋" w:eastAsia="仿宋" w:hAnsi="仿宋" w:cs="仿宋" w:hint="eastAsia"/>
            <w:lang w:eastAsia="zh-CN"/>
          </w:rPr>
          <w:t>(三)、风险监控与控制</w:t>
        </w:r>
        <w:r>
          <w:tab/>
        </w:r>
        <w:r>
          <w:fldChar w:fldCharType="begin"/>
        </w:r>
        <w:r>
          <w:instrText xml:space="preserve"> PAGEREF _Toc24053 \h </w:instrText>
        </w:r>
        <w:r>
          <w:fldChar w:fldCharType="separate"/>
        </w:r>
        <w:r>
          <w:t>27</w:t>
        </w:r>
        <w:r>
          <w:fldChar w:fldCharType="end"/>
        </w:r>
      </w:hyperlink>
    </w:p>
    <w:p>
      <w:pPr>
        <w:pStyle w:val="TOC1"/>
        <w:tabs>
          <w:tab w:val="right" w:leader="dot" w:pos="8306"/>
        </w:tabs>
      </w:pPr>
      <w:hyperlink w:anchor="_Toc16488" w:history="1">
        <w:r>
          <w:rPr>
            <w:rFonts w:ascii="仿宋" w:eastAsia="仿宋" w:hAnsi="仿宋" w:cs="仿宋" w:hint="eastAsia"/>
            <w:lang w:eastAsia="zh-CN"/>
          </w:rPr>
          <w:t>八、板材无模多点成型压力机项目经营效益</w:t>
        </w:r>
        <w:r>
          <w:tab/>
        </w:r>
        <w:r>
          <w:fldChar w:fldCharType="begin"/>
        </w:r>
        <w:r>
          <w:instrText xml:space="preserve"> PAGEREF _Toc16488 \h </w:instrText>
        </w:r>
        <w:r>
          <w:fldChar w:fldCharType="separate"/>
        </w:r>
        <w:r>
          <w:t>28</w:t>
        </w:r>
        <w:r>
          <w:fldChar w:fldCharType="end"/>
        </w:r>
      </w:hyperlink>
    </w:p>
    <w:p>
      <w:pPr>
        <w:pStyle w:val="TOC2"/>
        <w:tabs>
          <w:tab w:val="right" w:leader="dot" w:pos="8306"/>
        </w:tabs>
      </w:pPr>
      <w:hyperlink w:anchor="_Toc20924" w:history="1">
        <w:r>
          <w:rPr>
            <w:rFonts w:ascii="仿宋" w:eastAsia="仿宋" w:hAnsi="仿宋" w:cs="仿宋" w:hint="eastAsia"/>
            <w:lang w:eastAsia="zh-CN"/>
          </w:rPr>
          <w:t>(一)、经济评价财务测算</w:t>
        </w:r>
        <w:r>
          <w:tab/>
        </w:r>
        <w:r>
          <w:fldChar w:fldCharType="begin"/>
        </w:r>
        <w:r>
          <w:instrText xml:space="preserve"> PAGEREF _Toc20924 \h </w:instrText>
        </w:r>
        <w:r>
          <w:fldChar w:fldCharType="separate"/>
        </w:r>
        <w:r>
          <w:t>28</w:t>
        </w:r>
        <w:r>
          <w:fldChar w:fldCharType="end"/>
        </w:r>
      </w:hyperlink>
    </w:p>
    <w:p>
      <w:pPr>
        <w:pStyle w:val="TOC2"/>
        <w:tabs>
          <w:tab w:val="right" w:leader="dot" w:pos="8306"/>
        </w:tabs>
      </w:pPr>
      <w:hyperlink w:anchor="_Toc21222" w:history="1">
        <w:r>
          <w:rPr>
            <w:rFonts w:ascii="仿宋" w:eastAsia="仿宋" w:hAnsi="仿宋" w:cs="仿宋" w:hint="eastAsia"/>
            <w:lang w:eastAsia="zh-CN"/>
          </w:rPr>
          <w:t>(二)、板材无模多点成型压力机项目盈利能力分析</w:t>
        </w:r>
        <w:r>
          <w:tab/>
        </w:r>
        <w:r>
          <w:fldChar w:fldCharType="begin"/>
        </w:r>
        <w:r>
          <w:instrText xml:space="preserve"> PAGEREF _Toc21222 \h </w:instrText>
        </w:r>
        <w:r>
          <w:fldChar w:fldCharType="separate"/>
        </w:r>
        <w:r>
          <w:t>30</w:t>
        </w:r>
        <w:r>
          <w:fldChar w:fldCharType="end"/>
        </w:r>
      </w:hyperlink>
    </w:p>
    <w:p>
      <w:pPr>
        <w:pStyle w:val="TOC1"/>
        <w:tabs>
          <w:tab w:val="right" w:leader="dot" w:pos="8306"/>
        </w:tabs>
      </w:pPr>
      <w:hyperlink w:anchor="_Toc21095" w:history="1">
        <w:r>
          <w:rPr>
            <w:rFonts w:ascii="仿宋" w:eastAsia="仿宋" w:hAnsi="仿宋" w:cs="仿宋" w:hint="eastAsia"/>
            <w:lang w:eastAsia="zh-CN"/>
          </w:rPr>
          <w:t>九、板材无模多点成型压力机项目财务管理</w:t>
        </w:r>
        <w:r>
          <w:tab/>
        </w:r>
        <w:r>
          <w:fldChar w:fldCharType="begin"/>
        </w:r>
        <w:r>
          <w:instrText xml:space="preserve"> PAGEREF _Toc21095 \h </w:instrText>
        </w:r>
        <w:r>
          <w:fldChar w:fldCharType="separate"/>
        </w:r>
        <w:r>
          <w:t>31</w:t>
        </w:r>
        <w:r>
          <w:fldChar w:fldCharType="end"/>
        </w:r>
      </w:hyperlink>
    </w:p>
    <w:p>
      <w:pPr>
        <w:pStyle w:val="TOC2"/>
        <w:tabs>
          <w:tab w:val="right" w:leader="dot" w:pos="8306"/>
        </w:tabs>
      </w:pPr>
      <w:hyperlink w:anchor="_Toc9114" w:history="1">
        <w:r>
          <w:rPr>
            <w:rFonts w:ascii="仿宋" w:eastAsia="仿宋" w:hAnsi="仿宋" w:cs="仿宋" w:hint="eastAsia"/>
            <w:lang w:eastAsia="zh-CN"/>
          </w:rPr>
          <w:t>(一)、资金需求大</w:t>
        </w:r>
        <w:r>
          <w:tab/>
        </w:r>
        <w:r>
          <w:fldChar w:fldCharType="begin"/>
        </w:r>
        <w:r>
          <w:instrText xml:space="preserve"> PAGEREF _Toc9114 \h </w:instrText>
        </w:r>
        <w:r>
          <w:fldChar w:fldCharType="separate"/>
        </w:r>
        <w:r>
          <w:t>31</w:t>
        </w:r>
        <w:r>
          <w:fldChar w:fldCharType="end"/>
        </w:r>
      </w:hyperlink>
    </w:p>
    <w:p>
      <w:pPr>
        <w:pStyle w:val="TOC2"/>
        <w:tabs>
          <w:tab w:val="right" w:leader="dot" w:pos="8306"/>
        </w:tabs>
      </w:pPr>
      <w:hyperlink w:anchor="_Toc30418" w:history="1">
        <w:r>
          <w:rPr>
            <w:rFonts w:ascii="仿宋" w:eastAsia="仿宋" w:hAnsi="仿宋" w:cs="仿宋" w:hint="eastAsia"/>
            <w:lang w:eastAsia="zh-CN"/>
          </w:rPr>
          <w:t>(二)、研发周期长</w:t>
        </w:r>
        <w:r>
          <w:tab/>
        </w:r>
        <w:r>
          <w:fldChar w:fldCharType="begin"/>
        </w:r>
        <w:r>
          <w:instrText xml:space="preserve"> PAGEREF _Toc30418 \h </w:instrText>
        </w:r>
        <w:r>
          <w:fldChar w:fldCharType="separate"/>
        </w:r>
        <w:r>
          <w:t>32</w:t>
        </w:r>
        <w:r>
          <w:fldChar w:fldCharType="end"/>
        </w:r>
      </w:hyperlink>
    </w:p>
    <w:p>
      <w:pPr>
        <w:pStyle w:val="TOC2"/>
        <w:tabs>
          <w:tab w:val="right" w:leader="dot" w:pos="8306"/>
        </w:tabs>
      </w:pPr>
      <w:hyperlink w:anchor="_Toc18147" w:history="1">
        <w:r>
          <w:rPr>
            <w:rFonts w:ascii="仿宋" w:eastAsia="仿宋" w:hAnsi="仿宋" w:cs="仿宋" w:hint="eastAsia"/>
            <w:lang w:eastAsia="zh-CN"/>
          </w:rPr>
          <w:t>(三)、市场风险大</w:t>
        </w:r>
        <w:r>
          <w:tab/>
        </w:r>
        <w:r>
          <w:fldChar w:fldCharType="begin"/>
        </w:r>
        <w:r>
          <w:instrText xml:space="preserve"> PAGEREF _Toc18147 \h </w:instrText>
        </w:r>
        <w:r>
          <w:fldChar w:fldCharType="separate"/>
        </w:r>
        <w:r>
          <w:t>33</w:t>
        </w:r>
        <w:r>
          <w:fldChar w:fldCharType="end"/>
        </w:r>
      </w:hyperlink>
    </w:p>
    <w:p>
      <w:pPr>
        <w:pStyle w:val="TOC2"/>
        <w:tabs>
          <w:tab w:val="right" w:leader="dot" w:pos="8306"/>
        </w:tabs>
      </w:pPr>
      <w:hyperlink w:anchor="_Toc24305" w:history="1">
        <w:r>
          <w:rPr>
            <w:rFonts w:ascii="仿宋" w:eastAsia="仿宋" w:hAnsi="仿宋" w:cs="仿宋" w:hint="eastAsia"/>
            <w:lang w:eastAsia="zh-CN"/>
          </w:rPr>
          <w:t>(四)、利润率高</w:t>
        </w:r>
        <w:r>
          <w:tab/>
        </w:r>
        <w:r>
          <w:fldChar w:fldCharType="begin"/>
        </w:r>
        <w:r>
          <w:instrText xml:space="preserve"> PAGEREF _Toc24305 \h </w:instrText>
        </w:r>
        <w:r>
          <w:fldChar w:fldCharType="separate"/>
        </w:r>
        <w:r>
          <w:t>36</w:t>
        </w:r>
        <w:r>
          <w:fldChar w:fldCharType="end"/>
        </w:r>
      </w:hyperlink>
    </w:p>
    <w:p>
      <w:pPr>
        <w:pStyle w:val="TOC1"/>
        <w:tabs>
          <w:tab w:val="right" w:leader="dot" w:pos="8306"/>
        </w:tabs>
      </w:pPr>
      <w:hyperlink w:anchor="_Toc3511" w:history="1">
        <w:r>
          <w:rPr>
            <w:rFonts w:ascii="仿宋" w:eastAsia="仿宋" w:hAnsi="仿宋" w:cs="仿宋" w:hint="eastAsia"/>
            <w:lang w:eastAsia="zh-CN"/>
          </w:rPr>
          <w:t>十、板材无模多点成型压力机项目人力资源管理</w:t>
        </w:r>
        <w:r>
          <w:tab/>
        </w:r>
        <w:r>
          <w:fldChar w:fldCharType="begin"/>
        </w:r>
        <w:r>
          <w:instrText xml:space="preserve"> PAGEREF _Toc3511 \h </w:instrText>
        </w:r>
        <w:r>
          <w:fldChar w:fldCharType="separate"/>
        </w:r>
        <w:r>
          <w:t>38</w:t>
        </w:r>
        <w:r>
          <w:fldChar w:fldCharType="end"/>
        </w:r>
      </w:hyperlink>
    </w:p>
    <w:p>
      <w:pPr>
        <w:pStyle w:val="TOC2"/>
        <w:tabs>
          <w:tab w:val="right" w:leader="dot" w:pos="8306"/>
        </w:tabs>
      </w:pPr>
      <w:hyperlink w:anchor="_Toc11653" w:history="1">
        <w:r>
          <w:rPr>
            <w:rFonts w:ascii="仿宋" w:eastAsia="仿宋" w:hAnsi="仿宋" w:cs="仿宋" w:hint="eastAsia"/>
            <w:lang w:eastAsia="zh-CN"/>
          </w:rPr>
          <w:t>(一)、建立健全的预算管理制度</w:t>
        </w:r>
        <w:r>
          <w:tab/>
        </w:r>
        <w:r>
          <w:fldChar w:fldCharType="begin"/>
        </w:r>
        <w:r>
          <w:instrText xml:space="preserve"> PAGEREF _Toc11653 \h </w:instrText>
        </w:r>
        <w:r>
          <w:fldChar w:fldCharType="separate"/>
        </w:r>
        <w:r>
          <w:t>38</w:t>
        </w:r>
        <w:r>
          <w:fldChar w:fldCharType="end"/>
        </w:r>
      </w:hyperlink>
    </w:p>
    <w:p>
      <w:pPr>
        <w:pStyle w:val="TOC2"/>
        <w:tabs>
          <w:tab w:val="right" w:leader="dot" w:pos="8306"/>
        </w:tabs>
      </w:pPr>
      <w:hyperlink w:anchor="_Toc22247" w:history="1">
        <w:r>
          <w:rPr>
            <w:rFonts w:ascii="仿宋" w:eastAsia="仿宋" w:hAnsi="仿宋" w:cs="仿宋" w:hint="eastAsia"/>
            <w:lang w:eastAsia="zh-CN"/>
          </w:rPr>
          <w:t>(二)、加强资金流动监控</w:t>
        </w:r>
        <w:r>
          <w:tab/>
        </w:r>
        <w:r>
          <w:fldChar w:fldCharType="begin"/>
        </w:r>
        <w:r>
          <w:instrText xml:space="preserve"> PAGEREF _Toc22247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34" w:history="1">
        <w:r>
          <w:rPr>
            <w:rFonts w:ascii="仿宋" w:eastAsia="仿宋" w:hAnsi="仿宋" w:cs="仿宋" w:hint="eastAsia"/>
            <w:lang w:eastAsia="zh-CN"/>
          </w:rPr>
          <w:t>(三)、制定完善的风险控制机制</w:t>
        </w:r>
        <w:r>
          <w:tab/>
        </w:r>
        <w:r>
          <w:fldChar w:fldCharType="begin"/>
        </w:r>
        <w:r>
          <w:instrText xml:space="preserve"> PAGEREF _Toc22734 \h </w:instrText>
        </w:r>
        <w:r>
          <w:fldChar w:fldCharType="separate"/>
        </w:r>
        <w:r>
          <w:t>41</w:t>
        </w:r>
        <w:r>
          <w:fldChar w:fldCharType="end"/>
        </w:r>
      </w:hyperlink>
    </w:p>
    <w:p>
      <w:pPr>
        <w:pStyle w:val="TOC2"/>
        <w:tabs>
          <w:tab w:val="right" w:leader="dot" w:pos="8306"/>
        </w:tabs>
      </w:pPr>
      <w:hyperlink w:anchor="_Toc20384" w:history="1">
        <w:r>
          <w:rPr>
            <w:rFonts w:ascii="仿宋" w:eastAsia="仿宋" w:hAnsi="仿宋" w:cs="仿宋" w:hint="eastAsia"/>
            <w:lang w:eastAsia="zh-CN"/>
          </w:rPr>
          <w:t>(四)、优化成本管理</w:t>
        </w:r>
        <w:r>
          <w:tab/>
        </w:r>
        <w:r>
          <w:fldChar w:fldCharType="begin"/>
        </w:r>
        <w:r>
          <w:instrText xml:space="preserve"> PAGEREF _Toc20384 \h </w:instrText>
        </w:r>
        <w:r>
          <w:fldChar w:fldCharType="separate"/>
        </w:r>
        <w:r>
          <w:t>43</w:t>
        </w:r>
        <w:r>
          <w:fldChar w:fldCharType="end"/>
        </w:r>
      </w:hyperlink>
    </w:p>
    <w:p>
      <w:pPr>
        <w:pStyle w:val="TOC1"/>
        <w:tabs>
          <w:tab w:val="right" w:leader="dot" w:pos="8306"/>
        </w:tabs>
      </w:pPr>
      <w:hyperlink w:anchor="_Toc20870" w:history="1">
        <w:r>
          <w:rPr>
            <w:rFonts w:ascii="仿宋" w:eastAsia="仿宋" w:hAnsi="仿宋" w:cs="仿宋" w:hint="eastAsia"/>
            <w:lang w:eastAsia="zh-CN"/>
          </w:rPr>
          <w:t>十一、板材无模多点成型压力机项目人力资源培养与发展</w:t>
        </w:r>
        <w:r>
          <w:tab/>
        </w:r>
        <w:r>
          <w:fldChar w:fldCharType="begin"/>
        </w:r>
        <w:r>
          <w:instrText xml:space="preserve"> PAGEREF _Toc20870 \h </w:instrText>
        </w:r>
        <w:r>
          <w:fldChar w:fldCharType="separate"/>
        </w:r>
        <w:r>
          <w:t>45</w:t>
        </w:r>
        <w:r>
          <w:fldChar w:fldCharType="end"/>
        </w:r>
      </w:hyperlink>
    </w:p>
    <w:p>
      <w:pPr>
        <w:pStyle w:val="TOC2"/>
        <w:tabs>
          <w:tab w:val="right" w:leader="dot" w:pos="8306"/>
        </w:tabs>
      </w:pPr>
      <w:hyperlink w:anchor="_Toc17645" w:history="1">
        <w:r>
          <w:rPr>
            <w:rFonts w:ascii="仿宋" w:eastAsia="仿宋" w:hAnsi="仿宋" w:cs="仿宋" w:hint="eastAsia"/>
            <w:lang w:eastAsia="zh-CN"/>
          </w:rPr>
          <w:t>(一)、人才需求与规划</w:t>
        </w:r>
        <w:r>
          <w:tab/>
        </w:r>
        <w:r>
          <w:fldChar w:fldCharType="begin"/>
        </w:r>
        <w:r>
          <w:instrText xml:space="preserve"> PAGEREF _Toc17645 \h </w:instrText>
        </w:r>
        <w:r>
          <w:fldChar w:fldCharType="separate"/>
        </w:r>
        <w:r>
          <w:t>45</w:t>
        </w:r>
        <w:r>
          <w:fldChar w:fldCharType="end"/>
        </w:r>
      </w:hyperlink>
    </w:p>
    <w:p>
      <w:pPr>
        <w:pStyle w:val="TOC2"/>
        <w:tabs>
          <w:tab w:val="right" w:leader="dot" w:pos="8306"/>
        </w:tabs>
      </w:pPr>
      <w:hyperlink w:anchor="_Toc15073" w:history="1">
        <w:r>
          <w:rPr>
            <w:rFonts w:ascii="仿宋" w:eastAsia="仿宋" w:hAnsi="仿宋" w:cs="仿宋" w:hint="eastAsia"/>
            <w:lang w:eastAsia="zh-CN"/>
          </w:rPr>
          <w:t>(二)、培训与发展计划</w:t>
        </w:r>
        <w:r>
          <w:tab/>
        </w:r>
        <w:r>
          <w:fldChar w:fldCharType="begin"/>
        </w:r>
        <w:r>
          <w:instrText xml:space="preserve"> PAGEREF _Toc15073 \h </w:instrText>
        </w:r>
        <w:r>
          <w:fldChar w:fldCharType="separate"/>
        </w:r>
        <w:r>
          <w:t>45</w:t>
        </w:r>
        <w:r>
          <w:fldChar w:fldCharType="end"/>
        </w:r>
      </w:hyperlink>
    </w:p>
    <w:p>
      <w:pPr>
        <w:pStyle w:val="TOC1"/>
        <w:tabs>
          <w:tab w:val="right" w:leader="dot" w:pos="8306"/>
        </w:tabs>
      </w:pPr>
      <w:hyperlink w:anchor="_Toc30271" w:history="1">
        <w:r>
          <w:rPr>
            <w:rFonts w:ascii="仿宋" w:eastAsia="仿宋" w:hAnsi="仿宋" w:cs="仿宋" w:hint="eastAsia"/>
            <w:lang w:eastAsia="zh-CN"/>
          </w:rPr>
          <w:t>十二、板材无模多点成型压力机项目创新与研发</w:t>
        </w:r>
        <w:r>
          <w:tab/>
        </w:r>
        <w:r>
          <w:fldChar w:fldCharType="begin"/>
        </w:r>
        <w:r>
          <w:instrText xml:space="preserve"> PAGEREF _Toc30271 \h </w:instrText>
        </w:r>
        <w:r>
          <w:fldChar w:fldCharType="separate"/>
        </w:r>
        <w:r>
          <w:t>46</w:t>
        </w:r>
        <w:r>
          <w:fldChar w:fldCharType="end"/>
        </w:r>
      </w:hyperlink>
    </w:p>
    <w:p>
      <w:pPr>
        <w:pStyle w:val="TOC2"/>
        <w:tabs>
          <w:tab w:val="right" w:leader="dot" w:pos="8306"/>
        </w:tabs>
      </w:pPr>
      <w:hyperlink w:anchor="_Toc873" w:history="1">
        <w:r>
          <w:rPr>
            <w:rFonts w:ascii="仿宋" w:eastAsia="仿宋" w:hAnsi="仿宋" w:cs="仿宋" w:hint="eastAsia"/>
            <w:lang w:eastAsia="zh-CN"/>
          </w:rPr>
          <w:t>(一)、创新策略与方向</w:t>
        </w:r>
        <w:r>
          <w:tab/>
        </w:r>
        <w:r>
          <w:fldChar w:fldCharType="begin"/>
        </w:r>
        <w:r>
          <w:instrText xml:space="preserve"> PAGEREF _Toc873 \h </w:instrText>
        </w:r>
        <w:r>
          <w:fldChar w:fldCharType="separate"/>
        </w:r>
        <w:r>
          <w:t>46</w:t>
        </w:r>
        <w:r>
          <w:fldChar w:fldCharType="end"/>
        </w:r>
      </w:hyperlink>
    </w:p>
    <w:p>
      <w:pPr>
        <w:pStyle w:val="TOC2"/>
        <w:tabs>
          <w:tab w:val="right" w:leader="dot" w:pos="8306"/>
        </w:tabs>
      </w:pPr>
      <w:hyperlink w:anchor="_Toc6474" w:history="1">
        <w:r>
          <w:rPr>
            <w:rFonts w:ascii="仿宋" w:eastAsia="仿宋" w:hAnsi="仿宋" w:cs="仿宋" w:hint="eastAsia"/>
            <w:lang w:eastAsia="zh-CN"/>
          </w:rPr>
          <w:t>(二)、研发规划与投入</w:t>
        </w:r>
        <w:r>
          <w:tab/>
        </w:r>
        <w:r>
          <w:fldChar w:fldCharType="begin"/>
        </w:r>
        <w:r>
          <w:instrText xml:space="preserve"> PAGEREF _Toc6474 \h </w:instrText>
        </w:r>
        <w:r>
          <w:fldChar w:fldCharType="separate"/>
        </w:r>
        <w:r>
          <w:t>47</w:t>
        </w:r>
        <w:r>
          <w:fldChar w:fldCharType="end"/>
        </w:r>
      </w:hyperlink>
    </w:p>
    <w:p>
      <w:pPr>
        <w:pStyle w:val="TOC1"/>
        <w:tabs>
          <w:tab w:val="right" w:leader="dot" w:pos="8306"/>
        </w:tabs>
      </w:pPr>
      <w:hyperlink w:anchor="_Toc28150" w:history="1">
        <w:r>
          <w:rPr>
            <w:rFonts w:ascii="仿宋" w:eastAsia="仿宋" w:hAnsi="仿宋" w:cs="仿宋" w:hint="eastAsia"/>
            <w:lang w:eastAsia="zh-CN"/>
          </w:rPr>
          <w:t>十三、风险识别与分类</w:t>
        </w:r>
        <w:r>
          <w:tab/>
        </w:r>
        <w:r>
          <w:fldChar w:fldCharType="begin"/>
        </w:r>
        <w:r>
          <w:instrText xml:space="preserve"> PAGEREF _Toc28150 \h </w:instrText>
        </w:r>
        <w:r>
          <w:fldChar w:fldCharType="separate"/>
        </w:r>
        <w:r>
          <w:t>49</w:t>
        </w:r>
        <w:r>
          <w:fldChar w:fldCharType="end"/>
        </w:r>
      </w:hyperlink>
    </w:p>
    <w:p>
      <w:pPr>
        <w:pStyle w:val="TOC2"/>
        <w:tabs>
          <w:tab w:val="right" w:leader="dot" w:pos="8306"/>
        </w:tabs>
      </w:pPr>
      <w:hyperlink w:anchor="_Toc442" w:history="1">
        <w:r>
          <w:rPr>
            <w:rFonts w:ascii="仿宋" w:eastAsia="仿宋" w:hAnsi="仿宋" w:cs="仿宋" w:hint="eastAsia"/>
            <w:lang w:eastAsia="zh-CN"/>
          </w:rPr>
          <w:t>(一)、风险识别</w:t>
        </w:r>
        <w:r>
          <w:tab/>
        </w:r>
        <w:r>
          <w:fldChar w:fldCharType="begin"/>
        </w:r>
        <w:r>
          <w:instrText xml:space="preserve"> PAGEREF _Toc442 \h </w:instrText>
        </w:r>
        <w:r>
          <w:fldChar w:fldCharType="separate"/>
        </w:r>
        <w:r>
          <w:t>49</w:t>
        </w:r>
        <w:r>
          <w:fldChar w:fldCharType="end"/>
        </w:r>
      </w:hyperlink>
    </w:p>
    <w:p>
      <w:pPr>
        <w:pStyle w:val="TOC2"/>
        <w:tabs>
          <w:tab w:val="right" w:leader="dot" w:pos="8306"/>
        </w:tabs>
      </w:pPr>
      <w:hyperlink w:anchor="_Toc21255" w:history="1">
        <w:r>
          <w:rPr>
            <w:rFonts w:ascii="仿宋" w:eastAsia="仿宋" w:hAnsi="仿宋" w:cs="仿宋" w:hint="eastAsia"/>
            <w:lang w:eastAsia="zh-CN"/>
          </w:rPr>
          <w:t>(二)、风险分类</w:t>
        </w:r>
        <w:r>
          <w:tab/>
        </w:r>
        <w:r>
          <w:fldChar w:fldCharType="begin"/>
        </w:r>
        <w:r>
          <w:instrText xml:space="preserve"> PAGEREF _Toc21255 \h </w:instrText>
        </w:r>
        <w:r>
          <w:fldChar w:fldCharType="separate"/>
        </w:r>
        <w:r>
          <w:t>50</w:t>
        </w:r>
        <w:r>
          <w:fldChar w:fldCharType="end"/>
        </w:r>
      </w:hyperlink>
    </w:p>
    <w:p>
      <w:pPr>
        <w:pStyle w:val="TOC1"/>
        <w:tabs>
          <w:tab w:val="right" w:leader="dot" w:pos="8306"/>
        </w:tabs>
      </w:pPr>
      <w:hyperlink w:anchor="_Toc13189" w:history="1">
        <w:r>
          <w:rPr>
            <w:rFonts w:ascii="仿宋" w:eastAsia="仿宋" w:hAnsi="仿宋" w:cs="仿宋" w:hint="eastAsia"/>
            <w:lang w:eastAsia="zh-CN"/>
          </w:rPr>
          <w:t>十四、板材无模多点成型压力机项目变更管理</w:t>
        </w:r>
        <w:r>
          <w:tab/>
        </w:r>
        <w:r>
          <w:fldChar w:fldCharType="begin"/>
        </w:r>
        <w:r>
          <w:instrText xml:space="preserve"> PAGEREF _Toc13189 \h </w:instrText>
        </w:r>
        <w:r>
          <w:fldChar w:fldCharType="separate"/>
        </w:r>
        <w:r>
          <w:t>52</w:t>
        </w:r>
        <w:r>
          <w:fldChar w:fldCharType="end"/>
        </w:r>
      </w:hyperlink>
    </w:p>
    <w:p>
      <w:pPr>
        <w:pStyle w:val="TOC2"/>
        <w:tabs>
          <w:tab w:val="right" w:leader="dot" w:pos="8306"/>
        </w:tabs>
      </w:pPr>
      <w:hyperlink w:anchor="_Toc26187" w:history="1">
        <w:r>
          <w:rPr>
            <w:rFonts w:ascii="仿宋" w:eastAsia="仿宋" w:hAnsi="仿宋" w:cs="仿宋" w:hint="eastAsia"/>
            <w:lang w:eastAsia="zh-CN"/>
          </w:rPr>
          <w:t>(一)、变更申请与评估</w:t>
        </w:r>
        <w:r>
          <w:tab/>
        </w:r>
        <w:r>
          <w:fldChar w:fldCharType="begin"/>
        </w:r>
        <w:r>
          <w:instrText xml:space="preserve"> PAGEREF _Toc26187 \h </w:instrText>
        </w:r>
        <w:r>
          <w:fldChar w:fldCharType="separate"/>
        </w:r>
        <w:r>
          <w:t>52</w:t>
        </w:r>
        <w:r>
          <w:fldChar w:fldCharType="end"/>
        </w:r>
      </w:hyperlink>
    </w:p>
    <w:p>
      <w:pPr>
        <w:pStyle w:val="TOC2"/>
        <w:tabs>
          <w:tab w:val="right" w:leader="dot" w:pos="8306"/>
        </w:tabs>
      </w:pPr>
      <w:hyperlink w:anchor="_Toc7404" w:history="1">
        <w:r>
          <w:rPr>
            <w:rFonts w:ascii="仿宋" w:eastAsia="仿宋" w:hAnsi="仿宋" w:cs="仿宋" w:hint="eastAsia"/>
            <w:lang w:eastAsia="zh-CN"/>
          </w:rPr>
          <w:t>(二)、变更实施与控制</w:t>
        </w:r>
        <w:r>
          <w:tab/>
        </w:r>
        <w:r>
          <w:fldChar w:fldCharType="begin"/>
        </w:r>
        <w:r>
          <w:instrText xml:space="preserve"> PAGEREF _Toc7404 \h </w:instrText>
        </w:r>
        <w:r>
          <w:fldChar w:fldCharType="separate"/>
        </w:r>
        <w:r>
          <w:t>53</w:t>
        </w:r>
        <w:r>
          <w:fldChar w:fldCharType="end"/>
        </w:r>
      </w:hyperlink>
    </w:p>
    <w:p>
      <w:pPr>
        <w:pStyle w:val="TOC1"/>
        <w:tabs>
          <w:tab w:val="right" w:leader="dot" w:pos="8306"/>
        </w:tabs>
      </w:pPr>
      <w:hyperlink w:anchor="_Toc26913" w:history="1">
        <w:r>
          <w:rPr>
            <w:rFonts w:ascii="仿宋" w:eastAsia="仿宋" w:hAnsi="仿宋" w:cs="仿宋" w:hint="eastAsia"/>
            <w:lang w:eastAsia="zh-CN"/>
          </w:rPr>
          <w:t>十五、质量管理体系</w:t>
        </w:r>
        <w:r>
          <w:tab/>
        </w:r>
        <w:r>
          <w:fldChar w:fldCharType="begin"/>
        </w:r>
        <w:r>
          <w:instrText xml:space="preserve"> PAGEREF _Toc26913 \h </w:instrText>
        </w:r>
        <w:r>
          <w:fldChar w:fldCharType="separate"/>
        </w:r>
        <w:r>
          <w:t>54</w:t>
        </w:r>
        <w:r>
          <w:fldChar w:fldCharType="end"/>
        </w:r>
      </w:hyperlink>
    </w:p>
    <w:p>
      <w:pPr>
        <w:pStyle w:val="TOC2"/>
        <w:tabs>
          <w:tab w:val="right" w:leader="dot" w:pos="8306"/>
        </w:tabs>
      </w:pPr>
      <w:hyperlink w:anchor="_Toc23912" w:history="1">
        <w:r>
          <w:rPr>
            <w:rFonts w:ascii="仿宋" w:eastAsia="仿宋" w:hAnsi="仿宋" w:cs="仿宋" w:hint="eastAsia"/>
            <w:lang w:eastAsia="zh-CN"/>
          </w:rPr>
          <w:t>(一)、质量目标与方针</w:t>
        </w:r>
        <w:r>
          <w:tab/>
        </w:r>
        <w:r>
          <w:fldChar w:fldCharType="begin"/>
        </w:r>
        <w:r>
          <w:instrText xml:space="preserve"> PAGEREF _Toc23912 \h </w:instrText>
        </w:r>
        <w:r>
          <w:fldChar w:fldCharType="separate"/>
        </w:r>
        <w:r>
          <w:t>54</w:t>
        </w:r>
        <w:r>
          <w:fldChar w:fldCharType="end"/>
        </w:r>
      </w:hyperlink>
    </w:p>
    <w:p>
      <w:pPr>
        <w:pStyle w:val="TOC2"/>
        <w:tabs>
          <w:tab w:val="right" w:leader="dot" w:pos="8306"/>
        </w:tabs>
      </w:pPr>
      <w:hyperlink w:anchor="_Toc14927" w:history="1">
        <w:r>
          <w:rPr>
            <w:rFonts w:ascii="仿宋" w:eastAsia="仿宋" w:hAnsi="仿宋" w:cs="仿宋" w:hint="eastAsia"/>
            <w:lang w:eastAsia="zh-CN"/>
          </w:rPr>
          <w:t>(二)、质量管理责任</w:t>
        </w:r>
        <w:r>
          <w:tab/>
        </w:r>
        <w:r>
          <w:fldChar w:fldCharType="begin"/>
        </w:r>
        <w:r>
          <w:instrText xml:space="preserve"> PAGEREF _Toc14927 \h </w:instrText>
        </w:r>
        <w:r>
          <w:fldChar w:fldCharType="separate"/>
        </w:r>
        <w:r>
          <w:t>55</w:t>
        </w:r>
        <w:r>
          <w:fldChar w:fldCharType="end"/>
        </w:r>
      </w:hyperlink>
    </w:p>
    <w:p>
      <w:pPr>
        <w:pStyle w:val="TOC2"/>
        <w:tabs>
          <w:tab w:val="right" w:leader="dot" w:pos="8306"/>
        </w:tabs>
      </w:pPr>
      <w:hyperlink w:anchor="_Toc26901" w:history="1">
        <w:r>
          <w:rPr>
            <w:rFonts w:ascii="仿宋" w:eastAsia="仿宋" w:hAnsi="仿宋" w:cs="仿宋" w:hint="eastAsia"/>
            <w:lang w:eastAsia="zh-CN"/>
          </w:rPr>
          <w:t>(三)、质量管理体系文件</w:t>
        </w:r>
        <w:r>
          <w:tab/>
        </w:r>
        <w:r>
          <w:fldChar w:fldCharType="begin"/>
        </w:r>
        <w:r>
          <w:instrText xml:space="preserve"> PAGEREF _Toc26901 \h </w:instrText>
        </w:r>
        <w:r>
          <w:fldChar w:fldCharType="separate"/>
        </w:r>
        <w:r>
          <w:t>56</w:t>
        </w:r>
        <w:r>
          <w:fldChar w:fldCharType="end"/>
        </w:r>
      </w:hyperlink>
    </w:p>
    <w:p>
      <w:pPr>
        <w:pStyle w:val="TOC2"/>
        <w:tabs>
          <w:tab w:val="right" w:leader="dot" w:pos="8306"/>
        </w:tabs>
      </w:pPr>
      <w:hyperlink w:anchor="_Toc29766" w:history="1">
        <w:r>
          <w:rPr>
            <w:rFonts w:ascii="仿宋" w:eastAsia="仿宋" w:hAnsi="仿宋" w:cs="仿宋" w:hint="eastAsia"/>
            <w:lang w:eastAsia="zh-CN"/>
          </w:rPr>
          <w:t>(四)、质量培训与教育</w:t>
        </w:r>
        <w:r>
          <w:tab/>
        </w:r>
        <w:r>
          <w:fldChar w:fldCharType="begin"/>
        </w:r>
        <w:r>
          <w:instrText xml:space="preserve"> PAGEREF _Toc29766 \h </w:instrText>
        </w:r>
        <w:r>
          <w:fldChar w:fldCharType="separate"/>
        </w:r>
        <w:r>
          <w:t>58</w:t>
        </w:r>
        <w:r>
          <w:fldChar w:fldCharType="end"/>
        </w:r>
      </w:hyperlink>
    </w:p>
    <w:p>
      <w:pPr>
        <w:pStyle w:val="TOC2"/>
        <w:tabs>
          <w:tab w:val="right" w:leader="dot" w:pos="8306"/>
        </w:tabs>
      </w:pPr>
      <w:hyperlink w:anchor="_Toc5207" w:history="1">
        <w:r>
          <w:rPr>
            <w:rFonts w:ascii="仿宋" w:eastAsia="仿宋" w:hAnsi="仿宋" w:cs="仿宋" w:hint="eastAsia"/>
            <w:lang w:eastAsia="zh-CN"/>
          </w:rPr>
          <w:t>(五)、质量审核与评价</w:t>
        </w:r>
        <w:r>
          <w:tab/>
        </w:r>
        <w:r>
          <w:fldChar w:fldCharType="begin"/>
        </w:r>
        <w:r>
          <w:instrText xml:space="preserve"> PAGEREF _Toc5207 \h </w:instrText>
        </w:r>
        <w:r>
          <w:fldChar w:fldCharType="separate"/>
        </w:r>
        <w:r>
          <w:t>60</w:t>
        </w:r>
        <w:r>
          <w:fldChar w:fldCharType="end"/>
        </w:r>
      </w:hyperlink>
    </w:p>
    <w:p>
      <w:pPr>
        <w:pStyle w:val="TOC2"/>
        <w:tabs>
          <w:tab w:val="right" w:leader="dot" w:pos="8306"/>
        </w:tabs>
      </w:pPr>
      <w:hyperlink w:anchor="_Toc5801" w:history="1">
        <w:r>
          <w:rPr>
            <w:rFonts w:ascii="仿宋" w:eastAsia="仿宋" w:hAnsi="仿宋" w:cs="仿宋" w:hint="eastAsia"/>
            <w:lang w:eastAsia="zh-CN"/>
          </w:rPr>
          <w:t>(六)、不符合与纠正措施</w:t>
        </w:r>
        <w:r>
          <w:tab/>
        </w:r>
        <w:r>
          <w:fldChar w:fldCharType="begin"/>
        </w:r>
        <w:r>
          <w:instrText xml:space="preserve"> PAGEREF _Toc5801 \h </w:instrText>
        </w:r>
        <w:r>
          <w:fldChar w:fldCharType="separate"/>
        </w:r>
        <w:r>
          <w:t>61</w:t>
        </w:r>
        <w:r>
          <w:fldChar w:fldCharType="end"/>
        </w:r>
      </w:hyperlink>
    </w:p>
    <w:p>
      <w:pPr>
        <w:pStyle w:val="TOC1"/>
        <w:tabs>
          <w:tab w:val="right" w:leader="dot" w:pos="8306"/>
        </w:tabs>
      </w:pPr>
      <w:hyperlink w:anchor="_Toc12752" w:history="1">
        <w:r>
          <w:rPr>
            <w:rFonts w:ascii="仿宋" w:eastAsia="仿宋" w:hAnsi="仿宋" w:cs="仿宋" w:hint="eastAsia"/>
            <w:lang w:eastAsia="zh-CN"/>
          </w:rPr>
          <w:t>十六、营销与推广策略</w:t>
        </w:r>
        <w:r>
          <w:tab/>
        </w:r>
        <w:r>
          <w:fldChar w:fldCharType="begin"/>
        </w:r>
        <w:r>
          <w:instrText xml:space="preserve"> PAGEREF _Toc12752 \h </w:instrText>
        </w:r>
        <w:r>
          <w:fldChar w:fldCharType="separate"/>
        </w:r>
        <w:r>
          <w:t>62</w:t>
        </w:r>
        <w:r>
          <w:fldChar w:fldCharType="end"/>
        </w:r>
      </w:hyperlink>
    </w:p>
    <w:p>
      <w:pPr>
        <w:pStyle w:val="TOC2"/>
        <w:tabs>
          <w:tab w:val="right" w:leader="dot" w:pos="8306"/>
        </w:tabs>
      </w:pPr>
      <w:hyperlink w:anchor="_Toc23798" w:history="1">
        <w:r>
          <w:rPr>
            <w:rFonts w:ascii="仿宋" w:eastAsia="仿宋" w:hAnsi="仿宋" w:cs="仿宋" w:hint="eastAsia"/>
            <w:lang w:eastAsia="zh-CN"/>
          </w:rPr>
          <w:t>(一)、产品/服务定位与特点</w:t>
        </w:r>
        <w:r>
          <w:tab/>
        </w:r>
        <w:r>
          <w:fldChar w:fldCharType="begin"/>
        </w:r>
        <w:r>
          <w:instrText xml:space="preserve"> PAGEREF _Toc23798 \h </w:instrText>
        </w:r>
        <w:r>
          <w:fldChar w:fldCharType="separate"/>
        </w:r>
        <w:r>
          <w:t>62</w:t>
        </w:r>
        <w:r>
          <w:fldChar w:fldCharType="end"/>
        </w:r>
      </w:hyperlink>
    </w:p>
    <w:p>
      <w:pPr>
        <w:pStyle w:val="TOC2"/>
        <w:tabs>
          <w:tab w:val="right" w:leader="dot" w:pos="8306"/>
        </w:tabs>
      </w:pPr>
      <w:hyperlink w:anchor="_Toc31969" w:history="1">
        <w:r>
          <w:rPr>
            <w:rFonts w:ascii="仿宋" w:eastAsia="仿宋" w:hAnsi="仿宋" w:cs="仿宋" w:hint="eastAsia"/>
            <w:lang w:eastAsia="zh-CN"/>
          </w:rPr>
          <w:t>(二)、市场定位与竞争分析</w:t>
        </w:r>
        <w:r>
          <w:tab/>
        </w:r>
        <w:r>
          <w:fldChar w:fldCharType="begin"/>
        </w:r>
        <w:r>
          <w:instrText xml:space="preserve"> PAGEREF _Toc31969 \h </w:instrText>
        </w:r>
        <w:r>
          <w:fldChar w:fldCharType="separate"/>
        </w:r>
        <w:r>
          <w:t>63</w:t>
        </w:r>
        <w:r>
          <w:fldChar w:fldCharType="end"/>
        </w:r>
      </w:hyperlink>
    </w:p>
    <w:p>
      <w:pPr>
        <w:pStyle w:val="TOC2"/>
        <w:tabs>
          <w:tab w:val="right" w:leader="dot" w:pos="8306"/>
        </w:tabs>
      </w:pPr>
      <w:hyperlink w:anchor="_Toc13180" w:history="1">
        <w:r>
          <w:rPr>
            <w:rFonts w:ascii="仿宋" w:eastAsia="仿宋" w:hAnsi="仿宋" w:cs="仿宋" w:hint="eastAsia"/>
            <w:lang w:eastAsia="zh-CN"/>
          </w:rPr>
          <w:t>(三)、营销渠道与策略</w:t>
        </w:r>
        <w:r>
          <w:tab/>
        </w:r>
        <w:r>
          <w:fldChar w:fldCharType="begin"/>
        </w:r>
        <w:r>
          <w:instrText xml:space="preserve"> PAGEREF _Toc13180 \h </w:instrText>
        </w:r>
        <w:r>
          <w:fldChar w:fldCharType="separate"/>
        </w:r>
        <w:r>
          <w:t>65</w:t>
        </w:r>
        <w:r>
          <w:fldChar w:fldCharType="end"/>
        </w:r>
      </w:hyperlink>
    </w:p>
    <w:p>
      <w:pPr>
        <w:pStyle w:val="TOC2"/>
        <w:tabs>
          <w:tab w:val="right" w:leader="dot" w:pos="8306"/>
        </w:tabs>
      </w:pPr>
      <w:hyperlink w:anchor="_Toc7494" w:history="1">
        <w:r>
          <w:rPr>
            <w:rFonts w:ascii="仿宋" w:eastAsia="仿宋" w:hAnsi="仿宋" w:cs="仿宋" w:hint="eastAsia"/>
            <w:lang w:eastAsia="zh-CN"/>
          </w:rPr>
          <w:t>(四)、推广与宣传活动</w:t>
        </w:r>
        <w:r>
          <w:tab/>
        </w:r>
        <w:r>
          <w:fldChar w:fldCharType="begin"/>
        </w:r>
        <w:r>
          <w:instrText xml:space="preserve"> PAGEREF _Toc7494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8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120"/>
      <w:r>
        <w:rPr>
          <w:rFonts w:ascii="仿宋" w:eastAsia="仿宋" w:hAnsi="仿宋" w:cs="仿宋" w:hint="eastAsia"/>
          <w:sz w:val="28"/>
          <w:lang w:eastAsia="zh-CN"/>
        </w:rPr>
        <w:t>一、板材无模多点成型压力机项目选址可行性分析</w:t>
      </w:r>
      <w:bookmarkEnd w:id="2"/>
    </w:p>
    <w:p>
      <w:pPr>
        <w:pStyle w:val="Heading2"/>
        <w:rPr>
          <w:rFonts w:ascii="仿宋" w:eastAsia="仿宋" w:hAnsi="仿宋" w:cs="仿宋" w:hint="eastAsia"/>
          <w:lang w:eastAsia="zh-CN"/>
        </w:rPr>
      </w:pPr>
      <w:bookmarkStart w:id="3" w:name="_Toc31274"/>
      <w:r>
        <w:rPr>
          <w:rFonts w:ascii="仿宋" w:eastAsia="仿宋" w:hAnsi="仿宋" w:cs="仿宋" w:hint="eastAsia"/>
          <w:lang w:eastAsia="zh-CN"/>
        </w:rPr>
        <w:t>(一)、板材无模多点成型压力机项目选址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该板材无模多点成型压力机项目选址位于XX省XX市XX区XXX街道</w:t>
      </w:r>
    </w:p>
    <w:p>
      <w:pPr>
        <w:pStyle w:val="Heading2"/>
        <w:ind w:firstLine="560" w:firstLineChars="200"/>
        <w:rPr>
          <w:rFonts w:ascii="仿宋" w:eastAsia="仿宋" w:hAnsi="仿宋" w:cs="仿宋" w:hint="eastAsia"/>
          <w:sz w:val="28"/>
          <w:lang w:eastAsia="zh-CN"/>
        </w:rPr>
      </w:pPr>
      <w:bookmarkStart w:id="4" w:name="_Toc2461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板材无模多点成型压力机项目的征地面积将根据板材无模多点成型压力机项目的实际规模和需求进行精确规划。具体面积XXX平方米，旨在确保板材无模多点成型压力机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净用地面积是在征地面积基础上去除不可利用面积后的实际可开发用地。具体面积XXX平方米，考虑到环保、交通、安全等多方面因素，以确保板材无模多点成型压力机项目在整体利用效率上达到最优。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板材无模多点成型压力机项目计划建设的建筑总规模具体面积XXX平方米。这一规模的确定综合考虑了板材无模多点成型压力机项目的性质、规模，以及城市规划的相关要求，确保建筑布局与周边环境协调一致。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绿地率是板材无模多点成型压力机项目用地中被规划为绿地的比例。具体面积XXX平方米，旨在通过合理规划绿地，改善板材无模多点成型压力机项目周边环境，提升居民生活质量，并符合城市整体绿化规划。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容积率是用地上可以建设的建筑总体积与用地面积之比。具体面积XXX，通过合理的容积率规划，确保板材无模多点成型压力机项目建筑规模与周边环境和谐共生。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板材无模多点成型压力机项目选址与当地城市规划相一致，具体面积XXX平方米。通过与城市规划部门深入沟通，确保板材无模多点成型压力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板材无模多点成型压力机项目选址符合当地产业政策，具体面积XXX平方米。这包括板材无模多点成型压力机项目对当地经济的促进作用，以及对相关产业的带动效应，确保板材无模多点成型压力机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板材无模多点成型压力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确保板材无模多点成型压力机项目选址具备必要的公共设施配套，具体面积XXX平方米。这包括交通便利性、教育、医疗等基础设施，以提高居民生活品质，使得板材无模多点成型压力机项目选址更具吸引力。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考虑用地总体要求对当地社会稳定性的影响，具体面积XXX平方米。通过深入了解当地社区反馈，确保板材无模多点成型压力机项目的选址和建设过程对当地社会和谐稳定产生积极作用。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板材无模多点成型压力机项目选址不仅符合法规和规划，还在实际操作中具有可行性。这一全面规划将为板材无模多点成型压力机项目的成功实施提供坚实的基础，确保板材无模多点成型压力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480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板材无模多点成型压力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板材无模多点成型压力机项目的设备规划和空间设计中，我们将采取灵活设备布局的措施。设备布局将根据实际需求进行灵活设计，避免不必要的浪费。通过合理规划设备摆放位置，我们将提高设备的利用率，减少设备间距，以确保板材无模多点成型压力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板材无模多点成型压力机项目内部引入共享设施的概念，例如共享会议室、办公区等。通过这种方式，我们可以减少对资源的重复建设，提高资源共享效率，从而减小板材无模多点成型压力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595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板材无模多点成型压力机项目的总图布置中，我们将不同功能区域进行明确的规划，以最大程度满足板材无模多点成型压力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230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板材无模多点成型压力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板材无模多点成型压力机项目对环境的影响是综合评价的重要因素之一。我们将详细考虑选址周边的自然环境、生态保护区、水源地等情况，确保板材无模多点成型压力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板材无模多点成型压力机项目所在地的相关政策，确保板材无模多点成型压力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考虑到社会稳定性对企业运营的重要性，我们将评估选址地区的社会安全情况、劳工关系、社区反馈等方面，以确保板材无模多点成型压力机项目的建设和运营不会受到社会稳定性的负面影响。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最后，我们将综合考虑用地成本，包括土地购置费用、土地开发成本等。通过对用地成本的详细评估，我们能够做出更为精确的经济效益分析，为板材无模多点成型压力机项目的投资决策提供有力支持。</w:t>
      </w:r>
    </w:p>
    <w:p>
      <w:pPr>
        <w:pStyle w:val="Heading1"/>
        <w:ind w:firstLine="560" w:firstLineChars="200"/>
        <w:rPr>
          <w:rFonts w:ascii="仿宋" w:eastAsia="仿宋" w:hAnsi="仿宋" w:cs="仿宋" w:hint="eastAsia"/>
          <w:sz w:val="28"/>
          <w:lang w:eastAsia="zh-CN"/>
        </w:rPr>
      </w:pPr>
      <w:bookmarkStart w:id="8" w:name="_Toc2060"/>
      <w:r>
        <w:rPr>
          <w:rFonts w:ascii="仿宋" w:eastAsia="仿宋" w:hAnsi="仿宋" w:cs="仿宋" w:hint="eastAsia"/>
          <w:sz w:val="28"/>
          <w:lang w:eastAsia="zh-CN"/>
        </w:rPr>
        <w:t>二、板材无模多点成型压力机项目危机管理</w:t>
      </w:r>
      <w:bookmarkEnd w:id="8"/>
    </w:p>
    <w:p>
      <w:pPr>
        <w:pStyle w:val="Heading2"/>
        <w:rPr>
          <w:rFonts w:ascii="仿宋" w:eastAsia="仿宋" w:hAnsi="仿宋" w:cs="仿宋" w:hint="eastAsia"/>
          <w:lang w:eastAsia="zh-CN"/>
        </w:rPr>
      </w:pPr>
      <w:bookmarkStart w:id="9" w:name="_Toc31003"/>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板材无模多点成型压力机项目危机管理中，危机预警与识别是确保板材无模多点成型压力机项目稳健运行的核心步骤。通过建立全面的监测机制，板材无模多点成型压力机项目团队旨在及时发现和理解潜在的风险和危机因素，以便采取及时的预防和应对措施，确保板材无模多点成型压力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板材无模多点成型压力机项目团队全面分析了整个板材无模多点成型压力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板材无模多点成型压力机项目团队着重于明确定义板材无模多点成型压力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板材无模多点成型压力机项目进展的持续监控，团队能够及时发现潜在问题并作出迅速反应。板材无模多点成型压力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板材无模多点成型压力机项目得以更有序、可控地推进。</w:t>
      </w:r>
    </w:p>
    <w:p>
      <w:pPr>
        <w:pStyle w:val="Heading2"/>
        <w:ind w:firstLine="560" w:firstLineChars="200"/>
        <w:rPr>
          <w:rFonts w:ascii="仿宋" w:eastAsia="仿宋" w:hAnsi="仿宋" w:cs="仿宋" w:hint="eastAsia"/>
          <w:sz w:val="28"/>
          <w:lang w:eastAsia="zh-CN"/>
        </w:rPr>
      </w:pPr>
      <w:bookmarkStart w:id="10" w:name="_Toc23262"/>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在危机发生时，板材无模多点成型压力机项目团队立即行动，成立了应急小组。该小组的任务是迅速制定并实施紧急应对措施，以最小化潜在损失。以下是采取的主要措施：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暂停板材无模多点成型压力机项目进度：为遏制危机蔓延，板材无模多点成型压力机项目暂时停止进行，以便全面评估当前状况。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资源重新分配：重新评估板材无模多点成型压力机项目资源的分配，确保最大限度地减小损失。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实时沟通：与关键利益相关者建立实时沟通机制，向他们传递板材无模多点成型压力机项目危机的实际状况，保障板材无模多点成型压力机项目核心利益。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在紧急应对的同时，板材无模多点成型压力机项目团队强调了团队协作和有效沟通的重要性。以下是团队协作的关键举措：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信息共享机制：建立了信息共享平台，确保团队成员能够及时获取板材无模多点成型压力机项目危机的实时信息。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领导者沟通：板材无模多点成型压力机项目领导者通过定期会议和即时沟通工具，指导团队应对危机，保持团队稳定运行。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随着危机得到初步控制，板材无模多点成型压力机项目团队转向制定恢复计划，以确保板材无模多点成型压力机项目能够从中迅速恢复。主要恢复计划包括：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修复受损的进度计划：重新评估板材无模多点成型压力机项目进度，制定修复计划，确保板材无模多点成型压力机项目尽快回归正常进程。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重新调整资源分配：优化资源分配，确保板材无模多点成型压力机项目在有限资源下高效运转。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风险管理机制加强：对板材无模多点成型压力机项目风险进行全面评估，制定更强化的风险管理策略，以预防未来可能的危机。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5491"/>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563"/>
      <w:r>
        <w:rPr>
          <w:rFonts w:ascii="仿宋" w:eastAsia="仿宋" w:hAnsi="仿宋" w:cs="仿宋" w:hint="eastAsia"/>
          <w:lang w:eastAsia="zh-CN"/>
        </w:rPr>
        <w:t>(一)、板材无模多点成型压力机行业分析</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板材无模多点成型压力机行业一直以来都是市场的关注焦点。行业内的发展趋势、竞争态势以及潜在机会都对板材无模多点成型压力机项目的推进产生深远的影响。通过深入研究行业的整体概貌，我们将更好地理解行业的核心特征，为板材无模多点成型压力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板材无模多点成型压力机行业，技术一直是推动创新和发展的关键因素。我们将对当前技术趋势进行详尽分析，包括但不限于人工智能、大数据应用、先进制造技术等。这有助于板材无模多点成型压力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板材无模多点成型压力机项目成功的基础。我们将对主要竞争对手进行深入研究，包括其市场份额、产品特点、市场定位等。通过全面了解竞争对手的优势和劣势，板材无模多点成型压力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3207"/>
      <w:r>
        <w:rPr>
          <w:rFonts w:ascii="仿宋" w:eastAsia="仿宋" w:hAnsi="仿宋" w:cs="仿宋" w:hint="eastAsia"/>
          <w:sz w:val="28"/>
          <w:lang w:eastAsia="zh-CN"/>
        </w:rPr>
        <w:t>(二)、板材无模多点成型压力机市场分析预测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市场规模的深入调研，我们将预测板材无模多点成型压力机市场未来的增长趋势。这包括市场的整体规模、各细分领域的发展趋势等。板材无模多点成型压力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板材无模多点成型压力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板材无模多点成型压力机项目实施过程中需要充分考虑的因素。我们将对市场风险进行全面评估，包括但不限于政策法规风险、市场竞争风险、技术变革风险等。通过对潜在风险的深入分析，板材无模多点成型压力机项目可以制定相应的风险缓解策略，降低不确定性对板材无模多点成型压力机项目的影响。</w:t>
      </w:r>
    </w:p>
    <w:p>
      <w:pPr>
        <w:pStyle w:val="Heading1"/>
        <w:ind w:firstLine="560" w:firstLineChars="200"/>
        <w:rPr>
          <w:rFonts w:ascii="仿宋" w:eastAsia="仿宋" w:hAnsi="仿宋" w:cs="仿宋" w:hint="eastAsia"/>
          <w:sz w:val="28"/>
          <w:lang w:eastAsia="zh-CN"/>
        </w:rPr>
      </w:pPr>
      <w:bookmarkStart w:id="14" w:name="_Toc1156"/>
      <w:r>
        <w:rPr>
          <w:rFonts w:ascii="仿宋" w:eastAsia="仿宋" w:hAnsi="仿宋" w:cs="仿宋" w:hint="eastAsia"/>
          <w:sz w:val="28"/>
          <w:lang w:eastAsia="zh-CN"/>
        </w:rPr>
        <w:t>四、板材无模多点成型压力机项目土建工程</w:t>
      </w:r>
      <w:bookmarkEnd w:id="14"/>
    </w:p>
    <w:p>
      <w:pPr>
        <w:pStyle w:val="Heading2"/>
        <w:rPr>
          <w:rFonts w:ascii="仿宋" w:eastAsia="仿宋" w:hAnsi="仿宋" w:cs="仿宋" w:hint="eastAsia"/>
          <w:lang w:eastAsia="zh-CN"/>
        </w:rPr>
      </w:pPr>
      <w:bookmarkStart w:id="15" w:name="_Toc15984"/>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在板材无模多点成型压力机项目的建筑工程设计中，我们将秉承一系列重要的设计原则，以确保板材无模多点成型压力机项目建筑在功能、美观、可持续性等方面达到最佳效果。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首要原则是确保建筑的功能性得到最大化的发挥。我们将充分理解板材无模多点成型压力机项目的实际需求，合理布局各个功能区域，保证建筑在满足业务需求的同时，提供高效的工作环境。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在建筑设计中，我们将综合考虑建设和运营成本。通过精细的经济效益分析，确保设计方案在高效利用资源的同时，对板材无模多点成型压力机项目的长期盈利能力有积极的贡献。</w:t>
      </w:r>
    </w:p>
    <w:p>
      <w:pPr>
        <w:pStyle w:val="Heading2"/>
        <w:ind w:firstLine="560" w:firstLineChars="200"/>
        <w:rPr>
          <w:rFonts w:ascii="仿宋" w:eastAsia="仿宋" w:hAnsi="仿宋" w:cs="仿宋" w:hint="eastAsia"/>
          <w:sz w:val="28"/>
          <w:lang w:eastAsia="zh-CN"/>
        </w:rPr>
      </w:pPr>
      <w:bookmarkStart w:id="16" w:name="_Toc2437"/>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板材无模多点成型压力机项目的土建工程设计中，我们将精准设定设计年限，结合板材无模多点成型压力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板材无模多点成型压力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40"/>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板材无模多点成型压力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板材无模多点成型压力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板材无模多点成型压力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821"/>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本期工程板材无模多点成型压力机项目预计总建筑面积XXX平方米，其中：计容建筑面积XXX平方米，计划建筑工程投资XX万元，占板材无模多点成型压力机项目总投资的XX%。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https://d.book118.com/068074014015006025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8C7DE8"/>
    <w:rsid w:val="0E8C7D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807401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2024-01-07T11:52:00Z</dcterms:created>
  <dcterms:modified xsi:type="dcterms:W3CDTF">2024-01-07T11:52:20Z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3DD651A4A052417D86C13EFBD5031350_11</vt:lpwstr>
  </property>
  <property fmtid="{D5CDD505-2E9C-101B-9397-08002B2CF9AE}" pid="3" name="KSOProductBuildVer">
    <vt:lpwstr>2052-12.1.0.16120</vt:lpwstr>
  </property>
</Properties>
</file>