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钻井技术服务项目规划设计方案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09" w:history="1">
        <w:r>
          <w:rPr>
            <w:rFonts w:ascii="仿宋" w:eastAsia="仿宋" w:hAnsi="仿宋" w:cs="仿宋" w:hint="eastAsia"/>
            <w:lang w:eastAsia="zh-CN"/>
          </w:rPr>
          <w:t>前言</w:t>
        </w:r>
        <w:r>
          <w:tab/>
        </w:r>
        <w:r>
          <w:fldChar w:fldCharType="begin"/>
        </w:r>
        <w:r>
          <w:instrText xml:space="preserve"> PAGEREF _Toc13909 \h </w:instrText>
        </w:r>
        <w:r>
          <w:fldChar w:fldCharType="separate"/>
        </w:r>
        <w:r>
          <w:t>3</w:t>
        </w:r>
        <w:r>
          <w:fldChar w:fldCharType="end"/>
        </w:r>
      </w:hyperlink>
    </w:p>
    <w:p>
      <w:pPr>
        <w:pStyle w:val="TOC1"/>
        <w:tabs>
          <w:tab w:val="right" w:leader="dot" w:pos="8306"/>
        </w:tabs>
      </w:pPr>
      <w:hyperlink w:anchor="_Toc18115" w:history="1">
        <w:r>
          <w:rPr>
            <w:rFonts w:ascii="仿宋" w:eastAsia="仿宋" w:hAnsi="仿宋" w:cs="仿宋" w:hint="eastAsia"/>
            <w:lang w:eastAsia="zh-CN"/>
          </w:rPr>
          <w:t>一、市场分析、调研</w:t>
        </w:r>
        <w:r>
          <w:tab/>
        </w:r>
        <w:r>
          <w:fldChar w:fldCharType="begin"/>
        </w:r>
        <w:r>
          <w:instrText xml:space="preserve"> PAGEREF _Toc18115 \h </w:instrText>
        </w:r>
        <w:r>
          <w:fldChar w:fldCharType="separate"/>
        </w:r>
        <w:r>
          <w:t>3</w:t>
        </w:r>
        <w:r>
          <w:fldChar w:fldCharType="end"/>
        </w:r>
      </w:hyperlink>
    </w:p>
    <w:p>
      <w:pPr>
        <w:pStyle w:val="TOC2"/>
        <w:tabs>
          <w:tab w:val="right" w:leader="dot" w:pos="8306"/>
        </w:tabs>
      </w:pPr>
      <w:hyperlink w:anchor="_Toc12087" w:history="1">
        <w:r>
          <w:rPr>
            <w:rFonts w:ascii="仿宋" w:eastAsia="仿宋" w:hAnsi="仿宋" w:cs="仿宋" w:hint="eastAsia"/>
            <w:lang w:eastAsia="zh-CN"/>
          </w:rPr>
          <w:t>(一)、钻井技术服务行业分析</w:t>
        </w:r>
        <w:r>
          <w:tab/>
        </w:r>
        <w:r>
          <w:fldChar w:fldCharType="begin"/>
        </w:r>
        <w:r>
          <w:instrText xml:space="preserve"> PAGEREF _Toc12087 \h </w:instrText>
        </w:r>
        <w:r>
          <w:fldChar w:fldCharType="separate"/>
        </w:r>
        <w:r>
          <w:t>3</w:t>
        </w:r>
        <w:r>
          <w:fldChar w:fldCharType="end"/>
        </w:r>
      </w:hyperlink>
    </w:p>
    <w:p>
      <w:pPr>
        <w:pStyle w:val="TOC2"/>
        <w:tabs>
          <w:tab w:val="right" w:leader="dot" w:pos="8306"/>
        </w:tabs>
      </w:pPr>
      <w:hyperlink w:anchor="_Toc3023" w:history="1">
        <w:r>
          <w:rPr>
            <w:rFonts w:ascii="仿宋" w:eastAsia="仿宋" w:hAnsi="仿宋" w:cs="仿宋" w:hint="eastAsia"/>
            <w:lang w:eastAsia="zh-CN"/>
          </w:rPr>
          <w:t>(二)、钻井技术服务市场分析预测</w:t>
        </w:r>
        <w:r>
          <w:tab/>
        </w:r>
        <w:r>
          <w:fldChar w:fldCharType="begin"/>
        </w:r>
        <w:r>
          <w:instrText xml:space="preserve"> PAGEREF _Toc3023 \h </w:instrText>
        </w:r>
        <w:r>
          <w:fldChar w:fldCharType="separate"/>
        </w:r>
        <w:r>
          <w:t>4</w:t>
        </w:r>
        <w:r>
          <w:fldChar w:fldCharType="end"/>
        </w:r>
      </w:hyperlink>
    </w:p>
    <w:p>
      <w:pPr>
        <w:pStyle w:val="TOC1"/>
        <w:tabs>
          <w:tab w:val="right" w:leader="dot" w:pos="8306"/>
        </w:tabs>
      </w:pPr>
      <w:hyperlink w:anchor="_Toc19103" w:history="1">
        <w:r>
          <w:rPr>
            <w:rFonts w:ascii="仿宋" w:eastAsia="仿宋" w:hAnsi="仿宋" w:cs="仿宋" w:hint="eastAsia"/>
            <w:lang w:eastAsia="zh-CN"/>
          </w:rPr>
          <w:t>二、钻井技术服务项目文档管理</w:t>
        </w:r>
        <w:r>
          <w:tab/>
        </w:r>
        <w:r>
          <w:fldChar w:fldCharType="begin"/>
        </w:r>
        <w:r>
          <w:instrText xml:space="preserve"> PAGEREF _Toc19103 \h </w:instrText>
        </w:r>
        <w:r>
          <w:fldChar w:fldCharType="separate"/>
        </w:r>
        <w:r>
          <w:t>5</w:t>
        </w:r>
        <w:r>
          <w:fldChar w:fldCharType="end"/>
        </w:r>
      </w:hyperlink>
    </w:p>
    <w:p>
      <w:pPr>
        <w:pStyle w:val="TOC2"/>
        <w:tabs>
          <w:tab w:val="right" w:leader="dot" w:pos="8306"/>
        </w:tabs>
      </w:pPr>
      <w:hyperlink w:anchor="_Toc3351" w:history="1">
        <w:r>
          <w:rPr>
            <w:rFonts w:ascii="仿宋" w:eastAsia="仿宋" w:hAnsi="仿宋" w:cs="仿宋" w:hint="eastAsia"/>
            <w:lang w:eastAsia="zh-CN"/>
          </w:rPr>
          <w:t>(一)、文档编制与审查</w:t>
        </w:r>
        <w:r>
          <w:tab/>
        </w:r>
        <w:r>
          <w:fldChar w:fldCharType="begin"/>
        </w:r>
        <w:r>
          <w:instrText xml:space="preserve"> PAGEREF _Toc3351 \h </w:instrText>
        </w:r>
        <w:r>
          <w:fldChar w:fldCharType="separate"/>
        </w:r>
        <w:r>
          <w:t>5</w:t>
        </w:r>
        <w:r>
          <w:fldChar w:fldCharType="end"/>
        </w:r>
      </w:hyperlink>
    </w:p>
    <w:p>
      <w:pPr>
        <w:pStyle w:val="TOC2"/>
        <w:tabs>
          <w:tab w:val="right" w:leader="dot" w:pos="8306"/>
        </w:tabs>
      </w:pPr>
      <w:hyperlink w:anchor="_Toc4836" w:history="1">
        <w:r>
          <w:rPr>
            <w:rFonts w:ascii="仿宋" w:eastAsia="仿宋" w:hAnsi="仿宋" w:cs="仿宋" w:hint="eastAsia"/>
            <w:lang w:eastAsia="zh-CN"/>
          </w:rPr>
          <w:t>(二)、文档发布与分发</w:t>
        </w:r>
        <w:r>
          <w:tab/>
        </w:r>
        <w:r>
          <w:fldChar w:fldCharType="begin"/>
        </w:r>
        <w:r>
          <w:instrText xml:space="preserve"> PAGEREF _Toc4836 \h </w:instrText>
        </w:r>
        <w:r>
          <w:fldChar w:fldCharType="separate"/>
        </w:r>
        <w:r>
          <w:t>6</w:t>
        </w:r>
        <w:r>
          <w:fldChar w:fldCharType="end"/>
        </w:r>
      </w:hyperlink>
    </w:p>
    <w:p>
      <w:pPr>
        <w:pStyle w:val="TOC2"/>
        <w:tabs>
          <w:tab w:val="right" w:leader="dot" w:pos="8306"/>
        </w:tabs>
      </w:pPr>
      <w:hyperlink w:anchor="_Toc31764" w:history="1">
        <w:r>
          <w:rPr>
            <w:rFonts w:ascii="仿宋" w:eastAsia="仿宋" w:hAnsi="仿宋" w:cs="仿宋" w:hint="eastAsia"/>
            <w:lang w:eastAsia="zh-CN"/>
          </w:rPr>
          <w:t>(三)、文档存档与归档</w:t>
        </w:r>
        <w:r>
          <w:tab/>
        </w:r>
        <w:r>
          <w:fldChar w:fldCharType="begin"/>
        </w:r>
        <w:r>
          <w:instrText xml:space="preserve"> PAGEREF _Toc31764 \h </w:instrText>
        </w:r>
        <w:r>
          <w:fldChar w:fldCharType="separate"/>
        </w:r>
        <w:r>
          <w:t>7</w:t>
        </w:r>
        <w:r>
          <w:fldChar w:fldCharType="end"/>
        </w:r>
      </w:hyperlink>
    </w:p>
    <w:p>
      <w:pPr>
        <w:pStyle w:val="TOC1"/>
        <w:tabs>
          <w:tab w:val="right" w:leader="dot" w:pos="8306"/>
        </w:tabs>
      </w:pPr>
      <w:hyperlink w:anchor="_Toc27181" w:history="1">
        <w:r>
          <w:rPr>
            <w:rFonts w:ascii="仿宋" w:eastAsia="仿宋" w:hAnsi="仿宋" w:cs="仿宋" w:hint="eastAsia"/>
            <w:lang w:eastAsia="zh-CN"/>
          </w:rPr>
          <w:t>三、钻井技术服务项目建设背景及必要性分析</w:t>
        </w:r>
        <w:r>
          <w:tab/>
        </w:r>
        <w:r>
          <w:fldChar w:fldCharType="begin"/>
        </w:r>
        <w:r>
          <w:instrText xml:space="preserve"> PAGEREF _Toc27181 \h </w:instrText>
        </w:r>
        <w:r>
          <w:fldChar w:fldCharType="separate"/>
        </w:r>
        <w:r>
          <w:t>8</w:t>
        </w:r>
        <w:r>
          <w:fldChar w:fldCharType="end"/>
        </w:r>
      </w:hyperlink>
    </w:p>
    <w:p>
      <w:pPr>
        <w:pStyle w:val="TOC2"/>
        <w:tabs>
          <w:tab w:val="right" w:leader="dot" w:pos="8306"/>
        </w:tabs>
      </w:pPr>
      <w:hyperlink w:anchor="_Toc5783" w:history="1">
        <w:r>
          <w:rPr>
            <w:rFonts w:ascii="仿宋" w:eastAsia="仿宋" w:hAnsi="仿宋" w:cs="仿宋" w:hint="eastAsia"/>
            <w:lang w:eastAsia="zh-CN"/>
          </w:rPr>
          <w:t>(一)、钻井技术服务项目背景分析</w:t>
        </w:r>
        <w:r>
          <w:tab/>
        </w:r>
        <w:r>
          <w:fldChar w:fldCharType="begin"/>
        </w:r>
        <w:r>
          <w:instrText xml:space="preserve"> PAGEREF _Toc5783 \h </w:instrText>
        </w:r>
        <w:r>
          <w:fldChar w:fldCharType="separate"/>
        </w:r>
        <w:r>
          <w:t>8</w:t>
        </w:r>
        <w:r>
          <w:fldChar w:fldCharType="end"/>
        </w:r>
      </w:hyperlink>
    </w:p>
    <w:p>
      <w:pPr>
        <w:pStyle w:val="TOC2"/>
        <w:tabs>
          <w:tab w:val="right" w:leader="dot" w:pos="8306"/>
        </w:tabs>
      </w:pPr>
      <w:hyperlink w:anchor="_Toc4651" w:history="1">
        <w:r>
          <w:rPr>
            <w:rFonts w:ascii="仿宋" w:eastAsia="仿宋" w:hAnsi="仿宋" w:cs="仿宋" w:hint="eastAsia"/>
            <w:lang w:eastAsia="zh-CN"/>
          </w:rPr>
          <w:t>(二)、钻井技术服务项目建设必要性分析</w:t>
        </w:r>
        <w:r>
          <w:tab/>
        </w:r>
        <w:r>
          <w:fldChar w:fldCharType="begin"/>
        </w:r>
        <w:r>
          <w:instrText xml:space="preserve"> PAGEREF _Toc4651 \h </w:instrText>
        </w:r>
        <w:r>
          <w:fldChar w:fldCharType="separate"/>
        </w:r>
        <w:r>
          <w:t>10</w:t>
        </w:r>
        <w:r>
          <w:fldChar w:fldCharType="end"/>
        </w:r>
      </w:hyperlink>
    </w:p>
    <w:p>
      <w:pPr>
        <w:pStyle w:val="TOC1"/>
        <w:tabs>
          <w:tab w:val="right" w:leader="dot" w:pos="8306"/>
        </w:tabs>
      </w:pPr>
      <w:hyperlink w:anchor="_Toc11815" w:history="1">
        <w:r>
          <w:rPr>
            <w:rFonts w:ascii="仿宋" w:eastAsia="仿宋" w:hAnsi="仿宋" w:cs="仿宋" w:hint="eastAsia"/>
            <w:lang w:eastAsia="zh-CN"/>
          </w:rPr>
          <w:t>四、钻井技术服务项目概论</w:t>
        </w:r>
        <w:r>
          <w:tab/>
        </w:r>
        <w:r>
          <w:fldChar w:fldCharType="begin"/>
        </w:r>
        <w:r>
          <w:instrText xml:space="preserve"> PAGEREF _Toc11815 \h </w:instrText>
        </w:r>
        <w:r>
          <w:fldChar w:fldCharType="separate"/>
        </w:r>
        <w:r>
          <w:t>11</w:t>
        </w:r>
        <w:r>
          <w:fldChar w:fldCharType="end"/>
        </w:r>
      </w:hyperlink>
    </w:p>
    <w:p>
      <w:pPr>
        <w:pStyle w:val="TOC2"/>
        <w:tabs>
          <w:tab w:val="right" w:leader="dot" w:pos="8306"/>
        </w:tabs>
      </w:pPr>
      <w:hyperlink w:anchor="_Toc14971" w:history="1">
        <w:r>
          <w:rPr>
            <w:rFonts w:ascii="仿宋" w:eastAsia="仿宋" w:hAnsi="仿宋" w:cs="仿宋" w:hint="eastAsia"/>
            <w:lang w:eastAsia="zh-CN"/>
          </w:rPr>
          <w:t>(一)、钻井技术服务项目概况</w:t>
        </w:r>
        <w:r>
          <w:tab/>
        </w:r>
        <w:r>
          <w:fldChar w:fldCharType="begin"/>
        </w:r>
        <w:r>
          <w:instrText xml:space="preserve"> PAGEREF _Toc14971 \h </w:instrText>
        </w:r>
        <w:r>
          <w:fldChar w:fldCharType="separate"/>
        </w:r>
        <w:r>
          <w:t>11</w:t>
        </w:r>
        <w:r>
          <w:fldChar w:fldCharType="end"/>
        </w:r>
      </w:hyperlink>
    </w:p>
    <w:p>
      <w:pPr>
        <w:pStyle w:val="TOC2"/>
        <w:tabs>
          <w:tab w:val="right" w:leader="dot" w:pos="8306"/>
        </w:tabs>
      </w:pPr>
      <w:hyperlink w:anchor="_Toc3930" w:history="1">
        <w:r>
          <w:rPr>
            <w:rFonts w:ascii="仿宋" w:eastAsia="仿宋" w:hAnsi="仿宋" w:cs="仿宋" w:hint="eastAsia"/>
            <w:lang w:eastAsia="zh-CN"/>
          </w:rPr>
          <w:t>(二)、钻井技术服务项目目标</w:t>
        </w:r>
        <w:r>
          <w:tab/>
        </w:r>
        <w:r>
          <w:fldChar w:fldCharType="begin"/>
        </w:r>
        <w:r>
          <w:instrText xml:space="preserve"> PAGEREF _Toc3930 \h </w:instrText>
        </w:r>
        <w:r>
          <w:fldChar w:fldCharType="separate"/>
        </w:r>
        <w:r>
          <w:t>13</w:t>
        </w:r>
        <w:r>
          <w:fldChar w:fldCharType="end"/>
        </w:r>
      </w:hyperlink>
    </w:p>
    <w:p>
      <w:pPr>
        <w:pStyle w:val="TOC2"/>
        <w:tabs>
          <w:tab w:val="right" w:leader="dot" w:pos="8306"/>
        </w:tabs>
      </w:pPr>
      <w:hyperlink w:anchor="_Toc4890" w:history="1">
        <w:r>
          <w:rPr>
            <w:rFonts w:ascii="仿宋" w:eastAsia="仿宋" w:hAnsi="仿宋" w:cs="仿宋" w:hint="eastAsia"/>
            <w:lang w:eastAsia="zh-CN"/>
          </w:rPr>
          <w:t>(三)、钻井技术服务项目提出的理由</w:t>
        </w:r>
        <w:r>
          <w:tab/>
        </w:r>
        <w:r>
          <w:fldChar w:fldCharType="begin"/>
        </w:r>
        <w:r>
          <w:instrText xml:space="preserve"> PAGEREF _Toc4890 \h </w:instrText>
        </w:r>
        <w:r>
          <w:fldChar w:fldCharType="separate"/>
        </w:r>
        <w:r>
          <w:t>14</w:t>
        </w:r>
        <w:r>
          <w:fldChar w:fldCharType="end"/>
        </w:r>
      </w:hyperlink>
    </w:p>
    <w:p>
      <w:pPr>
        <w:pStyle w:val="TOC2"/>
        <w:tabs>
          <w:tab w:val="right" w:leader="dot" w:pos="8306"/>
        </w:tabs>
      </w:pPr>
      <w:hyperlink w:anchor="_Toc28912" w:history="1">
        <w:r>
          <w:rPr>
            <w:rFonts w:ascii="仿宋" w:eastAsia="仿宋" w:hAnsi="仿宋" w:cs="仿宋" w:hint="eastAsia"/>
            <w:lang w:eastAsia="zh-CN"/>
          </w:rPr>
          <w:t>(四)、钻井技术服务项目意义</w:t>
        </w:r>
        <w:r>
          <w:tab/>
        </w:r>
        <w:r>
          <w:fldChar w:fldCharType="begin"/>
        </w:r>
        <w:r>
          <w:instrText xml:space="preserve"> PAGEREF _Toc28912 \h </w:instrText>
        </w:r>
        <w:r>
          <w:fldChar w:fldCharType="separate"/>
        </w:r>
        <w:r>
          <w:t>16</w:t>
        </w:r>
        <w:r>
          <w:fldChar w:fldCharType="end"/>
        </w:r>
      </w:hyperlink>
    </w:p>
    <w:p>
      <w:pPr>
        <w:pStyle w:val="TOC2"/>
        <w:tabs>
          <w:tab w:val="right" w:leader="dot" w:pos="8306"/>
        </w:tabs>
      </w:pPr>
      <w:hyperlink w:anchor="_Toc2974" w:history="1">
        <w:r>
          <w:rPr>
            <w:rFonts w:ascii="仿宋" w:eastAsia="仿宋" w:hAnsi="仿宋" w:cs="仿宋" w:hint="eastAsia"/>
            <w:lang w:eastAsia="zh-CN"/>
          </w:rPr>
          <w:t>(五)、钻井技术服务项目背景</w:t>
        </w:r>
        <w:r>
          <w:tab/>
        </w:r>
        <w:r>
          <w:fldChar w:fldCharType="begin"/>
        </w:r>
        <w:r>
          <w:instrText xml:space="preserve"> PAGEREF _Toc2974 \h </w:instrText>
        </w:r>
        <w:r>
          <w:fldChar w:fldCharType="separate"/>
        </w:r>
        <w:r>
          <w:t>17</w:t>
        </w:r>
        <w:r>
          <w:fldChar w:fldCharType="end"/>
        </w:r>
      </w:hyperlink>
    </w:p>
    <w:p>
      <w:pPr>
        <w:pStyle w:val="TOC1"/>
        <w:tabs>
          <w:tab w:val="right" w:leader="dot" w:pos="8306"/>
        </w:tabs>
      </w:pPr>
      <w:hyperlink w:anchor="_Toc4273" w:history="1">
        <w:r>
          <w:rPr>
            <w:rFonts w:ascii="仿宋" w:eastAsia="仿宋" w:hAnsi="仿宋" w:cs="仿宋" w:hint="eastAsia"/>
            <w:lang w:eastAsia="zh-CN"/>
          </w:rPr>
          <w:t>五、工艺说明</w:t>
        </w:r>
        <w:r>
          <w:tab/>
        </w:r>
        <w:r>
          <w:fldChar w:fldCharType="begin"/>
        </w:r>
        <w:r>
          <w:instrText xml:space="preserve"> PAGEREF _Toc4273 \h </w:instrText>
        </w:r>
        <w:r>
          <w:fldChar w:fldCharType="separate"/>
        </w:r>
        <w:r>
          <w:t>18</w:t>
        </w:r>
        <w:r>
          <w:fldChar w:fldCharType="end"/>
        </w:r>
      </w:hyperlink>
    </w:p>
    <w:p>
      <w:pPr>
        <w:pStyle w:val="TOC2"/>
        <w:tabs>
          <w:tab w:val="right" w:leader="dot" w:pos="8306"/>
        </w:tabs>
      </w:pPr>
      <w:hyperlink w:anchor="_Toc27918" w:history="1">
        <w:r>
          <w:rPr>
            <w:rFonts w:ascii="仿宋" w:eastAsia="仿宋" w:hAnsi="仿宋" w:cs="仿宋" w:hint="eastAsia"/>
            <w:lang w:eastAsia="zh-CN"/>
          </w:rPr>
          <w:t>(一)、技术管理特点</w:t>
        </w:r>
        <w:r>
          <w:tab/>
        </w:r>
        <w:r>
          <w:fldChar w:fldCharType="begin"/>
        </w:r>
        <w:r>
          <w:instrText xml:space="preserve"> PAGEREF _Toc27918 \h </w:instrText>
        </w:r>
        <w:r>
          <w:fldChar w:fldCharType="separate"/>
        </w:r>
        <w:r>
          <w:t>18</w:t>
        </w:r>
        <w:r>
          <w:fldChar w:fldCharType="end"/>
        </w:r>
      </w:hyperlink>
    </w:p>
    <w:p>
      <w:pPr>
        <w:pStyle w:val="TOC2"/>
        <w:tabs>
          <w:tab w:val="right" w:leader="dot" w:pos="8306"/>
        </w:tabs>
      </w:pPr>
      <w:hyperlink w:anchor="_Toc5221" w:history="1">
        <w:r>
          <w:rPr>
            <w:rFonts w:ascii="仿宋" w:eastAsia="仿宋" w:hAnsi="仿宋" w:cs="仿宋" w:hint="eastAsia"/>
            <w:lang w:eastAsia="zh-CN"/>
          </w:rPr>
          <w:t>(二)、钻井技术服务项目工艺技术设计方案</w:t>
        </w:r>
        <w:r>
          <w:tab/>
        </w:r>
        <w:r>
          <w:fldChar w:fldCharType="begin"/>
        </w:r>
        <w:r>
          <w:instrText xml:space="preserve"> PAGEREF _Toc5221 \h </w:instrText>
        </w:r>
        <w:r>
          <w:fldChar w:fldCharType="separate"/>
        </w:r>
        <w:r>
          <w:t>19</w:t>
        </w:r>
        <w:r>
          <w:fldChar w:fldCharType="end"/>
        </w:r>
      </w:hyperlink>
    </w:p>
    <w:p>
      <w:pPr>
        <w:pStyle w:val="TOC2"/>
        <w:tabs>
          <w:tab w:val="right" w:leader="dot" w:pos="8306"/>
        </w:tabs>
      </w:pPr>
      <w:hyperlink w:anchor="_Toc11144" w:history="1">
        <w:r>
          <w:rPr>
            <w:rFonts w:ascii="仿宋" w:eastAsia="仿宋" w:hAnsi="仿宋" w:cs="仿宋" w:hint="eastAsia"/>
            <w:lang w:eastAsia="zh-CN"/>
          </w:rPr>
          <w:t>(三)、设备选型方案</w:t>
        </w:r>
        <w:r>
          <w:tab/>
        </w:r>
        <w:r>
          <w:fldChar w:fldCharType="begin"/>
        </w:r>
        <w:r>
          <w:instrText xml:space="preserve"> PAGEREF _Toc11144 \h </w:instrText>
        </w:r>
        <w:r>
          <w:fldChar w:fldCharType="separate"/>
        </w:r>
        <w:r>
          <w:t>20</w:t>
        </w:r>
        <w:r>
          <w:fldChar w:fldCharType="end"/>
        </w:r>
      </w:hyperlink>
    </w:p>
    <w:p>
      <w:pPr>
        <w:pStyle w:val="TOC1"/>
        <w:tabs>
          <w:tab w:val="right" w:leader="dot" w:pos="8306"/>
        </w:tabs>
      </w:pPr>
      <w:hyperlink w:anchor="_Toc14171" w:history="1">
        <w:r>
          <w:rPr>
            <w:rFonts w:ascii="仿宋" w:eastAsia="仿宋" w:hAnsi="仿宋" w:cs="仿宋" w:hint="eastAsia"/>
            <w:lang w:eastAsia="zh-CN"/>
          </w:rPr>
          <w:t>六、钻井技术服务项目绩效评估</w:t>
        </w:r>
        <w:r>
          <w:tab/>
        </w:r>
        <w:r>
          <w:fldChar w:fldCharType="begin"/>
        </w:r>
        <w:r>
          <w:instrText xml:space="preserve"> PAGEREF _Toc14171 \h </w:instrText>
        </w:r>
        <w:r>
          <w:fldChar w:fldCharType="separate"/>
        </w:r>
        <w:r>
          <w:t>22</w:t>
        </w:r>
        <w:r>
          <w:fldChar w:fldCharType="end"/>
        </w:r>
      </w:hyperlink>
    </w:p>
    <w:p>
      <w:pPr>
        <w:pStyle w:val="TOC2"/>
        <w:tabs>
          <w:tab w:val="right" w:leader="dot" w:pos="8306"/>
        </w:tabs>
      </w:pPr>
      <w:hyperlink w:anchor="_Toc30236" w:history="1">
        <w:r>
          <w:rPr>
            <w:rFonts w:ascii="仿宋" w:eastAsia="仿宋" w:hAnsi="仿宋" w:cs="仿宋" w:hint="eastAsia"/>
            <w:lang w:eastAsia="zh-CN"/>
          </w:rPr>
          <w:t>(一)、绩效评估指标</w:t>
        </w:r>
        <w:r>
          <w:tab/>
        </w:r>
        <w:r>
          <w:fldChar w:fldCharType="begin"/>
        </w:r>
        <w:r>
          <w:instrText xml:space="preserve"> PAGEREF _Toc30236 \h </w:instrText>
        </w:r>
        <w:r>
          <w:fldChar w:fldCharType="separate"/>
        </w:r>
        <w:r>
          <w:t>22</w:t>
        </w:r>
        <w:r>
          <w:fldChar w:fldCharType="end"/>
        </w:r>
      </w:hyperlink>
    </w:p>
    <w:p>
      <w:pPr>
        <w:pStyle w:val="TOC2"/>
        <w:tabs>
          <w:tab w:val="right" w:leader="dot" w:pos="8306"/>
        </w:tabs>
      </w:pPr>
      <w:hyperlink w:anchor="_Toc20827" w:history="1">
        <w:r>
          <w:rPr>
            <w:rFonts w:ascii="仿宋" w:eastAsia="仿宋" w:hAnsi="仿宋" w:cs="仿宋" w:hint="eastAsia"/>
            <w:lang w:eastAsia="zh-CN"/>
          </w:rPr>
          <w:t>(二)、绩效评估方法</w:t>
        </w:r>
        <w:r>
          <w:tab/>
        </w:r>
        <w:r>
          <w:fldChar w:fldCharType="begin"/>
        </w:r>
        <w:r>
          <w:instrText xml:space="preserve"> PAGEREF _Toc20827 \h </w:instrText>
        </w:r>
        <w:r>
          <w:fldChar w:fldCharType="separate"/>
        </w:r>
        <w:r>
          <w:t>23</w:t>
        </w:r>
        <w:r>
          <w:fldChar w:fldCharType="end"/>
        </w:r>
      </w:hyperlink>
    </w:p>
    <w:p>
      <w:pPr>
        <w:pStyle w:val="TOC2"/>
        <w:tabs>
          <w:tab w:val="right" w:leader="dot" w:pos="8306"/>
        </w:tabs>
      </w:pPr>
      <w:hyperlink w:anchor="_Toc32392" w:history="1">
        <w:r>
          <w:rPr>
            <w:rFonts w:ascii="仿宋" w:eastAsia="仿宋" w:hAnsi="仿宋" w:cs="仿宋" w:hint="eastAsia"/>
            <w:lang w:eastAsia="zh-CN"/>
          </w:rPr>
          <w:t>(三)、绩效评估周期</w:t>
        </w:r>
        <w:r>
          <w:tab/>
        </w:r>
        <w:r>
          <w:fldChar w:fldCharType="begin"/>
        </w:r>
        <w:r>
          <w:instrText xml:space="preserve"> PAGEREF _Toc32392 \h </w:instrText>
        </w:r>
        <w:r>
          <w:fldChar w:fldCharType="separate"/>
        </w:r>
        <w:r>
          <w:t>24</w:t>
        </w:r>
        <w:r>
          <w:fldChar w:fldCharType="end"/>
        </w:r>
      </w:hyperlink>
    </w:p>
    <w:p>
      <w:pPr>
        <w:pStyle w:val="TOC1"/>
        <w:tabs>
          <w:tab w:val="right" w:leader="dot" w:pos="8306"/>
        </w:tabs>
      </w:pPr>
      <w:hyperlink w:anchor="_Toc27128" w:history="1">
        <w:r>
          <w:rPr>
            <w:rFonts w:ascii="仿宋" w:eastAsia="仿宋" w:hAnsi="仿宋" w:cs="仿宋" w:hint="eastAsia"/>
            <w:lang w:eastAsia="zh-CN"/>
          </w:rPr>
          <w:t>七、钻井技术服务项目环境影响分析</w:t>
        </w:r>
        <w:r>
          <w:tab/>
        </w:r>
        <w:r>
          <w:fldChar w:fldCharType="begin"/>
        </w:r>
        <w:r>
          <w:instrText xml:space="preserve"> PAGEREF _Toc27128 \h </w:instrText>
        </w:r>
        <w:r>
          <w:fldChar w:fldCharType="separate"/>
        </w:r>
        <w:r>
          <w:t>25</w:t>
        </w:r>
        <w:r>
          <w:fldChar w:fldCharType="end"/>
        </w:r>
      </w:hyperlink>
    </w:p>
    <w:p>
      <w:pPr>
        <w:pStyle w:val="TOC2"/>
        <w:tabs>
          <w:tab w:val="right" w:leader="dot" w:pos="8306"/>
        </w:tabs>
      </w:pPr>
      <w:hyperlink w:anchor="_Toc32688" w:history="1">
        <w:r>
          <w:rPr>
            <w:rFonts w:ascii="仿宋" w:eastAsia="仿宋" w:hAnsi="仿宋" w:cs="仿宋" w:hint="eastAsia"/>
            <w:lang w:eastAsia="zh-CN"/>
          </w:rPr>
          <w:t>(一)、建设区域环境质量现状</w:t>
        </w:r>
        <w:r>
          <w:tab/>
        </w:r>
        <w:r>
          <w:fldChar w:fldCharType="begin"/>
        </w:r>
        <w:r>
          <w:instrText xml:space="preserve"> PAGEREF _Toc32688 \h </w:instrText>
        </w:r>
        <w:r>
          <w:fldChar w:fldCharType="separate"/>
        </w:r>
        <w:r>
          <w:t>25</w:t>
        </w:r>
        <w:r>
          <w:fldChar w:fldCharType="end"/>
        </w:r>
      </w:hyperlink>
    </w:p>
    <w:p>
      <w:pPr>
        <w:pStyle w:val="TOC2"/>
        <w:tabs>
          <w:tab w:val="right" w:leader="dot" w:pos="8306"/>
        </w:tabs>
      </w:pPr>
      <w:hyperlink w:anchor="_Toc25499" w:history="1">
        <w:r>
          <w:rPr>
            <w:rFonts w:ascii="仿宋" w:eastAsia="仿宋" w:hAnsi="仿宋" w:cs="仿宋" w:hint="eastAsia"/>
            <w:lang w:eastAsia="zh-CN"/>
          </w:rPr>
          <w:t>(二)、建设期环境保护</w:t>
        </w:r>
        <w:r>
          <w:tab/>
        </w:r>
        <w:r>
          <w:fldChar w:fldCharType="begin"/>
        </w:r>
        <w:r>
          <w:instrText xml:space="preserve"> PAGEREF _Toc25499 \h </w:instrText>
        </w:r>
        <w:r>
          <w:fldChar w:fldCharType="separate"/>
        </w:r>
        <w:r>
          <w:t>26</w:t>
        </w:r>
        <w:r>
          <w:fldChar w:fldCharType="end"/>
        </w:r>
      </w:hyperlink>
    </w:p>
    <w:p>
      <w:pPr>
        <w:pStyle w:val="TOC2"/>
        <w:tabs>
          <w:tab w:val="right" w:leader="dot" w:pos="8306"/>
        </w:tabs>
      </w:pPr>
      <w:hyperlink w:anchor="_Toc272" w:history="1">
        <w:r>
          <w:rPr>
            <w:rFonts w:ascii="仿宋" w:eastAsia="仿宋" w:hAnsi="仿宋" w:cs="仿宋" w:hint="eastAsia"/>
            <w:lang w:eastAsia="zh-CN"/>
          </w:rPr>
          <w:t>(三)、运营期环境保护</w:t>
        </w:r>
        <w:r>
          <w:tab/>
        </w:r>
        <w:r>
          <w:fldChar w:fldCharType="begin"/>
        </w:r>
        <w:r>
          <w:instrText xml:space="preserve"> PAGEREF _Toc272 \h </w:instrText>
        </w:r>
        <w:r>
          <w:fldChar w:fldCharType="separate"/>
        </w:r>
        <w:r>
          <w:t>28</w:t>
        </w:r>
        <w:r>
          <w:fldChar w:fldCharType="end"/>
        </w:r>
      </w:hyperlink>
    </w:p>
    <w:p>
      <w:pPr>
        <w:pStyle w:val="TOC2"/>
        <w:tabs>
          <w:tab w:val="right" w:leader="dot" w:pos="8306"/>
        </w:tabs>
      </w:pPr>
      <w:hyperlink w:anchor="_Toc25536" w:history="1">
        <w:r>
          <w:rPr>
            <w:rFonts w:ascii="仿宋" w:eastAsia="仿宋" w:hAnsi="仿宋" w:cs="仿宋" w:hint="eastAsia"/>
            <w:lang w:eastAsia="zh-CN"/>
          </w:rPr>
          <w:t>(四)、钻井技术服务项目建设对区域经济的影响</w:t>
        </w:r>
        <w:r>
          <w:tab/>
        </w:r>
        <w:r>
          <w:fldChar w:fldCharType="begin"/>
        </w:r>
        <w:r>
          <w:instrText xml:space="preserve"> PAGEREF _Toc25536 \h </w:instrText>
        </w:r>
        <w:r>
          <w:fldChar w:fldCharType="separate"/>
        </w:r>
        <w:r>
          <w:t>29</w:t>
        </w:r>
        <w:r>
          <w:fldChar w:fldCharType="end"/>
        </w:r>
      </w:hyperlink>
    </w:p>
    <w:p>
      <w:pPr>
        <w:pStyle w:val="TOC2"/>
        <w:tabs>
          <w:tab w:val="right" w:leader="dot" w:pos="8306"/>
        </w:tabs>
      </w:pPr>
      <w:hyperlink w:anchor="_Toc1652" w:history="1">
        <w:r>
          <w:rPr>
            <w:rFonts w:ascii="仿宋" w:eastAsia="仿宋" w:hAnsi="仿宋" w:cs="仿宋" w:hint="eastAsia"/>
            <w:lang w:eastAsia="zh-CN"/>
          </w:rPr>
          <w:t>(五)、废弃物处理</w:t>
        </w:r>
        <w:r>
          <w:tab/>
        </w:r>
        <w:r>
          <w:fldChar w:fldCharType="begin"/>
        </w:r>
        <w:r>
          <w:instrText xml:space="preserve"> PAGEREF _Toc1652 \h </w:instrText>
        </w:r>
        <w:r>
          <w:fldChar w:fldCharType="separate"/>
        </w:r>
        <w:r>
          <w:t>31</w:t>
        </w:r>
        <w:r>
          <w:fldChar w:fldCharType="end"/>
        </w:r>
      </w:hyperlink>
    </w:p>
    <w:p>
      <w:pPr>
        <w:pStyle w:val="TOC2"/>
        <w:tabs>
          <w:tab w:val="right" w:leader="dot" w:pos="8306"/>
        </w:tabs>
      </w:pPr>
      <w:hyperlink w:anchor="_Toc2617" w:history="1">
        <w:r>
          <w:rPr>
            <w:rFonts w:ascii="仿宋" w:eastAsia="仿宋" w:hAnsi="仿宋" w:cs="仿宋" w:hint="eastAsia"/>
            <w:lang w:eastAsia="zh-CN"/>
          </w:rPr>
          <w:t>(六)、特殊环境影响分析</w:t>
        </w:r>
        <w:r>
          <w:tab/>
        </w:r>
        <w:r>
          <w:fldChar w:fldCharType="begin"/>
        </w:r>
        <w:r>
          <w:instrText xml:space="preserve"> PAGEREF _Toc2617 \h </w:instrText>
        </w:r>
        <w:r>
          <w:fldChar w:fldCharType="separate"/>
        </w:r>
        <w:r>
          <w:t>32</w:t>
        </w:r>
        <w:r>
          <w:fldChar w:fldCharType="end"/>
        </w:r>
      </w:hyperlink>
    </w:p>
    <w:p>
      <w:pPr>
        <w:pStyle w:val="TOC2"/>
        <w:tabs>
          <w:tab w:val="right" w:leader="dot" w:pos="8306"/>
        </w:tabs>
      </w:pPr>
      <w:hyperlink w:anchor="_Toc5819" w:history="1">
        <w:r>
          <w:rPr>
            <w:rFonts w:ascii="仿宋" w:eastAsia="仿宋" w:hAnsi="仿宋" w:cs="仿宋" w:hint="eastAsia"/>
            <w:lang w:eastAsia="zh-CN"/>
          </w:rPr>
          <w:t>(七)、清洁生产</w:t>
        </w:r>
        <w:r>
          <w:tab/>
        </w:r>
        <w:r>
          <w:fldChar w:fldCharType="begin"/>
        </w:r>
        <w:r>
          <w:instrText xml:space="preserve"> PAGEREF _Toc5819 \h </w:instrText>
        </w:r>
        <w:r>
          <w:fldChar w:fldCharType="separate"/>
        </w:r>
        <w:r>
          <w:t>33</w:t>
        </w:r>
        <w:r>
          <w:fldChar w:fldCharType="end"/>
        </w:r>
      </w:hyperlink>
    </w:p>
    <w:p>
      <w:pPr>
        <w:pStyle w:val="TOC2"/>
        <w:tabs>
          <w:tab w:val="right" w:leader="dot" w:pos="8306"/>
        </w:tabs>
      </w:pPr>
      <w:hyperlink w:anchor="_Toc22389" w:history="1">
        <w:r>
          <w:rPr>
            <w:rFonts w:ascii="仿宋" w:eastAsia="仿宋" w:hAnsi="仿宋" w:cs="仿宋" w:hint="eastAsia"/>
            <w:lang w:eastAsia="zh-CN"/>
          </w:rPr>
          <w:t>(八)、环境保护综合评价</w:t>
        </w:r>
        <w:r>
          <w:tab/>
        </w:r>
        <w:r>
          <w:fldChar w:fldCharType="begin"/>
        </w:r>
        <w:r>
          <w:instrText xml:space="preserve"> PAGEREF _Toc22389 \h </w:instrText>
        </w:r>
        <w:r>
          <w:fldChar w:fldCharType="separate"/>
        </w:r>
        <w:r>
          <w:t>34</w:t>
        </w:r>
        <w:r>
          <w:fldChar w:fldCharType="end"/>
        </w:r>
      </w:hyperlink>
    </w:p>
    <w:p>
      <w:pPr>
        <w:pStyle w:val="TOC1"/>
        <w:tabs>
          <w:tab w:val="right" w:leader="dot" w:pos="8306"/>
        </w:tabs>
      </w:pPr>
      <w:hyperlink w:anchor="_Toc6516" w:history="1">
        <w:r>
          <w:rPr>
            <w:rFonts w:ascii="仿宋" w:eastAsia="仿宋" w:hAnsi="仿宋" w:cs="仿宋" w:hint="eastAsia"/>
            <w:lang w:eastAsia="zh-CN"/>
          </w:rPr>
          <w:t>八、钻井技术服务项目投资规划</w:t>
        </w:r>
        <w:r>
          <w:tab/>
        </w:r>
        <w:r>
          <w:fldChar w:fldCharType="begin"/>
        </w:r>
        <w:r>
          <w:instrText xml:space="preserve"> PAGEREF _Toc6516 \h </w:instrText>
        </w:r>
        <w:r>
          <w:fldChar w:fldCharType="separate"/>
        </w:r>
        <w:r>
          <w:t>36</w:t>
        </w:r>
        <w:r>
          <w:fldChar w:fldCharType="end"/>
        </w:r>
      </w:hyperlink>
    </w:p>
    <w:p>
      <w:pPr>
        <w:pStyle w:val="TOC2"/>
        <w:tabs>
          <w:tab w:val="right" w:leader="dot" w:pos="8306"/>
        </w:tabs>
      </w:pPr>
      <w:hyperlink w:anchor="_Toc25121" w:history="1">
        <w:r>
          <w:rPr>
            <w:rFonts w:ascii="仿宋" w:eastAsia="仿宋" w:hAnsi="仿宋" w:cs="仿宋" w:hint="eastAsia"/>
            <w:lang w:eastAsia="zh-CN"/>
          </w:rPr>
          <w:t>(一)、钻井技术服务项目总投资估算</w:t>
        </w:r>
        <w:r>
          <w:tab/>
        </w:r>
        <w:r>
          <w:fldChar w:fldCharType="begin"/>
        </w:r>
        <w:r>
          <w:instrText xml:space="preserve"> PAGEREF _Toc25121 \h </w:instrText>
        </w:r>
        <w:r>
          <w:fldChar w:fldCharType="separate"/>
        </w:r>
        <w:r>
          <w:t>36</w:t>
        </w:r>
        <w:r>
          <w:fldChar w:fldCharType="end"/>
        </w:r>
      </w:hyperlink>
    </w:p>
    <w:p>
      <w:pPr>
        <w:pStyle w:val="TOC2"/>
        <w:tabs>
          <w:tab w:val="right" w:leader="dot" w:pos="8306"/>
        </w:tabs>
      </w:pPr>
      <w:hyperlink w:anchor="_Toc19086" w:history="1">
        <w:r>
          <w:rPr>
            <w:rFonts w:ascii="仿宋" w:eastAsia="仿宋" w:hAnsi="仿宋" w:cs="仿宋" w:hint="eastAsia"/>
            <w:lang w:eastAsia="zh-CN"/>
          </w:rPr>
          <w:t>(二)、资金筹措</w:t>
        </w:r>
        <w:r>
          <w:tab/>
        </w:r>
        <w:r>
          <w:fldChar w:fldCharType="begin"/>
        </w:r>
        <w:r>
          <w:instrText xml:space="preserve"> PAGEREF _Toc19086 \h </w:instrText>
        </w:r>
        <w:r>
          <w:fldChar w:fldCharType="separate"/>
        </w:r>
        <w:r>
          <w:t>37</w:t>
        </w:r>
        <w:r>
          <w:fldChar w:fldCharType="end"/>
        </w:r>
      </w:hyperlink>
    </w:p>
    <w:p>
      <w:pPr>
        <w:pStyle w:val="TOC1"/>
        <w:tabs>
          <w:tab w:val="right" w:leader="dot" w:pos="8306"/>
        </w:tabs>
      </w:pPr>
      <w:hyperlink w:anchor="_Toc16022" w:history="1">
        <w:r>
          <w:rPr>
            <w:rFonts w:ascii="仿宋" w:eastAsia="仿宋" w:hAnsi="仿宋" w:cs="仿宋" w:hint="eastAsia"/>
            <w:lang w:eastAsia="zh-CN"/>
          </w:rPr>
          <w:t>九、钻井技术服务项目人力资源管理</w:t>
        </w:r>
        <w:r>
          <w:tab/>
        </w:r>
        <w:r>
          <w:fldChar w:fldCharType="begin"/>
        </w:r>
        <w:r>
          <w:instrText xml:space="preserve"> PAGEREF _Toc16022 \h </w:instrText>
        </w:r>
        <w:r>
          <w:fldChar w:fldCharType="separate"/>
        </w:r>
        <w:r>
          <w:t>38</w:t>
        </w:r>
        <w:r>
          <w:fldChar w:fldCharType="end"/>
        </w:r>
      </w:hyperlink>
    </w:p>
    <w:p>
      <w:pPr>
        <w:pStyle w:val="TOC2"/>
        <w:tabs>
          <w:tab w:val="right" w:leader="dot" w:pos="8306"/>
        </w:tabs>
      </w:pPr>
      <w:hyperlink w:anchor="_Toc15487" w:history="1">
        <w:r>
          <w:rPr>
            <w:rFonts w:ascii="仿宋" w:eastAsia="仿宋" w:hAnsi="仿宋" w:cs="仿宋" w:hint="eastAsia"/>
            <w:lang w:eastAsia="zh-CN"/>
          </w:rPr>
          <w:t>(一)、建立健全的预算管理制度</w:t>
        </w:r>
        <w:r>
          <w:tab/>
        </w:r>
        <w:r>
          <w:fldChar w:fldCharType="begin"/>
        </w:r>
        <w:r>
          <w:instrText xml:space="preserve"> PAGEREF _Toc15487 \h </w:instrText>
        </w:r>
        <w:r>
          <w:fldChar w:fldCharType="separate"/>
        </w:r>
        <w:r>
          <w:t>38</w:t>
        </w:r>
        <w:r>
          <w:fldChar w:fldCharType="end"/>
        </w:r>
      </w:hyperlink>
    </w:p>
    <w:p>
      <w:pPr>
        <w:pStyle w:val="TOC2"/>
        <w:tabs>
          <w:tab w:val="right" w:leader="dot" w:pos="8306"/>
        </w:tabs>
      </w:pPr>
      <w:hyperlink w:anchor="_Toc20211" w:history="1">
        <w:r>
          <w:rPr>
            <w:rFonts w:ascii="仿宋" w:eastAsia="仿宋" w:hAnsi="仿宋" w:cs="仿宋" w:hint="eastAsia"/>
            <w:lang w:eastAsia="zh-CN"/>
          </w:rPr>
          <w:t>(二)、加强资金流动监控</w:t>
        </w:r>
        <w:r>
          <w:tab/>
        </w:r>
        <w:r>
          <w:fldChar w:fldCharType="begin"/>
        </w:r>
        <w:r>
          <w:instrText xml:space="preserve"> PAGEREF _Toc20211 \h </w:instrText>
        </w:r>
        <w:r>
          <w:fldChar w:fldCharType="separate"/>
        </w:r>
        <w:r>
          <w:t>39</w:t>
        </w:r>
        <w:r>
          <w:fldChar w:fldCharType="end"/>
        </w:r>
      </w:hyperlink>
    </w:p>
    <w:p>
      <w:pPr>
        <w:pStyle w:val="TOC2"/>
        <w:tabs>
          <w:tab w:val="right" w:leader="dot" w:pos="8306"/>
        </w:tabs>
      </w:pPr>
      <w:hyperlink w:anchor="_Toc25727" w:history="1">
        <w:r>
          <w:rPr>
            <w:rFonts w:ascii="仿宋" w:eastAsia="仿宋" w:hAnsi="仿宋" w:cs="仿宋" w:hint="eastAsia"/>
            <w:lang w:eastAsia="zh-CN"/>
          </w:rPr>
          <w:t>(三)、制定完善的风险控制机制</w:t>
        </w:r>
        <w:r>
          <w:tab/>
        </w:r>
        <w:r>
          <w:fldChar w:fldCharType="begin"/>
        </w:r>
        <w:r>
          <w:instrText xml:space="preserve"> PAGEREF _Toc25727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54" w:history="1">
        <w:r>
          <w:rPr>
            <w:rFonts w:ascii="仿宋" w:eastAsia="仿宋" w:hAnsi="仿宋" w:cs="仿宋" w:hint="eastAsia"/>
            <w:lang w:eastAsia="zh-CN"/>
          </w:rPr>
          <w:t>(四)、优化成本管理</w:t>
        </w:r>
        <w:r>
          <w:tab/>
        </w:r>
        <w:r>
          <w:fldChar w:fldCharType="begin"/>
        </w:r>
        <w:r>
          <w:instrText xml:space="preserve"> PAGEREF _Toc10454 \h </w:instrText>
        </w:r>
        <w:r>
          <w:fldChar w:fldCharType="separate"/>
        </w:r>
        <w:r>
          <w:t>42</w:t>
        </w:r>
        <w:r>
          <w:fldChar w:fldCharType="end"/>
        </w:r>
      </w:hyperlink>
    </w:p>
    <w:p>
      <w:pPr>
        <w:pStyle w:val="TOC1"/>
        <w:tabs>
          <w:tab w:val="right" w:leader="dot" w:pos="8306"/>
        </w:tabs>
      </w:pPr>
      <w:hyperlink w:anchor="_Toc18896" w:history="1">
        <w:r>
          <w:rPr>
            <w:rFonts w:ascii="仿宋" w:eastAsia="仿宋" w:hAnsi="仿宋" w:cs="仿宋" w:hint="eastAsia"/>
            <w:lang w:eastAsia="zh-CN"/>
          </w:rPr>
          <w:t>十、钻井技术服务项目创新与研发</w:t>
        </w:r>
        <w:r>
          <w:tab/>
        </w:r>
        <w:r>
          <w:fldChar w:fldCharType="begin"/>
        </w:r>
        <w:r>
          <w:instrText xml:space="preserve"> PAGEREF _Toc18896 \h </w:instrText>
        </w:r>
        <w:r>
          <w:fldChar w:fldCharType="separate"/>
        </w:r>
        <w:r>
          <w:t>43</w:t>
        </w:r>
        <w:r>
          <w:fldChar w:fldCharType="end"/>
        </w:r>
      </w:hyperlink>
    </w:p>
    <w:p>
      <w:pPr>
        <w:pStyle w:val="TOC2"/>
        <w:tabs>
          <w:tab w:val="right" w:leader="dot" w:pos="8306"/>
        </w:tabs>
      </w:pPr>
      <w:hyperlink w:anchor="_Toc26129" w:history="1">
        <w:r>
          <w:rPr>
            <w:rFonts w:ascii="仿宋" w:eastAsia="仿宋" w:hAnsi="仿宋" w:cs="仿宋" w:hint="eastAsia"/>
            <w:lang w:eastAsia="zh-CN"/>
          </w:rPr>
          <w:t>(一)、创新策略与方向</w:t>
        </w:r>
        <w:r>
          <w:tab/>
        </w:r>
        <w:r>
          <w:fldChar w:fldCharType="begin"/>
        </w:r>
        <w:r>
          <w:instrText xml:space="preserve"> PAGEREF _Toc26129 \h </w:instrText>
        </w:r>
        <w:r>
          <w:fldChar w:fldCharType="separate"/>
        </w:r>
        <w:r>
          <w:t>43</w:t>
        </w:r>
        <w:r>
          <w:fldChar w:fldCharType="end"/>
        </w:r>
      </w:hyperlink>
    </w:p>
    <w:p>
      <w:pPr>
        <w:pStyle w:val="TOC2"/>
        <w:tabs>
          <w:tab w:val="right" w:leader="dot" w:pos="8306"/>
        </w:tabs>
      </w:pPr>
      <w:hyperlink w:anchor="_Toc30771" w:history="1">
        <w:r>
          <w:rPr>
            <w:rFonts w:ascii="仿宋" w:eastAsia="仿宋" w:hAnsi="仿宋" w:cs="仿宋" w:hint="eastAsia"/>
            <w:lang w:eastAsia="zh-CN"/>
          </w:rPr>
          <w:t>(二)、研发规划与投入</w:t>
        </w:r>
        <w:r>
          <w:tab/>
        </w:r>
        <w:r>
          <w:fldChar w:fldCharType="begin"/>
        </w:r>
        <w:r>
          <w:instrText xml:space="preserve"> PAGEREF _Toc30771 \h </w:instrText>
        </w:r>
        <w:r>
          <w:fldChar w:fldCharType="separate"/>
        </w:r>
        <w:r>
          <w:t>45</w:t>
        </w:r>
        <w:r>
          <w:fldChar w:fldCharType="end"/>
        </w:r>
      </w:hyperlink>
    </w:p>
    <w:p>
      <w:pPr>
        <w:pStyle w:val="TOC1"/>
        <w:tabs>
          <w:tab w:val="right" w:leader="dot" w:pos="8306"/>
        </w:tabs>
      </w:pPr>
      <w:hyperlink w:anchor="_Toc8141" w:history="1">
        <w:r>
          <w:rPr>
            <w:rFonts w:ascii="仿宋" w:eastAsia="仿宋" w:hAnsi="仿宋" w:cs="仿宋" w:hint="eastAsia"/>
            <w:lang w:eastAsia="zh-CN"/>
          </w:rPr>
          <w:t>十一、生产安全保护</w:t>
        </w:r>
        <w:r>
          <w:tab/>
        </w:r>
        <w:r>
          <w:fldChar w:fldCharType="begin"/>
        </w:r>
        <w:r>
          <w:instrText xml:space="preserve"> PAGEREF _Toc8141 \h </w:instrText>
        </w:r>
        <w:r>
          <w:fldChar w:fldCharType="separate"/>
        </w:r>
        <w:r>
          <w:t>46</w:t>
        </w:r>
        <w:r>
          <w:fldChar w:fldCharType="end"/>
        </w:r>
      </w:hyperlink>
    </w:p>
    <w:p>
      <w:pPr>
        <w:pStyle w:val="TOC2"/>
        <w:tabs>
          <w:tab w:val="right" w:leader="dot" w:pos="8306"/>
        </w:tabs>
      </w:pPr>
      <w:hyperlink w:anchor="_Toc5870" w:history="1">
        <w:r>
          <w:rPr>
            <w:rFonts w:ascii="仿宋" w:eastAsia="仿宋" w:hAnsi="仿宋" w:cs="仿宋" w:hint="eastAsia"/>
            <w:lang w:eastAsia="zh-CN"/>
          </w:rPr>
          <w:t>(一)、消防安全</w:t>
        </w:r>
        <w:r>
          <w:tab/>
        </w:r>
        <w:r>
          <w:fldChar w:fldCharType="begin"/>
        </w:r>
        <w:r>
          <w:instrText xml:space="preserve"> PAGEREF _Toc5870 \h </w:instrText>
        </w:r>
        <w:r>
          <w:fldChar w:fldCharType="separate"/>
        </w:r>
        <w:r>
          <w:t>46</w:t>
        </w:r>
        <w:r>
          <w:fldChar w:fldCharType="end"/>
        </w:r>
      </w:hyperlink>
    </w:p>
    <w:p>
      <w:pPr>
        <w:pStyle w:val="TOC2"/>
        <w:tabs>
          <w:tab w:val="right" w:leader="dot" w:pos="8306"/>
        </w:tabs>
      </w:pPr>
      <w:hyperlink w:anchor="_Toc4086" w:history="1">
        <w:r>
          <w:rPr>
            <w:rFonts w:ascii="仿宋" w:eastAsia="仿宋" w:hAnsi="仿宋" w:cs="仿宋" w:hint="eastAsia"/>
            <w:lang w:eastAsia="zh-CN"/>
          </w:rPr>
          <w:t>(二)、防火防爆总图布置措施</w:t>
        </w:r>
        <w:r>
          <w:tab/>
        </w:r>
        <w:r>
          <w:fldChar w:fldCharType="begin"/>
        </w:r>
        <w:r>
          <w:instrText xml:space="preserve"> PAGEREF _Toc4086 \h </w:instrText>
        </w:r>
        <w:r>
          <w:fldChar w:fldCharType="separate"/>
        </w:r>
        <w:r>
          <w:t>48</w:t>
        </w:r>
        <w:r>
          <w:fldChar w:fldCharType="end"/>
        </w:r>
      </w:hyperlink>
    </w:p>
    <w:p>
      <w:pPr>
        <w:pStyle w:val="TOC2"/>
        <w:tabs>
          <w:tab w:val="right" w:leader="dot" w:pos="8306"/>
        </w:tabs>
      </w:pPr>
      <w:hyperlink w:anchor="_Toc20748" w:history="1">
        <w:r>
          <w:rPr>
            <w:rFonts w:ascii="仿宋" w:eastAsia="仿宋" w:hAnsi="仿宋" w:cs="仿宋" w:hint="eastAsia"/>
            <w:lang w:eastAsia="zh-CN"/>
          </w:rPr>
          <w:t>(三)、自然灾害防范措施</w:t>
        </w:r>
        <w:r>
          <w:tab/>
        </w:r>
        <w:r>
          <w:fldChar w:fldCharType="begin"/>
        </w:r>
        <w:r>
          <w:instrText xml:space="preserve"> PAGEREF _Toc20748 \h </w:instrText>
        </w:r>
        <w:r>
          <w:fldChar w:fldCharType="separate"/>
        </w:r>
        <w:r>
          <w:t>49</w:t>
        </w:r>
        <w:r>
          <w:fldChar w:fldCharType="end"/>
        </w:r>
      </w:hyperlink>
    </w:p>
    <w:p>
      <w:pPr>
        <w:pStyle w:val="TOC2"/>
        <w:tabs>
          <w:tab w:val="right" w:leader="dot" w:pos="8306"/>
        </w:tabs>
      </w:pPr>
      <w:hyperlink w:anchor="_Toc29420" w:history="1">
        <w:r>
          <w:rPr>
            <w:rFonts w:ascii="仿宋" w:eastAsia="仿宋" w:hAnsi="仿宋" w:cs="仿宋" w:hint="eastAsia"/>
            <w:lang w:eastAsia="zh-CN"/>
          </w:rPr>
          <w:t>(四)、安全色及安全标志使用要求</w:t>
        </w:r>
        <w:r>
          <w:tab/>
        </w:r>
        <w:r>
          <w:fldChar w:fldCharType="begin"/>
        </w:r>
        <w:r>
          <w:instrText xml:space="preserve"> PAGEREF _Toc29420 \h </w:instrText>
        </w:r>
        <w:r>
          <w:fldChar w:fldCharType="separate"/>
        </w:r>
        <w:r>
          <w:t>50</w:t>
        </w:r>
        <w:r>
          <w:fldChar w:fldCharType="end"/>
        </w:r>
      </w:hyperlink>
    </w:p>
    <w:p>
      <w:pPr>
        <w:pStyle w:val="TOC2"/>
        <w:tabs>
          <w:tab w:val="right" w:leader="dot" w:pos="8306"/>
        </w:tabs>
      </w:pPr>
      <w:hyperlink w:anchor="_Toc24784" w:history="1">
        <w:r>
          <w:rPr>
            <w:rFonts w:ascii="仿宋" w:eastAsia="仿宋" w:hAnsi="仿宋" w:cs="仿宋" w:hint="eastAsia"/>
            <w:lang w:eastAsia="zh-CN"/>
          </w:rPr>
          <w:t>(五)、防尘防毒措施</w:t>
        </w:r>
        <w:r>
          <w:tab/>
        </w:r>
        <w:r>
          <w:fldChar w:fldCharType="begin"/>
        </w:r>
        <w:r>
          <w:instrText xml:space="preserve"> PAGEREF _Toc24784 \h </w:instrText>
        </w:r>
        <w:r>
          <w:fldChar w:fldCharType="separate"/>
        </w:r>
        <w:r>
          <w:t>51</w:t>
        </w:r>
        <w:r>
          <w:fldChar w:fldCharType="end"/>
        </w:r>
      </w:hyperlink>
    </w:p>
    <w:p>
      <w:pPr>
        <w:pStyle w:val="TOC2"/>
        <w:tabs>
          <w:tab w:val="right" w:leader="dot" w:pos="8306"/>
        </w:tabs>
      </w:pPr>
      <w:hyperlink w:anchor="_Toc21449" w:history="1">
        <w:r>
          <w:rPr>
            <w:rFonts w:ascii="仿宋" w:eastAsia="仿宋" w:hAnsi="仿宋" w:cs="仿宋" w:hint="eastAsia"/>
            <w:lang w:eastAsia="zh-CN"/>
          </w:rPr>
          <w:t>(六)、防静电、触电防护及防雷措施</w:t>
        </w:r>
        <w:r>
          <w:tab/>
        </w:r>
        <w:r>
          <w:fldChar w:fldCharType="begin"/>
        </w:r>
        <w:r>
          <w:instrText xml:space="preserve"> PAGEREF _Toc21449 \h </w:instrText>
        </w:r>
        <w:r>
          <w:fldChar w:fldCharType="separate"/>
        </w:r>
        <w:r>
          <w:t>52</w:t>
        </w:r>
        <w:r>
          <w:fldChar w:fldCharType="end"/>
        </w:r>
      </w:hyperlink>
    </w:p>
    <w:p>
      <w:pPr>
        <w:pStyle w:val="TOC2"/>
        <w:tabs>
          <w:tab w:val="right" w:leader="dot" w:pos="8306"/>
        </w:tabs>
      </w:pPr>
      <w:hyperlink w:anchor="_Toc24419" w:history="1">
        <w:r>
          <w:rPr>
            <w:rFonts w:ascii="仿宋" w:eastAsia="仿宋" w:hAnsi="仿宋" w:cs="仿宋" w:hint="eastAsia"/>
            <w:lang w:eastAsia="zh-CN"/>
          </w:rPr>
          <w:t>(七)、机械设备安全保障措施</w:t>
        </w:r>
        <w:r>
          <w:tab/>
        </w:r>
        <w:r>
          <w:fldChar w:fldCharType="begin"/>
        </w:r>
        <w:r>
          <w:instrText xml:space="preserve"> PAGEREF _Toc24419 \h </w:instrText>
        </w:r>
        <w:r>
          <w:fldChar w:fldCharType="separate"/>
        </w:r>
        <w:r>
          <w:t>53</w:t>
        </w:r>
        <w:r>
          <w:fldChar w:fldCharType="end"/>
        </w:r>
      </w:hyperlink>
    </w:p>
    <w:p>
      <w:pPr>
        <w:pStyle w:val="TOC1"/>
        <w:tabs>
          <w:tab w:val="right" w:leader="dot" w:pos="8306"/>
        </w:tabs>
      </w:pPr>
      <w:hyperlink w:anchor="_Toc32694" w:history="1">
        <w:r>
          <w:rPr>
            <w:rFonts w:ascii="仿宋" w:eastAsia="仿宋" w:hAnsi="仿宋" w:cs="仿宋" w:hint="eastAsia"/>
            <w:lang w:eastAsia="zh-CN"/>
          </w:rPr>
          <w:t>十二、钻井技术服务项目风险管理</w:t>
        </w:r>
        <w:r>
          <w:tab/>
        </w:r>
        <w:r>
          <w:fldChar w:fldCharType="begin"/>
        </w:r>
        <w:r>
          <w:instrText xml:space="preserve"> PAGEREF _Toc32694 \h </w:instrText>
        </w:r>
        <w:r>
          <w:fldChar w:fldCharType="separate"/>
        </w:r>
        <w:r>
          <w:t>54</w:t>
        </w:r>
        <w:r>
          <w:fldChar w:fldCharType="end"/>
        </w:r>
      </w:hyperlink>
    </w:p>
    <w:p>
      <w:pPr>
        <w:pStyle w:val="TOC2"/>
        <w:tabs>
          <w:tab w:val="right" w:leader="dot" w:pos="8306"/>
        </w:tabs>
      </w:pPr>
      <w:hyperlink w:anchor="_Toc17221" w:history="1">
        <w:r>
          <w:rPr>
            <w:rFonts w:ascii="仿宋" w:eastAsia="仿宋" w:hAnsi="仿宋" w:cs="仿宋" w:hint="eastAsia"/>
            <w:lang w:eastAsia="zh-CN"/>
          </w:rPr>
          <w:t>(一)、风险识别与评估</w:t>
        </w:r>
        <w:r>
          <w:tab/>
        </w:r>
        <w:r>
          <w:fldChar w:fldCharType="begin"/>
        </w:r>
        <w:r>
          <w:instrText xml:space="preserve"> PAGEREF _Toc17221 \h </w:instrText>
        </w:r>
        <w:r>
          <w:fldChar w:fldCharType="separate"/>
        </w:r>
        <w:r>
          <w:t>54</w:t>
        </w:r>
        <w:r>
          <w:fldChar w:fldCharType="end"/>
        </w:r>
      </w:hyperlink>
    </w:p>
    <w:p>
      <w:pPr>
        <w:pStyle w:val="TOC2"/>
        <w:tabs>
          <w:tab w:val="right" w:leader="dot" w:pos="8306"/>
        </w:tabs>
      </w:pPr>
      <w:hyperlink w:anchor="_Toc305" w:history="1">
        <w:r>
          <w:rPr>
            <w:rFonts w:ascii="仿宋" w:eastAsia="仿宋" w:hAnsi="仿宋" w:cs="仿宋" w:hint="eastAsia"/>
            <w:lang w:eastAsia="zh-CN"/>
          </w:rPr>
          <w:t>(二)、风险应对策略</w:t>
        </w:r>
        <w:r>
          <w:tab/>
        </w:r>
        <w:r>
          <w:fldChar w:fldCharType="begin"/>
        </w:r>
        <w:r>
          <w:instrText xml:space="preserve"> PAGEREF _Toc305 \h </w:instrText>
        </w:r>
        <w:r>
          <w:fldChar w:fldCharType="separate"/>
        </w:r>
        <w:r>
          <w:t>56</w:t>
        </w:r>
        <w:r>
          <w:fldChar w:fldCharType="end"/>
        </w:r>
      </w:hyperlink>
    </w:p>
    <w:p>
      <w:pPr>
        <w:pStyle w:val="TOC2"/>
        <w:tabs>
          <w:tab w:val="right" w:leader="dot" w:pos="8306"/>
        </w:tabs>
      </w:pPr>
      <w:hyperlink w:anchor="_Toc2834" w:history="1">
        <w:r>
          <w:rPr>
            <w:rFonts w:ascii="仿宋" w:eastAsia="仿宋" w:hAnsi="仿宋" w:cs="仿宋" w:hint="eastAsia"/>
            <w:lang w:eastAsia="zh-CN"/>
          </w:rPr>
          <w:t>(三)、风险监控与控制</w:t>
        </w:r>
        <w:r>
          <w:tab/>
        </w:r>
        <w:r>
          <w:fldChar w:fldCharType="begin"/>
        </w:r>
        <w:r>
          <w:instrText xml:space="preserve"> PAGEREF _Toc2834 \h </w:instrText>
        </w:r>
        <w:r>
          <w:fldChar w:fldCharType="separate"/>
        </w:r>
        <w:r>
          <w:t>57</w:t>
        </w:r>
        <w:r>
          <w:fldChar w:fldCharType="end"/>
        </w:r>
      </w:hyperlink>
    </w:p>
    <w:p>
      <w:pPr>
        <w:pStyle w:val="TOC1"/>
        <w:tabs>
          <w:tab w:val="right" w:leader="dot" w:pos="8306"/>
        </w:tabs>
      </w:pPr>
      <w:hyperlink w:anchor="_Toc18989" w:history="1">
        <w:r>
          <w:rPr>
            <w:rFonts w:ascii="仿宋" w:eastAsia="仿宋" w:hAnsi="仿宋" w:cs="仿宋" w:hint="eastAsia"/>
            <w:lang w:eastAsia="zh-CN"/>
          </w:rPr>
          <w:t>十三、钻井技术服务项目治理与监督</w:t>
        </w:r>
        <w:r>
          <w:tab/>
        </w:r>
        <w:r>
          <w:fldChar w:fldCharType="begin"/>
        </w:r>
        <w:r>
          <w:instrText xml:space="preserve"> PAGEREF _Toc18989 \h </w:instrText>
        </w:r>
        <w:r>
          <w:fldChar w:fldCharType="separate"/>
        </w:r>
        <w:r>
          <w:t>58</w:t>
        </w:r>
        <w:r>
          <w:fldChar w:fldCharType="end"/>
        </w:r>
      </w:hyperlink>
    </w:p>
    <w:p>
      <w:pPr>
        <w:pStyle w:val="TOC2"/>
        <w:tabs>
          <w:tab w:val="right" w:leader="dot" w:pos="8306"/>
        </w:tabs>
      </w:pPr>
      <w:hyperlink w:anchor="_Toc16275" w:history="1">
        <w:r>
          <w:rPr>
            <w:rFonts w:ascii="仿宋" w:eastAsia="仿宋" w:hAnsi="仿宋" w:cs="仿宋" w:hint="eastAsia"/>
            <w:lang w:eastAsia="zh-CN"/>
          </w:rPr>
          <w:t>(一)、钻井技术服务项目治理结构</w:t>
        </w:r>
        <w:r>
          <w:tab/>
        </w:r>
        <w:r>
          <w:fldChar w:fldCharType="begin"/>
        </w:r>
        <w:r>
          <w:instrText xml:space="preserve"> PAGEREF _Toc16275 \h </w:instrText>
        </w:r>
        <w:r>
          <w:fldChar w:fldCharType="separate"/>
        </w:r>
        <w:r>
          <w:t>58</w:t>
        </w:r>
        <w:r>
          <w:fldChar w:fldCharType="end"/>
        </w:r>
      </w:hyperlink>
    </w:p>
    <w:p>
      <w:pPr>
        <w:pStyle w:val="TOC2"/>
        <w:tabs>
          <w:tab w:val="right" w:leader="dot" w:pos="8306"/>
        </w:tabs>
      </w:pPr>
      <w:hyperlink w:anchor="_Toc11372" w:history="1">
        <w:r>
          <w:rPr>
            <w:rFonts w:ascii="仿宋" w:eastAsia="仿宋" w:hAnsi="仿宋" w:cs="仿宋" w:hint="eastAsia"/>
            <w:lang w:eastAsia="zh-CN"/>
          </w:rPr>
          <w:t>(二)、监督与审计</w:t>
        </w:r>
        <w:r>
          <w:tab/>
        </w:r>
        <w:r>
          <w:fldChar w:fldCharType="begin"/>
        </w:r>
        <w:r>
          <w:instrText xml:space="preserve"> PAGEREF _Toc11372 \h </w:instrText>
        </w:r>
        <w:r>
          <w:fldChar w:fldCharType="separate"/>
        </w:r>
        <w:r>
          <w:t>60</w:t>
        </w:r>
        <w:r>
          <w:fldChar w:fldCharType="end"/>
        </w:r>
      </w:hyperlink>
    </w:p>
    <w:p>
      <w:pPr>
        <w:pStyle w:val="TOC1"/>
        <w:tabs>
          <w:tab w:val="right" w:leader="dot" w:pos="8306"/>
        </w:tabs>
      </w:pPr>
      <w:hyperlink w:anchor="_Toc3894" w:history="1">
        <w:r>
          <w:rPr>
            <w:rFonts w:ascii="仿宋" w:eastAsia="仿宋" w:hAnsi="仿宋" w:cs="仿宋" w:hint="eastAsia"/>
            <w:lang w:eastAsia="zh-CN"/>
          </w:rPr>
          <w:t>十四、利益相关者分析与沟通计划</w:t>
        </w:r>
        <w:r>
          <w:tab/>
        </w:r>
        <w:r>
          <w:fldChar w:fldCharType="begin"/>
        </w:r>
        <w:r>
          <w:instrText xml:space="preserve"> PAGEREF _Toc3894 \h </w:instrText>
        </w:r>
        <w:r>
          <w:fldChar w:fldCharType="separate"/>
        </w:r>
        <w:r>
          <w:t>61</w:t>
        </w:r>
        <w:r>
          <w:fldChar w:fldCharType="end"/>
        </w:r>
      </w:hyperlink>
    </w:p>
    <w:p>
      <w:pPr>
        <w:pStyle w:val="TOC2"/>
        <w:tabs>
          <w:tab w:val="right" w:leader="dot" w:pos="8306"/>
        </w:tabs>
      </w:pPr>
      <w:hyperlink w:anchor="_Toc31115" w:history="1">
        <w:r>
          <w:rPr>
            <w:rFonts w:ascii="仿宋" w:eastAsia="仿宋" w:hAnsi="仿宋" w:cs="仿宋" w:hint="eastAsia"/>
            <w:lang w:eastAsia="zh-CN"/>
          </w:rPr>
          <w:t>(一)、利益相关者分析</w:t>
        </w:r>
        <w:r>
          <w:tab/>
        </w:r>
        <w:r>
          <w:fldChar w:fldCharType="begin"/>
        </w:r>
        <w:r>
          <w:instrText xml:space="preserve"> PAGEREF _Toc31115 \h </w:instrText>
        </w:r>
        <w:r>
          <w:fldChar w:fldCharType="separate"/>
        </w:r>
        <w:r>
          <w:t>61</w:t>
        </w:r>
        <w:r>
          <w:fldChar w:fldCharType="end"/>
        </w:r>
      </w:hyperlink>
    </w:p>
    <w:p>
      <w:pPr>
        <w:pStyle w:val="TOC2"/>
        <w:tabs>
          <w:tab w:val="right" w:leader="dot" w:pos="8306"/>
        </w:tabs>
      </w:pPr>
      <w:hyperlink w:anchor="_Toc5726" w:history="1">
        <w:r>
          <w:rPr>
            <w:rFonts w:ascii="仿宋" w:eastAsia="仿宋" w:hAnsi="仿宋" w:cs="仿宋" w:hint="eastAsia"/>
            <w:lang w:eastAsia="zh-CN"/>
          </w:rPr>
          <w:t>(二)、沟通计划</w:t>
        </w:r>
        <w:r>
          <w:tab/>
        </w:r>
        <w:r>
          <w:fldChar w:fldCharType="begin"/>
        </w:r>
        <w:r>
          <w:instrText xml:space="preserve"> PAGEREF _Toc5726 \h </w:instrText>
        </w:r>
        <w:r>
          <w:fldChar w:fldCharType="separate"/>
        </w:r>
        <w:r>
          <w:t>63</w:t>
        </w:r>
        <w:r>
          <w:fldChar w:fldCharType="end"/>
        </w:r>
      </w:hyperlink>
    </w:p>
    <w:p>
      <w:pPr>
        <w:pStyle w:val="TOC1"/>
        <w:tabs>
          <w:tab w:val="right" w:leader="dot" w:pos="8306"/>
        </w:tabs>
      </w:pPr>
      <w:hyperlink w:anchor="_Toc12443" w:history="1">
        <w:r>
          <w:rPr>
            <w:rFonts w:ascii="仿宋" w:eastAsia="仿宋" w:hAnsi="仿宋" w:cs="仿宋" w:hint="eastAsia"/>
            <w:lang w:eastAsia="zh-CN"/>
          </w:rPr>
          <w:t>十五、钻井技术服务项目工程方案分析</w:t>
        </w:r>
        <w:r>
          <w:tab/>
        </w:r>
        <w:r>
          <w:fldChar w:fldCharType="begin"/>
        </w:r>
        <w:r>
          <w:instrText xml:space="preserve"> PAGEREF _Toc12443 \h </w:instrText>
        </w:r>
        <w:r>
          <w:fldChar w:fldCharType="separate"/>
        </w:r>
        <w:r>
          <w:t>64</w:t>
        </w:r>
        <w:r>
          <w:fldChar w:fldCharType="end"/>
        </w:r>
      </w:hyperlink>
    </w:p>
    <w:p>
      <w:pPr>
        <w:pStyle w:val="TOC2"/>
        <w:tabs>
          <w:tab w:val="right" w:leader="dot" w:pos="8306"/>
        </w:tabs>
      </w:pPr>
      <w:hyperlink w:anchor="_Toc17203" w:history="1">
        <w:r>
          <w:rPr>
            <w:rFonts w:ascii="仿宋" w:eastAsia="仿宋" w:hAnsi="仿宋" w:cs="仿宋" w:hint="eastAsia"/>
            <w:lang w:eastAsia="zh-CN"/>
          </w:rPr>
          <w:t>(一)、建筑工程设计原则</w:t>
        </w:r>
        <w:r>
          <w:tab/>
        </w:r>
        <w:r>
          <w:fldChar w:fldCharType="begin"/>
        </w:r>
        <w:r>
          <w:instrText xml:space="preserve"> PAGEREF _Toc17203 \h </w:instrText>
        </w:r>
        <w:r>
          <w:fldChar w:fldCharType="separate"/>
        </w:r>
        <w:r>
          <w:t>64</w:t>
        </w:r>
        <w:r>
          <w:fldChar w:fldCharType="end"/>
        </w:r>
      </w:hyperlink>
    </w:p>
    <w:p>
      <w:pPr>
        <w:pStyle w:val="TOC2"/>
        <w:tabs>
          <w:tab w:val="right" w:leader="dot" w:pos="8306"/>
        </w:tabs>
      </w:pPr>
      <w:hyperlink w:anchor="_Toc3379" w:history="1">
        <w:r>
          <w:rPr>
            <w:rFonts w:ascii="仿宋" w:eastAsia="仿宋" w:hAnsi="仿宋" w:cs="仿宋" w:hint="eastAsia"/>
            <w:lang w:eastAsia="zh-CN"/>
          </w:rPr>
          <w:t>(二)、土建工程建设指标</w:t>
        </w:r>
        <w:r>
          <w:tab/>
        </w:r>
        <w:r>
          <w:fldChar w:fldCharType="begin"/>
        </w:r>
        <w:r>
          <w:instrText xml:space="preserve"> PAGEREF _Toc3379 \h </w:instrText>
        </w:r>
        <w:r>
          <w:fldChar w:fldCharType="separate"/>
        </w:r>
        <w:r>
          <w:t>67</w:t>
        </w:r>
        <w:r>
          <w:fldChar w:fldCharType="end"/>
        </w:r>
      </w:hyperlink>
    </w:p>
    <w:p>
      <w:pPr>
        <w:pStyle w:val="TOC1"/>
        <w:tabs>
          <w:tab w:val="right" w:leader="dot" w:pos="8306"/>
        </w:tabs>
      </w:pPr>
      <w:hyperlink w:anchor="_Toc30924" w:history="1">
        <w:r>
          <w:rPr>
            <w:rFonts w:ascii="仿宋" w:eastAsia="仿宋" w:hAnsi="仿宋" w:cs="仿宋" w:hint="eastAsia"/>
            <w:lang w:eastAsia="zh-CN"/>
          </w:rPr>
          <w:t>十六、钻井技术服务项目实施保障措施</w:t>
        </w:r>
        <w:r>
          <w:tab/>
        </w:r>
        <w:r>
          <w:fldChar w:fldCharType="begin"/>
        </w:r>
        <w:r>
          <w:instrText xml:space="preserve"> PAGEREF _Toc30924 \h </w:instrText>
        </w:r>
        <w:r>
          <w:fldChar w:fldCharType="separate"/>
        </w:r>
        <w:r>
          <w:t>69</w:t>
        </w:r>
        <w:r>
          <w:fldChar w:fldCharType="end"/>
        </w:r>
      </w:hyperlink>
    </w:p>
    <w:p>
      <w:pPr>
        <w:pStyle w:val="TOC2"/>
        <w:tabs>
          <w:tab w:val="right" w:leader="dot" w:pos="8306"/>
        </w:tabs>
      </w:pPr>
      <w:hyperlink w:anchor="_Toc11360" w:history="1">
        <w:r>
          <w:rPr>
            <w:rFonts w:ascii="仿宋" w:eastAsia="仿宋" w:hAnsi="仿宋" w:cs="仿宋" w:hint="eastAsia"/>
            <w:lang w:eastAsia="zh-CN"/>
          </w:rPr>
          <w:t>(一)、钻井技术服务项目实施保障机制</w:t>
        </w:r>
        <w:r>
          <w:tab/>
        </w:r>
        <w:r>
          <w:fldChar w:fldCharType="begin"/>
        </w:r>
        <w:r>
          <w:instrText xml:space="preserve"> PAGEREF _Toc11360 \h </w:instrText>
        </w:r>
        <w:r>
          <w:fldChar w:fldCharType="separate"/>
        </w:r>
        <w:r>
          <w:t>69</w:t>
        </w:r>
        <w:r>
          <w:fldChar w:fldCharType="end"/>
        </w:r>
      </w:hyperlink>
    </w:p>
    <w:p>
      <w:pPr>
        <w:pStyle w:val="TOC2"/>
        <w:tabs>
          <w:tab w:val="right" w:leader="dot" w:pos="8306"/>
        </w:tabs>
      </w:pPr>
      <w:hyperlink w:anchor="_Toc29944" w:history="1">
        <w:r>
          <w:rPr>
            <w:rFonts w:ascii="仿宋" w:eastAsia="仿宋" w:hAnsi="仿宋" w:cs="仿宋" w:hint="eastAsia"/>
            <w:lang w:eastAsia="zh-CN"/>
          </w:rPr>
          <w:t>(二)、钻井技术服务项目法律合规要求</w:t>
        </w:r>
        <w:r>
          <w:tab/>
        </w:r>
        <w:r>
          <w:fldChar w:fldCharType="begin"/>
        </w:r>
        <w:r>
          <w:instrText xml:space="preserve"> PAGEREF _Toc29944 \h </w:instrText>
        </w:r>
        <w:r>
          <w:fldChar w:fldCharType="separate"/>
        </w:r>
        <w:r>
          <w:t>72</w:t>
        </w:r>
        <w:r>
          <w:fldChar w:fldCharType="end"/>
        </w:r>
      </w:hyperlink>
    </w:p>
    <w:p>
      <w:pPr>
        <w:pStyle w:val="TOC2"/>
        <w:tabs>
          <w:tab w:val="right" w:leader="dot" w:pos="8306"/>
        </w:tabs>
      </w:pPr>
      <w:hyperlink w:anchor="_Toc24039" w:history="1">
        <w:r>
          <w:rPr>
            <w:rFonts w:ascii="仿宋" w:eastAsia="仿宋" w:hAnsi="仿宋" w:cs="仿宋" w:hint="eastAsia"/>
            <w:lang w:eastAsia="zh-CN"/>
          </w:rPr>
          <w:t>(三)、钻井技术服务项目合同管理与法律事务</w:t>
        </w:r>
        <w:r>
          <w:tab/>
        </w:r>
        <w:r>
          <w:fldChar w:fldCharType="begin"/>
        </w:r>
        <w:r>
          <w:instrText xml:space="preserve"> PAGEREF _Toc24039 \h </w:instrText>
        </w:r>
        <w:r>
          <w:fldChar w:fldCharType="separate"/>
        </w:r>
        <w:r>
          <w:t>77</w:t>
        </w:r>
        <w:r>
          <w:fldChar w:fldCharType="end"/>
        </w:r>
      </w:hyperlink>
    </w:p>
    <w:p>
      <w:pPr>
        <w:pStyle w:val="TOC2"/>
        <w:tabs>
          <w:tab w:val="right" w:leader="dot" w:pos="8306"/>
        </w:tabs>
      </w:pPr>
      <w:hyperlink w:anchor="_Toc21735" w:history="1">
        <w:r>
          <w:rPr>
            <w:rFonts w:ascii="仿宋" w:eastAsia="仿宋" w:hAnsi="仿宋" w:cs="仿宋" w:hint="eastAsia"/>
            <w:lang w:eastAsia="zh-CN"/>
          </w:rPr>
          <w:t>(四)、钻井技术服务项目知识产权保护策略</w:t>
        </w:r>
        <w:r>
          <w:tab/>
        </w:r>
        <w:r>
          <w:fldChar w:fldCharType="begin"/>
        </w:r>
        <w:r>
          <w:instrText xml:space="preserve"> PAGEREF _Toc21735 \h </w:instrText>
        </w:r>
        <w:r>
          <w:fldChar w:fldCharType="separate"/>
        </w:r>
        <w:r>
          <w:t>83</w:t>
        </w:r>
        <w:r>
          <w:fldChar w:fldCharType="end"/>
        </w:r>
      </w:hyperlink>
    </w:p>
    <w:p>
      <w:pPr>
        <w:pStyle w:val="TOC1"/>
        <w:tabs>
          <w:tab w:val="right" w:leader="dot" w:pos="8306"/>
        </w:tabs>
      </w:pPr>
      <w:hyperlink w:anchor="_Toc11435" w:history="1">
        <w:r>
          <w:rPr>
            <w:rFonts w:ascii="仿宋" w:eastAsia="仿宋" w:hAnsi="仿宋" w:cs="仿宋" w:hint="eastAsia"/>
            <w:lang w:eastAsia="zh-CN"/>
          </w:rPr>
          <w:t>十七、供应链管理</w:t>
        </w:r>
        <w:r>
          <w:tab/>
        </w:r>
        <w:r>
          <w:fldChar w:fldCharType="begin"/>
        </w:r>
        <w:r>
          <w:instrText xml:space="preserve"> PAGEREF _Toc11435 \h </w:instrText>
        </w:r>
        <w:r>
          <w:fldChar w:fldCharType="separate"/>
        </w:r>
        <w:r>
          <w:t>85</w:t>
        </w:r>
        <w:r>
          <w:fldChar w:fldCharType="end"/>
        </w:r>
      </w:hyperlink>
    </w:p>
    <w:p>
      <w:pPr>
        <w:pStyle w:val="TOC2"/>
        <w:tabs>
          <w:tab w:val="right" w:leader="dot" w:pos="8306"/>
        </w:tabs>
      </w:pPr>
      <w:hyperlink w:anchor="_Toc14468" w:history="1">
        <w:r>
          <w:rPr>
            <w:rFonts w:ascii="仿宋" w:eastAsia="仿宋" w:hAnsi="仿宋" w:cs="仿宋" w:hint="eastAsia"/>
            <w:lang w:eastAsia="zh-CN"/>
          </w:rPr>
          <w:t>(一)、供应链战略规划</w:t>
        </w:r>
        <w:r>
          <w:tab/>
        </w:r>
        <w:r>
          <w:fldChar w:fldCharType="begin"/>
        </w:r>
        <w:r>
          <w:instrText xml:space="preserve"> PAGEREF _Toc14468 \h </w:instrText>
        </w:r>
        <w:r>
          <w:fldChar w:fldCharType="separate"/>
        </w:r>
        <w:r>
          <w:t>85</w:t>
        </w:r>
        <w:r>
          <w:fldChar w:fldCharType="end"/>
        </w:r>
      </w:hyperlink>
    </w:p>
    <w:p>
      <w:pPr>
        <w:pStyle w:val="TOC2"/>
        <w:tabs>
          <w:tab w:val="right" w:leader="dot" w:pos="8306"/>
        </w:tabs>
      </w:pPr>
      <w:hyperlink w:anchor="_Toc16187" w:history="1">
        <w:r>
          <w:rPr>
            <w:rFonts w:ascii="仿宋" w:eastAsia="仿宋" w:hAnsi="仿宋" w:cs="仿宋" w:hint="eastAsia"/>
            <w:lang w:eastAsia="zh-CN"/>
          </w:rPr>
          <w:t>(二)、供应商选择与合作</w:t>
        </w:r>
        <w:r>
          <w:tab/>
        </w:r>
        <w:r>
          <w:fldChar w:fldCharType="begin"/>
        </w:r>
        <w:r>
          <w:instrText xml:space="preserve"> PAGEREF _Toc16187 \h </w:instrText>
        </w:r>
        <w:r>
          <w:fldChar w:fldCharType="separate"/>
        </w:r>
        <w:r>
          <w:t>87</w:t>
        </w:r>
        <w:r>
          <w:fldChar w:fldCharType="end"/>
        </w:r>
      </w:hyperlink>
    </w:p>
    <w:p>
      <w:pPr>
        <w:pStyle w:val="TOC2"/>
        <w:tabs>
          <w:tab w:val="right" w:leader="dot" w:pos="8306"/>
        </w:tabs>
      </w:pPr>
      <w:hyperlink w:anchor="_Toc16707" w:history="1">
        <w:r>
          <w:rPr>
            <w:rFonts w:ascii="仿宋" w:eastAsia="仿宋" w:hAnsi="仿宋" w:cs="仿宋" w:hint="eastAsia"/>
            <w:lang w:eastAsia="zh-CN"/>
          </w:rPr>
          <w:t>(三)、物流与库存管理</w:t>
        </w:r>
        <w:r>
          <w:tab/>
        </w:r>
        <w:r>
          <w:fldChar w:fldCharType="begin"/>
        </w:r>
        <w:r>
          <w:instrText xml:space="preserve"> PAGEREF _Toc16707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11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087"/>
      <w:r>
        <w:rPr>
          <w:rFonts w:ascii="仿宋" w:eastAsia="仿宋" w:hAnsi="仿宋" w:cs="仿宋" w:hint="eastAsia"/>
          <w:lang w:eastAsia="zh-CN"/>
        </w:rPr>
        <w:t>(一)、钻井技术服务行业分析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行业一直以来都是市场的关注焦点。行业内的发展趋势、竞争态势以及潜在机会都对钻井技术服务项目的推进产生深远的影响。通过深入研究行业的整体概貌，我们将更好地理解行业的核心特征，为钻井技术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钻井技术服务行业，技术一直是推动创新和发展的关键因素。我们将对当前技术趋势进行详尽分析，包括但不限于人工智能、大数据应用、先进制造技术等。这有助于钻井技术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钻井技术服务项目成功的基础。我们将对主要竞争对手进行深入研究，包括其市场份额、产品特点、市场定位等。通过全面了解竞争对手的优势和劣势，钻井技术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23"/>
      <w:r>
        <w:rPr>
          <w:rFonts w:ascii="仿宋" w:eastAsia="仿宋" w:hAnsi="仿宋" w:cs="仿宋" w:hint="eastAsia"/>
          <w:sz w:val="28"/>
          <w:lang w:eastAsia="zh-CN"/>
        </w:rPr>
        <w:t>(二)、钻井技术服务市场分析预测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钻井技术服务市场未来的增长趋势。这包括市场的整体规模、各细分领域的发展趋势等。钻井技术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钻井技术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钻井技术服务项目实施过程中需要充分考虑的因素。我们将对市场风险进行全面评估，包括但不限于政策法规风险、市场竞争风险、技术变革风险等。通过对潜在风险的深入分析，钻井技术服务项目可以制定相应的风险缓解策略，降低不确定性对钻井技术服务项目的影响。</w:t>
      </w:r>
    </w:p>
    <w:p>
      <w:pPr>
        <w:pStyle w:val="Heading1"/>
        <w:ind w:firstLine="560" w:firstLineChars="200"/>
        <w:rPr>
          <w:rFonts w:ascii="仿宋" w:eastAsia="仿宋" w:hAnsi="仿宋" w:cs="仿宋" w:hint="eastAsia"/>
          <w:sz w:val="28"/>
          <w:lang w:eastAsia="zh-CN"/>
        </w:rPr>
      </w:pPr>
      <w:bookmarkStart w:id="5" w:name="_Toc19103"/>
      <w:r>
        <w:rPr>
          <w:rFonts w:ascii="仿宋" w:eastAsia="仿宋" w:hAnsi="仿宋" w:cs="仿宋" w:hint="eastAsia"/>
          <w:sz w:val="28"/>
          <w:lang w:eastAsia="zh-CN"/>
        </w:rPr>
        <w:t>二、钻井技术服务项目文档管理</w:t>
      </w:r>
      <w:bookmarkEnd w:id="5"/>
    </w:p>
    <w:p>
      <w:pPr>
        <w:pStyle w:val="Heading2"/>
        <w:rPr>
          <w:rFonts w:ascii="仿宋" w:eastAsia="仿宋" w:hAnsi="仿宋" w:cs="仿宋" w:hint="eastAsia"/>
          <w:lang w:eastAsia="zh-CN"/>
        </w:rPr>
      </w:pPr>
      <w:bookmarkStart w:id="6" w:name="_Toc335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钻井技术服务项目高度重视文档的质量和准确性，以支持钻井技术服务项目的各项活动和决策。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文档的编制始于钻井技术服务项目计划的初期，我们制定了详细的文档编制计划，明确了每个文档的内容、格式和编写责任人。在钻井技术服务项目启动阶段，我们首先编制了钻井技术服务项目章程，明确定义了钻井技术服务项目的目标、范围、风险等关键要素。随后，钻井技术服务项目团队根据计划陆续编制了需求文档、设计文档、测试文档等各类文档，确保钻井技术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钻井技术服务项目管理中的重要环节，旨在确保钻井技术服务项目文档符合质量标准和钻井技术服务项目需求。在钻井技术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钻井技术服务项目相关利益方和专业领域的专家对文档进行独立审查。这有助于获取更全面、客观的反馈，确保钻井技术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钻井技术服务项目在文档编制与审查方面建立了严格的管理机制，通过规范的流程和多维度的审查，确保钻井技术服务项目文档的质量、准确性和可靠性，为钻井技术服务项目的顺利推进提供了有力支持。</w:t>
      </w:r>
    </w:p>
    <w:p>
      <w:pPr>
        <w:pStyle w:val="Heading2"/>
        <w:ind w:firstLine="560" w:firstLineChars="200"/>
        <w:rPr>
          <w:rFonts w:ascii="仿宋" w:eastAsia="仿宋" w:hAnsi="仿宋" w:cs="仿宋" w:hint="eastAsia"/>
          <w:sz w:val="28"/>
          <w:lang w:eastAsia="zh-CN"/>
        </w:rPr>
      </w:pPr>
      <w:bookmarkStart w:id="7" w:name="_Toc483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在钻井技术服务项目中，我们致力于优化文档发布与分发过程，以确保信息的高效传递和团队间协作的顺畅进行。以下是我们采取的关键优化策略：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我们通过多渠道发布文档，包括电子邮件、钻井技术服务项目管理平台、内部网站等，以满足不同团队成员的偏好和需求。多渠道发布确保了信息的全面覆盖。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我们采用了精细的权限控制，确保只有授权人员可以访问敏感信息。这种安全措施保护了钻井技术服务项目文档的机密性，防止了未经授权的信息泄露。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76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钻井技术服务项目生命周期中一个至关重要的环节，直接关系到钻井技术服务项目信息的长期保存和历史记录的完整性。在钻井技术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181"/>
      <w:r>
        <w:rPr>
          <w:rFonts w:ascii="仿宋" w:eastAsia="仿宋" w:hAnsi="仿宋" w:cs="仿宋" w:hint="eastAsia"/>
          <w:sz w:val="28"/>
          <w:lang w:eastAsia="zh-CN"/>
        </w:rPr>
        <w:t>三、钻井技术服务项目建设背景及必要性分析</w:t>
      </w:r>
      <w:bookmarkEnd w:id="9"/>
    </w:p>
    <w:p>
      <w:pPr>
        <w:pStyle w:val="Heading2"/>
        <w:rPr>
          <w:rFonts w:ascii="仿宋" w:eastAsia="仿宋" w:hAnsi="仿宋" w:cs="仿宋" w:hint="eastAsia"/>
          <w:lang w:eastAsia="zh-CN"/>
        </w:rPr>
      </w:pPr>
      <w:bookmarkStart w:id="10" w:name="_Toc5783"/>
      <w:r>
        <w:rPr>
          <w:rFonts w:ascii="仿宋" w:eastAsia="仿宋" w:hAnsi="仿宋" w:cs="仿宋" w:hint="eastAsia"/>
          <w:lang w:eastAsia="zh-CN"/>
        </w:rPr>
        <w:t>(一)、钻井技术服务项目背景分析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钻井技术服务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钻井技术服务项目在这个潮流中的定位。同时，我们将关注行业内涌现的新兴机遇，以便钻井技术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钻井技术服务项目提供了强大的发展动力。我们将聚焦于行业内最新的技术发展趋势，包括但不限于人工智能、大数据分析、物联网等领域。通过深度的技术研究，我们将确保钻井技术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钻井技术服务项目发展的源泉。我们将投入更多的精力对市场需求进行深入剖析，超越表面的需求，深入挖掘潜在的市场痛点和机遇。通过对市场需求的细致了解，钻井技术服务项目将更有针对性地设计解决方案，满足市场的多样化需求，从而更好地促进钻井技术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钻井技术服务项目战略至关重要。我们将对竞争态势进行更为深入的分析，包括但不限于市场份额、产品特点、客户满意度等多个维度。通过深度的竞争分析，钻井技术服务项目将能够更准确地把握市场脉搏，制定具有竞争力的钻井技术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钻井技术服务项目的发展具有直接的影响。我们将进行更为全面的法规和政策分析，了解行业发展中的潜在法律风险和合规挑战。通过充分了解和遵守相关法规，钻井技术服务项目将确保在法律框架内合法合规运营，为钻井技术服务项目的稳健发展提供有力支持。</w:t>
      </w:r>
    </w:p>
    <w:p>
      <w:pPr>
        <w:pStyle w:val="Heading2"/>
        <w:ind w:firstLine="560" w:firstLineChars="200"/>
        <w:rPr>
          <w:rFonts w:ascii="仿宋" w:eastAsia="仿宋" w:hAnsi="仿宋" w:cs="仿宋" w:hint="eastAsia"/>
          <w:sz w:val="28"/>
          <w:lang w:eastAsia="zh-CN"/>
        </w:rPr>
      </w:pPr>
      <w:bookmarkStart w:id="11" w:name="_Toc4651"/>
      <w:r>
        <w:rPr>
          <w:rFonts w:ascii="仿宋" w:eastAsia="仿宋" w:hAnsi="仿宋" w:cs="仿宋" w:hint="eastAsia"/>
          <w:sz w:val="28"/>
          <w:lang w:eastAsia="zh-CN"/>
        </w:rPr>
        <w:t>(二)、钻井技术服务项目建设必要性分析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建设的迫切性源于对行业发展趋势的深刻洞察。我们正处于一个行业变革的时代，科技创新、数字化转型成为企业发展的关键动力。钻井技术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建设不仅仅是为了跟上潮流，更是为了通过技术创新推动企业的持续发展。通过引入先进的技术和解决方案，钻井技术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钻井技术服务项目的建设成为必然选择，通过提高产品质量、拓展服务领域，从而在竞争中获得更多的机会。钻井技术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钻井技术服务项目建设的必要性体现在对客户需求更精准的满足。通过钻井技术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建设的背后是对企业持续创新的追求。只有通过不断创新，企业才能在竞争中立于不败之地。钻井技术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1815"/>
      <w:r>
        <w:rPr>
          <w:rFonts w:ascii="仿宋" w:eastAsia="仿宋" w:hAnsi="仿宋" w:cs="仿宋" w:hint="eastAsia"/>
          <w:sz w:val="28"/>
          <w:lang w:eastAsia="zh-CN"/>
        </w:rPr>
        <w:t>四、钻井技术服务项目概论</w:t>
      </w:r>
      <w:bookmarkEnd w:id="12"/>
    </w:p>
    <w:p>
      <w:pPr>
        <w:pStyle w:val="Heading2"/>
        <w:rPr>
          <w:rFonts w:ascii="仿宋" w:eastAsia="仿宋" w:hAnsi="仿宋" w:cs="仿宋" w:hint="eastAsia"/>
          <w:lang w:eastAsia="zh-CN"/>
        </w:rPr>
      </w:pPr>
      <w:bookmarkStart w:id="13" w:name="_Toc14971"/>
      <w:r>
        <w:rPr>
          <w:rFonts w:ascii="仿宋" w:eastAsia="仿宋" w:hAnsi="仿宋" w:cs="仿宋" w:hint="eastAsia"/>
          <w:lang w:eastAsia="zh-CN"/>
        </w:rPr>
        <w:t>(一)、钻井技术服务项目概况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钻井技术服务项目的起源追溯至对市场的深入洞察。市场的不断演变与变革为钻井技术服务项目提供了难得的机遇。当前市场存在的需求缺口和变革的大环境共同构成了钻井技术服务项目的背景。这个钻井技术服务项目旨在充分利用市场机遇，填补行业中尚未满足的需求，为客户提供全新的解决方案。市场的变革和需求的增长使得这个钻井技术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钻井技术服务项目名称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正式命名为钻井技术服务。这个名称不仅仅是一个标识，更代表了钻井技术服务项目的核心理念和愿景。它蕴含着钻井技术服务项目所要解决问题的关键字，具有强烈的表达和辨识度，为钻井技术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钻井技术服务项目目标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核心目标是提供一种全新、高效的解决方案，满足客户日益增长的需求。钻井技术服务项目追求的不仅仅是满足市场需求，更是在市场中获得卓越的竞争优势。通过不断提升产品或服务的质量和创新水平，钻井技术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钻井技术服务项目范围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全面涵盖了产品研发、制造、市场推广和售后服务，确保从产品设计到最终用户体验的全方位关注。这一全面的钻井技术服务项目范围是为了确保钻井技术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钻井技术服务项目时间表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钻井技术服务项目计划在未来18个月内完成，包括研发、测试、市场试点和正式推出等不同阶段。这个时间表的合理设计是为了确保钻井技术服务项目各个阶段的顺利推进，以便按时交付高质量的成果。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钻井技术服务项目预算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总预算估算为XX百万美元，主要分配在研发、市场推广、人员培训和运营等方面。这一充足的预算为钻井技术服务项目提供了充足的资源，确保钻井技术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钻井技术服务项目风险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可能面临的风险包括市场接受度低、技术难题、竞争激烈等。钻井技术服务项目团队已经制定了相应的风险应对计划，通过前瞻性的风险管理，确保钻井技术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钻井技术服务项目团队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钻井技术服务项目汇聚了一支经验丰富、多领域专业素养的核心团队，确保钻井技术服务项目在各个方面都能拥有高水平的执行力。团队的协同作战是钻井技术服务项目成功的关键因素之一。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钻井技术服务项目背景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钻井技术服务项目的背景根植于市场对更高效、创新产品的渴望，同时也受到科技发展对行业格局的深刻改变的影响。这为钻井技术服务项目提供了广阔的发展空间和市场需求。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钻井技术服务项目现状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截至目前，钻井技术服务项目已完成市场调研和技术验证，取得了初步的成功。这为钻井技术服务项目在未来的发展奠定了坚实的基础，为更远大的目标打下了坚实的基石。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930"/>
      <w:r>
        <w:rPr>
          <w:rFonts w:ascii="仿宋" w:eastAsia="仿宋" w:hAnsi="仿宋" w:cs="仿宋" w:hint="eastAsia"/>
          <w:sz w:val="28"/>
          <w:lang w:eastAsia="zh-CN"/>
        </w:rPr>
        <w:t>(二)、钻井技术服务项目目标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keyword》钻井技术服务项目首要业务目标是在市场中占据有利地位，实现产品/服务的成功推广和销售。通过不断提升产品质量、创新性，钻井技术服务项目追求成为行业中的领导者，赢得更多客户的青睐。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在科技迅速发展的时代，钻井技术服务项目着眼于技术创新。通过持续的研发和技术升级，钻井技术服务项目旨在推出更具创新性的产品或服务，以满足市场对新鲜、先进解决方案的需求。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为了建立可持续的客户关系，钻井技术服务项目设定了客户满意度目标。通过提供卓越的产品质量和优质的客户服务，钻井技术服务项目追求赢得客户的信任和忠诚度，确保他们的满意度达到行业领先水平。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钻井技术服务项目注重社会责任和可持续发展。通过实施环保、社会责任钻井技术服务项目，钻井技术服务项目致力于在经济发展的同时保护环境，促进社会公平，实现可持续经营。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钻井技术服务项目的团队是实现目标的核心驱动力。因此，钻井技术服务项目设定了团队发展目标，包括提升团队成员的专业技能、培养领导力，以及搭建协同高效的团队工作氛围。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4890"/>
      <w:r>
        <w:rPr>
          <w:rFonts w:ascii="仿宋" w:eastAsia="仿宋" w:hAnsi="仿宋" w:cs="仿宋" w:hint="eastAsia"/>
          <w:sz w:val="28"/>
          <w:lang w:eastAsia="zh-CN"/>
        </w:rPr>
        <w:t>(三)、钻井技术服务项目提出的理由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钻井技术服务项目提出的理由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提出源于对市场机遇的深刻洞察。当前市场中存在的需求缺口和行业发展趋势表明，有巨大的商业机会等待被开发。通过准确捕捉市场机遇，钻井技术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理念基于对技术创新的信仰。通过持续的研发和技术投入，钻井技术服务项目有望推出更具创新性的产品或服务。在科技飞速发展的当下，钻井技术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提出是为了增强企业的行业竞争力。通过提升产品或服务的质量和独特性，钻井技术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响应了消费者需求的变化。随着社会和科技的不断发展，消费者对产品和服务的需求也在发生变化。通过深入了解并及时回应消费者的新需求，钻井技术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钻井技术服务项目的提出是企业战略发展规划的一部分。在面对日益激烈的市场竞争和不断变化的商业环境中，钻井技术服务项目作为企业战略的一环，旨在为企业开辟新的增长领域，巩固企业在行业中的地位。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提出不仅仅是基于商业考量，还注重社会责任。通过推出环保、社会责任等方面的钻井技术服务项目，钻井技术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钻井技术服务项目的提出反映了对利益相关者期望的关注。包括客户、员工、投资者等利益相关者在企业发展中都有着各自的期望，钻井技术服务项目力求在满足这些期望的同时，取得更大的共赢。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8912"/>
      <w:r>
        <w:rPr>
          <w:rFonts w:ascii="仿宋" w:eastAsia="仿宋" w:hAnsi="仿宋" w:cs="仿宋" w:hint="eastAsia"/>
          <w:sz w:val="28"/>
          <w:lang w:eastAsia="zh-CN"/>
        </w:rPr>
        <w:t>(四)、钻井技术服务项目意义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在实施钻井技术服务项目的过程中，我们不仅仅是在追逐商业成功，更是为企业和社会的多个层面创造了深远的意义。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项目的首要意义在于提升企业的市场竞争力。通过持续的创新和对产品质量的高标准要求，钻井技术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钻井技术服务项目的推进将促使行业技术水平的提升。通过引入先进技术和创新性解决方案，钻井技术服务项目有望在行业中树立标杆，推动整个行业走向更高水平。这对于行业的可持续发展和创新力的提升都具有积极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https://d.book118.com/068101110111006046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8551D1"/>
    <w:rsid w:val="0C8551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101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2024-03-05T03:14:00Z</dcterms:created>
  <dcterms:modified xsi:type="dcterms:W3CDTF">2024-03-05T03:14:42Z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8A329D8558EC49768E642045E2E8E828_11</vt:lpwstr>
  </property>
  <property fmtid="{D5CDD505-2E9C-101B-9397-08002B2CF9AE}" pid="3" name="KSOProductBuildVer">
    <vt:lpwstr>2052-12.1.0.16388</vt:lpwstr>
  </property>
</Properties>
</file>