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分离设备：压滤设备项目规划设计蓝图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131" w:history="1">
        <w:r>
          <w:rPr>
            <w:rFonts w:ascii="仿宋" w:eastAsia="仿宋" w:hAnsi="仿宋" w:cs="仿宋" w:hint="eastAsia"/>
            <w:lang w:eastAsia="zh-CN"/>
          </w:rPr>
          <w:t>序言</w:t>
        </w:r>
        <w:r>
          <w:tab/>
        </w:r>
        <w:r>
          <w:fldChar w:fldCharType="begin"/>
        </w:r>
        <w:r>
          <w:instrText xml:space="preserve"> PAGEREF _Toc18131 \h </w:instrText>
        </w:r>
        <w:r>
          <w:fldChar w:fldCharType="separate"/>
        </w:r>
        <w:r>
          <w:t>3</w:t>
        </w:r>
        <w:r>
          <w:fldChar w:fldCharType="end"/>
        </w:r>
      </w:hyperlink>
    </w:p>
    <w:p>
      <w:pPr>
        <w:pStyle w:val="TOC1"/>
        <w:tabs>
          <w:tab w:val="right" w:leader="dot" w:pos="8306"/>
        </w:tabs>
      </w:pPr>
      <w:hyperlink w:anchor="_Toc13225" w:history="1">
        <w:r>
          <w:rPr>
            <w:rFonts w:ascii="仿宋" w:eastAsia="仿宋" w:hAnsi="仿宋" w:cs="仿宋" w:hint="eastAsia"/>
            <w:lang w:eastAsia="zh-CN"/>
          </w:rPr>
          <w:t>一、分离设备：压滤设备项目可持续发展</w:t>
        </w:r>
        <w:r>
          <w:tab/>
        </w:r>
        <w:r>
          <w:fldChar w:fldCharType="begin"/>
        </w:r>
        <w:r>
          <w:instrText xml:space="preserve"> PAGEREF _Toc13225 \h </w:instrText>
        </w:r>
        <w:r>
          <w:fldChar w:fldCharType="separate"/>
        </w:r>
        <w:r>
          <w:t>3</w:t>
        </w:r>
        <w:r>
          <w:fldChar w:fldCharType="end"/>
        </w:r>
      </w:hyperlink>
    </w:p>
    <w:p>
      <w:pPr>
        <w:pStyle w:val="TOC2"/>
        <w:tabs>
          <w:tab w:val="right" w:leader="dot" w:pos="8306"/>
        </w:tabs>
      </w:pPr>
      <w:hyperlink w:anchor="_Toc8774" w:history="1">
        <w:r>
          <w:rPr>
            <w:rFonts w:ascii="仿宋" w:eastAsia="仿宋" w:hAnsi="仿宋" w:cs="仿宋" w:hint="eastAsia"/>
            <w:lang w:eastAsia="zh-CN"/>
          </w:rPr>
          <w:t>(一)、可持续战略与实践</w:t>
        </w:r>
        <w:r>
          <w:tab/>
        </w:r>
        <w:r>
          <w:fldChar w:fldCharType="begin"/>
        </w:r>
        <w:r>
          <w:instrText xml:space="preserve"> PAGEREF _Toc8774 \h </w:instrText>
        </w:r>
        <w:r>
          <w:fldChar w:fldCharType="separate"/>
        </w:r>
        <w:r>
          <w:t>3</w:t>
        </w:r>
        <w:r>
          <w:fldChar w:fldCharType="end"/>
        </w:r>
      </w:hyperlink>
    </w:p>
    <w:p>
      <w:pPr>
        <w:pStyle w:val="TOC2"/>
        <w:tabs>
          <w:tab w:val="right" w:leader="dot" w:pos="8306"/>
        </w:tabs>
      </w:pPr>
      <w:hyperlink w:anchor="_Toc18112" w:history="1">
        <w:r>
          <w:rPr>
            <w:rFonts w:ascii="仿宋" w:eastAsia="仿宋" w:hAnsi="仿宋" w:cs="仿宋" w:hint="eastAsia"/>
            <w:lang w:eastAsia="zh-CN"/>
          </w:rPr>
          <w:t>(二)、环保与社会责任</w:t>
        </w:r>
        <w:r>
          <w:tab/>
        </w:r>
        <w:r>
          <w:fldChar w:fldCharType="begin"/>
        </w:r>
        <w:r>
          <w:instrText xml:space="preserve"> PAGEREF _Toc18112 \h </w:instrText>
        </w:r>
        <w:r>
          <w:fldChar w:fldCharType="separate"/>
        </w:r>
        <w:r>
          <w:t>4</w:t>
        </w:r>
        <w:r>
          <w:fldChar w:fldCharType="end"/>
        </w:r>
      </w:hyperlink>
    </w:p>
    <w:p>
      <w:pPr>
        <w:pStyle w:val="TOC1"/>
        <w:tabs>
          <w:tab w:val="right" w:leader="dot" w:pos="8306"/>
        </w:tabs>
      </w:pPr>
      <w:hyperlink w:anchor="_Toc6483" w:history="1">
        <w:r>
          <w:rPr>
            <w:rFonts w:ascii="仿宋" w:eastAsia="仿宋" w:hAnsi="仿宋" w:cs="仿宋" w:hint="eastAsia"/>
            <w:lang w:eastAsia="zh-CN"/>
          </w:rPr>
          <w:t>二、市场分析、调研</w:t>
        </w:r>
        <w:r>
          <w:tab/>
        </w:r>
        <w:r>
          <w:fldChar w:fldCharType="begin"/>
        </w:r>
        <w:r>
          <w:instrText xml:space="preserve"> PAGEREF _Toc6483 \h </w:instrText>
        </w:r>
        <w:r>
          <w:fldChar w:fldCharType="separate"/>
        </w:r>
        <w:r>
          <w:t>5</w:t>
        </w:r>
        <w:r>
          <w:fldChar w:fldCharType="end"/>
        </w:r>
      </w:hyperlink>
    </w:p>
    <w:p>
      <w:pPr>
        <w:pStyle w:val="TOC2"/>
        <w:tabs>
          <w:tab w:val="right" w:leader="dot" w:pos="8306"/>
        </w:tabs>
      </w:pPr>
      <w:hyperlink w:anchor="_Toc28357" w:history="1">
        <w:r>
          <w:rPr>
            <w:rFonts w:ascii="仿宋" w:eastAsia="仿宋" w:hAnsi="仿宋" w:cs="仿宋" w:hint="eastAsia"/>
            <w:lang w:eastAsia="zh-CN"/>
          </w:rPr>
          <w:t>(一)、分离设备：压滤设备行业分析</w:t>
        </w:r>
        <w:r>
          <w:tab/>
        </w:r>
        <w:r>
          <w:fldChar w:fldCharType="begin"/>
        </w:r>
        <w:r>
          <w:instrText xml:space="preserve"> PAGEREF _Toc28357 \h </w:instrText>
        </w:r>
        <w:r>
          <w:fldChar w:fldCharType="separate"/>
        </w:r>
        <w:r>
          <w:t>5</w:t>
        </w:r>
        <w:r>
          <w:fldChar w:fldCharType="end"/>
        </w:r>
      </w:hyperlink>
    </w:p>
    <w:p>
      <w:pPr>
        <w:pStyle w:val="TOC2"/>
        <w:tabs>
          <w:tab w:val="right" w:leader="dot" w:pos="8306"/>
        </w:tabs>
      </w:pPr>
      <w:hyperlink w:anchor="_Toc8030" w:history="1">
        <w:r>
          <w:rPr>
            <w:rFonts w:ascii="仿宋" w:eastAsia="仿宋" w:hAnsi="仿宋" w:cs="仿宋" w:hint="eastAsia"/>
            <w:lang w:eastAsia="zh-CN"/>
          </w:rPr>
          <w:t>(二)、分离设备：压滤设备市场分析预测</w:t>
        </w:r>
        <w:r>
          <w:tab/>
        </w:r>
        <w:r>
          <w:fldChar w:fldCharType="begin"/>
        </w:r>
        <w:r>
          <w:instrText xml:space="preserve"> PAGEREF _Toc8030 \h </w:instrText>
        </w:r>
        <w:r>
          <w:fldChar w:fldCharType="separate"/>
        </w:r>
        <w:r>
          <w:t>5</w:t>
        </w:r>
        <w:r>
          <w:fldChar w:fldCharType="end"/>
        </w:r>
      </w:hyperlink>
    </w:p>
    <w:p>
      <w:pPr>
        <w:pStyle w:val="TOC1"/>
        <w:tabs>
          <w:tab w:val="right" w:leader="dot" w:pos="8306"/>
        </w:tabs>
      </w:pPr>
      <w:hyperlink w:anchor="_Toc29049" w:history="1">
        <w:r>
          <w:rPr>
            <w:rFonts w:ascii="仿宋" w:eastAsia="仿宋" w:hAnsi="仿宋" w:cs="仿宋" w:hint="eastAsia"/>
            <w:lang w:eastAsia="zh-CN"/>
          </w:rPr>
          <w:t>三、分离设备：压滤设备项目建设背景及必要性分析</w:t>
        </w:r>
        <w:r>
          <w:tab/>
        </w:r>
        <w:r>
          <w:fldChar w:fldCharType="begin"/>
        </w:r>
        <w:r>
          <w:instrText xml:space="preserve"> PAGEREF _Toc29049 \h </w:instrText>
        </w:r>
        <w:r>
          <w:fldChar w:fldCharType="separate"/>
        </w:r>
        <w:r>
          <w:t>6</w:t>
        </w:r>
        <w:r>
          <w:fldChar w:fldCharType="end"/>
        </w:r>
      </w:hyperlink>
    </w:p>
    <w:p>
      <w:pPr>
        <w:pStyle w:val="TOC2"/>
        <w:tabs>
          <w:tab w:val="right" w:leader="dot" w:pos="8306"/>
        </w:tabs>
      </w:pPr>
      <w:hyperlink w:anchor="_Toc11108" w:history="1">
        <w:r>
          <w:rPr>
            <w:rFonts w:ascii="仿宋" w:eastAsia="仿宋" w:hAnsi="仿宋" w:cs="仿宋" w:hint="eastAsia"/>
            <w:lang w:eastAsia="zh-CN"/>
          </w:rPr>
          <w:t>(一)、分离设备：压滤设备项目背景分析</w:t>
        </w:r>
        <w:r>
          <w:tab/>
        </w:r>
        <w:r>
          <w:fldChar w:fldCharType="begin"/>
        </w:r>
        <w:r>
          <w:instrText xml:space="preserve"> PAGEREF _Toc11108 \h </w:instrText>
        </w:r>
        <w:r>
          <w:fldChar w:fldCharType="separate"/>
        </w:r>
        <w:r>
          <w:t>6</w:t>
        </w:r>
        <w:r>
          <w:fldChar w:fldCharType="end"/>
        </w:r>
      </w:hyperlink>
    </w:p>
    <w:p>
      <w:pPr>
        <w:pStyle w:val="TOC2"/>
        <w:tabs>
          <w:tab w:val="right" w:leader="dot" w:pos="8306"/>
        </w:tabs>
      </w:pPr>
      <w:hyperlink w:anchor="_Toc6428" w:history="1">
        <w:r>
          <w:rPr>
            <w:rFonts w:ascii="仿宋" w:eastAsia="仿宋" w:hAnsi="仿宋" w:cs="仿宋" w:hint="eastAsia"/>
            <w:lang w:eastAsia="zh-CN"/>
          </w:rPr>
          <w:t>(二)、分离设备：压滤设备项目建设必要性分析</w:t>
        </w:r>
        <w:r>
          <w:tab/>
        </w:r>
        <w:r>
          <w:fldChar w:fldCharType="begin"/>
        </w:r>
        <w:r>
          <w:instrText xml:space="preserve"> PAGEREF _Toc6428 \h </w:instrText>
        </w:r>
        <w:r>
          <w:fldChar w:fldCharType="separate"/>
        </w:r>
        <w:r>
          <w:t>8</w:t>
        </w:r>
        <w:r>
          <w:fldChar w:fldCharType="end"/>
        </w:r>
      </w:hyperlink>
    </w:p>
    <w:p>
      <w:pPr>
        <w:pStyle w:val="TOC1"/>
        <w:tabs>
          <w:tab w:val="right" w:leader="dot" w:pos="8306"/>
        </w:tabs>
      </w:pPr>
      <w:hyperlink w:anchor="_Toc14589" w:history="1">
        <w:r>
          <w:rPr>
            <w:rFonts w:ascii="仿宋" w:eastAsia="仿宋" w:hAnsi="仿宋" w:cs="仿宋" w:hint="eastAsia"/>
            <w:lang w:eastAsia="zh-CN"/>
          </w:rPr>
          <w:t>四、分离设备：压滤设备项目危机管理</w:t>
        </w:r>
        <w:r>
          <w:tab/>
        </w:r>
        <w:r>
          <w:fldChar w:fldCharType="begin"/>
        </w:r>
        <w:r>
          <w:instrText xml:space="preserve"> PAGEREF _Toc14589 \h </w:instrText>
        </w:r>
        <w:r>
          <w:fldChar w:fldCharType="separate"/>
        </w:r>
        <w:r>
          <w:t>10</w:t>
        </w:r>
        <w:r>
          <w:fldChar w:fldCharType="end"/>
        </w:r>
      </w:hyperlink>
    </w:p>
    <w:p>
      <w:pPr>
        <w:pStyle w:val="TOC2"/>
        <w:tabs>
          <w:tab w:val="right" w:leader="dot" w:pos="8306"/>
        </w:tabs>
      </w:pPr>
      <w:hyperlink w:anchor="_Toc11250" w:history="1">
        <w:r>
          <w:rPr>
            <w:rFonts w:ascii="仿宋" w:eastAsia="仿宋" w:hAnsi="仿宋" w:cs="仿宋" w:hint="eastAsia"/>
            <w:lang w:eastAsia="zh-CN"/>
          </w:rPr>
          <w:t>(一)、危机预警与识别</w:t>
        </w:r>
        <w:r>
          <w:tab/>
        </w:r>
        <w:r>
          <w:fldChar w:fldCharType="begin"/>
        </w:r>
        <w:r>
          <w:instrText xml:space="preserve"> PAGEREF _Toc11250 \h </w:instrText>
        </w:r>
        <w:r>
          <w:fldChar w:fldCharType="separate"/>
        </w:r>
        <w:r>
          <w:t>10</w:t>
        </w:r>
        <w:r>
          <w:fldChar w:fldCharType="end"/>
        </w:r>
      </w:hyperlink>
    </w:p>
    <w:p>
      <w:pPr>
        <w:pStyle w:val="TOC2"/>
        <w:tabs>
          <w:tab w:val="right" w:leader="dot" w:pos="8306"/>
        </w:tabs>
      </w:pPr>
      <w:hyperlink w:anchor="_Toc29241" w:history="1">
        <w:r>
          <w:rPr>
            <w:rFonts w:ascii="仿宋" w:eastAsia="仿宋" w:hAnsi="仿宋" w:cs="仿宋" w:hint="eastAsia"/>
            <w:lang w:eastAsia="zh-CN"/>
          </w:rPr>
          <w:t>(二)、危机应对与恢复</w:t>
        </w:r>
        <w:r>
          <w:tab/>
        </w:r>
        <w:r>
          <w:fldChar w:fldCharType="begin"/>
        </w:r>
        <w:r>
          <w:instrText xml:space="preserve"> PAGEREF _Toc29241 \h </w:instrText>
        </w:r>
        <w:r>
          <w:fldChar w:fldCharType="separate"/>
        </w:r>
        <w:r>
          <w:t>11</w:t>
        </w:r>
        <w:r>
          <w:fldChar w:fldCharType="end"/>
        </w:r>
      </w:hyperlink>
    </w:p>
    <w:p>
      <w:pPr>
        <w:pStyle w:val="TOC1"/>
        <w:tabs>
          <w:tab w:val="right" w:leader="dot" w:pos="8306"/>
        </w:tabs>
      </w:pPr>
      <w:hyperlink w:anchor="_Toc15652" w:history="1">
        <w:r>
          <w:rPr>
            <w:rFonts w:ascii="仿宋" w:eastAsia="仿宋" w:hAnsi="仿宋" w:cs="仿宋" w:hint="eastAsia"/>
            <w:lang w:eastAsia="zh-CN"/>
          </w:rPr>
          <w:t>五、产品规划分析</w:t>
        </w:r>
        <w:r>
          <w:tab/>
        </w:r>
        <w:r>
          <w:fldChar w:fldCharType="begin"/>
        </w:r>
        <w:r>
          <w:instrText xml:space="preserve"> PAGEREF _Toc15652 \h </w:instrText>
        </w:r>
        <w:r>
          <w:fldChar w:fldCharType="separate"/>
        </w:r>
        <w:r>
          <w:t>12</w:t>
        </w:r>
        <w:r>
          <w:fldChar w:fldCharType="end"/>
        </w:r>
      </w:hyperlink>
    </w:p>
    <w:p>
      <w:pPr>
        <w:pStyle w:val="TOC2"/>
        <w:tabs>
          <w:tab w:val="right" w:leader="dot" w:pos="8306"/>
        </w:tabs>
      </w:pPr>
      <w:hyperlink w:anchor="_Toc20881" w:history="1">
        <w:r>
          <w:rPr>
            <w:rFonts w:ascii="仿宋" w:eastAsia="仿宋" w:hAnsi="仿宋" w:cs="仿宋" w:hint="eastAsia"/>
            <w:lang w:eastAsia="zh-CN"/>
          </w:rPr>
          <w:t>(一)、产品规划</w:t>
        </w:r>
        <w:r>
          <w:tab/>
        </w:r>
        <w:r>
          <w:fldChar w:fldCharType="begin"/>
        </w:r>
        <w:r>
          <w:instrText xml:space="preserve"> PAGEREF _Toc20881 \h </w:instrText>
        </w:r>
        <w:r>
          <w:fldChar w:fldCharType="separate"/>
        </w:r>
        <w:r>
          <w:t>12</w:t>
        </w:r>
        <w:r>
          <w:fldChar w:fldCharType="end"/>
        </w:r>
      </w:hyperlink>
    </w:p>
    <w:p>
      <w:pPr>
        <w:pStyle w:val="TOC2"/>
        <w:tabs>
          <w:tab w:val="right" w:leader="dot" w:pos="8306"/>
        </w:tabs>
      </w:pPr>
      <w:hyperlink w:anchor="_Toc2417" w:history="1">
        <w:r>
          <w:rPr>
            <w:rFonts w:ascii="仿宋" w:eastAsia="仿宋" w:hAnsi="仿宋" w:cs="仿宋" w:hint="eastAsia"/>
            <w:lang w:eastAsia="zh-CN"/>
          </w:rPr>
          <w:t>(二)、建设规模</w:t>
        </w:r>
        <w:r>
          <w:tab/>
        </w:r>
        <w:r>
          <w:fldChar w:fldCharType="begin"/>
        </w:r>
        <w:r>
          <w:instrText xml:space="preserve"> PAGEREF _Toc2417 \h </w:instrText>
        </w:r>
        <w:r>
          <w:fldChar w:fldCharType="separate"/>
        </w:r>
        <w:r>
          <w:t>13</w:t>
        </w:r>
        <w:r>
          <w:fldChar w:fldCharType="end"/>
        </w:r>
      </w:hyperlink>
    </w:p>
    <w:p>
      <w:pPr>
        <w:pStyle w:val="TOC1"/>
        <w:tabs>
          <w:tab w:val="right" w:leader="dot" w:pos="8306"/>
        </w:tabs>
      </w:pPr>
      <w:hyperlink w:anchor="_Toc17482" w:history="1">
        <w:r>
          <w:rPr>
            <w:rFonts w:ascii="仿宋" w:eastAsia="仿宋" w:hAnsi="仿宋" w:cs="仿宋" w:hint="eastAsia"/>
            <w:lang w:eastAsia="zh-CN"/>
          </w:rPr>
          <w:t>六、工艺说明</w:t>
        </w:r>
        <w:r>
          <w:tab/>
        </w:r>
        <w:r>
          <w:fldChar w:fldCharType="begin"/>
        </w:r>
        <w:r>
          <w:instrText xml:space="preserve"> PAGEREF _Toc17482 \h </w:instrText>
        </w:r>
        <w:r>
          <w:fldChar w:fldCharType="separate"/>
        </w:r>
        <w:r>
          <w:t>14</w:t>
        </w:r>
        <w:r>
          <w:fldChar w:fldCharType="end"/>
        </w:r>
      </w:hyperlink>
    </w:p>
    <w:p>
      <w:pPr>
        <w:pStyle w:val="TOC2"/>
        <w:tabs>
          <w:tab w:val="right" w:leader="dot" w:pos="8306"/>
        </w:tabs>
      </w:pPr>
      <w:hyperlink w:anchor="_Toc26244" w:history="1">
        <w:r>
          <w:rPr>
            <w:rFonts w:ascii="仿宋" w:eastAsia="仿宋" w:hAnsi="仿宋" w:cs="仿宋" w:hint="eastAsia"/>
            <w:lang w:eastAsia="zh-CN"/>
          </w:rPr>
          <w:t>(一)、技术管理特点</w:t>
        </w:r>
        <w:r>
          <w:tab/>
        </w:r>
        <w:r>
          <w:fldChar w:fldCharType="begin"/>
        </w:r>
        <w:r>
          <w:instrText xml:space="preserve"> PAGEREF _Toc26244 \h </w:instrText>
        </w:r>
        <w:r>
          <w:fldChar w:fldCharType="separate"/>
        </w:r>
        <w:r>
          <w:t>14</w:t>
        </w:r>
        <w:r>
          <w:fldChar w:fldCharType="end"/>
        </w:r>
      </w:hyperlink>
    </w:p>
    <w:p>
      <w:pPr>
        <w:pStyle w:val="TOC2"/>
        <w:tabs>
          <w:tab w:val="right" w:leader="dot" w:pos="8306"/>
        </w:tabs>
      </w:pPr>
      <w:hyperlink w:anchor="_Toc22774" w:history="1">
        <w:r>
          <w:rPr>
            <w:rFonts w:ascii="仿宋" w:eastAsia="仿宋" w:hAnsi="仿宋" w:cs="仿宋" w:hint="eastAsia"/>
            <w:lang w:eastAsia="zh-CN"/>
          </w:rPr>
          <w:t>(二)、分离设备：压滤设备项目工艺技术设计方案</w:t>
        </w:r>
        <w:r>
          <w:tab/>
        </w:r>
        <w:r>
          <w:fldChar w:fldCharType="begin"/>
        </w:r>
        <w:r>
          <w:instrText xml:space="preserve"> PAGEREF _Toc22774 \h </w:instrText>
        </w:r>
        <w:r>
          <w:fldChar w:fldCharType="separate"/>
        </w:r>
        <w:r>
          <w:t>15</w:t>
        </w:r>
        <w:r>
          <w:fldChar w:fldCharType="end"/>
        </w:r>
      </w:hyperlink>
    </w:p>
    <w:p>
      <w:pPr>
        <w:pStyle w:val="TOC2"/>
        <w:tabs>
          <w:tab w:val="right" w:leader="dot" w:pos="8306"/>
        </w:tabs>
      </w:pPr>
      <w:hyperlink w:anchor="_Toc16881" w:history="1">
        <w:r>
          <w:rPr>
            <w:rFonts w:ascii="仿宋" w:eastAsia="仿宋" w:hAnsi="仿宋" w:cs="仿宋" w:hint="eastAsia"/>
            <w:lang w:eastAsia="zh-CN"/>
          </w:rPr>
          <w:t>(三)、设备选型方案</w:t>
        </w:r>
        <w:r>
          <w:tab/>
        </w:r>
        <w:r>
          <w:fldChar w:fldCharType="begin"/>
        </w:r>
        <w:r>
          <w:instrText xml:space="preserve"> PAGEREF _Toc16881 \h </w:instrText>
        </w:r>
        <w:r>
          <w:fldChar w:fldCharType="separate"/>
        </w:r>
        <w:r>
          <w:t>17</w:t>
        </w:r>
        <w:r>
          <w:fldChar w:fldCharType="end"/>
        </w:r>
      </w:hyperlink>
    </w:p>
    <w:p>
      <w:pPr>
        <w:pStyle w:val="TOC1"/>
        <w:tabs>
          <w:tab w:val="right" w:leader="dot" w:pos="8306"/>
        </w:tabs>
      </w:pPr>
      <w:hyperlink w:anchor="_Toc8953" w:history="1">
        <w:r>
          <w:rPr>
            <w:rFonts w:ascii="仿宋" w:eastAsia="仿宋" w:hAnsi="仿宋" w:cs="仿宋" w:hint="eastAsia"/>
            <w:lang w:eastAsia="zh-CN"/>
          </w:rPr>
          <w:t>七、生产安全保护</w:t>
        </w:r>
        <w:r>
          <w:tab/>
        </w:r>
        <w:r>
          <w:fldChar w:fldCharType="begin"/>
        </w:r>
        <w:r>
          <w:instrText xml:space="preserve"> PAGEREF _Toc8953 \h </w:instrText>
        </w:r>
        <w:r>
          <w:fldChar w:fldCharType="separate"/>
        </w:r>
        <w:r>
          <w:t>18</w:t>
        </w:r>
        <w:r>
          <w:fldChar w:fldCharType="end"/>
        </w:r>
      </w:hyperlink>
    </w:p>
    <w:p>
      <w:pPr>
        <w:pStyle w:val="TOC2"/>
        <w:tabs>
          <w:tab w:val="right" w:leader="dot" w:pos="8306"/>
        </w:tabs>
      </w:pPr>
      <w:hyperlink w:anchor="_Toc21798" w:history="1">
        <w:r>
          <w:rPr>
            <w:rFonts w:ascii="仿宋" w:eastAsia="仿宋" w:hAnsi="仿宋" w:cs="仿宋" w:hint="eastAsia"/>
            <w:lang w:eastAsia="zh-CN"/>
          </w:rPr>
          <w:t>(一)、消防安全</w:t>
        </w:r>
        <w:r>
          <w:tab/>
        </w:r>
        <w:r>
          <w:fldChar w:fldCharType="begin"/>
        </w:r>
        <w:r>
          <w:instrText xml:space="preserve"> PAGEREF _Toc21798 \h </w:instrText>
        </w:r>
        <w:r>
          <w:fldChar w:fldCharType="separate"/>
        </w:r>
        <w:r>
          <w:t>18</w:t>
        </w:r>
        <w:r>
          <w:fldChar w:fldCharType="end"/>
        </w:r>
      </w:hyperlink>
    </w:p>
    <w:p>
      <w:pPr>
        <w:pStyle w:val="TOC2"/>
        <w:tabs>
          <w:tab w:val="right" w:leader="dot" w:pos="8306"/>
        </w:tabs>
      </w:pPr>
      <w:hyperlink w:anchor="_Toc829" w:history="1">
        <w:r>
          <w:rPr>
            <w:rFonts w:ascii="仿宋" w:eastAsia="仿宋" w:hAnsi="仿宋" w:cs="仿宋" w:hint="eastAsia"/>
            <w:lang w:eastAsia="zh-CN"/>
          </w:rPr>
          <w:t>(二)、防火防爆总图布置措施</w:t>
        </w:r>
        <w:r>
          <w:tab/>
        </w:r>
        <w:r>
          <w:fldChar w:fldCharType="begin"/>
        </w:r>
        <w:r>
          <w:instrText xml:space="preserve"> PAGEREF _Toc829 \h </w:instrText>
        </w:r>
        <w:r>
          <w:fldChar w:fldCharType="separate"/>
        </w:r>
        <w:r>
          <w:t>20</w:t>
        </w:r>
        <w:r>
          <w:fldChar w:fldCharType="end"/>
        </w:r>
      </w:hyperlink>
    </w:p>
    <w:p>
      <w:pPr>
        <w:pStyle w:val="TOC2"/>
        <w:tabs>
          <w:tab w:val="right" w:leader="dot" w:pos="8306"/>
        </w:tabs>
      </w:pPr>
      <w:hyperlink w:anchor="_Toc7634" w:history="1">
        <w:r>
          <w:rPr>
            <w:rFonts w:ascii="仿宋" w:eastAsia="仿宋" w:hAnsi="仿宋" w:cs="仿宋" w:hint="eastAsia"/>
            <w:lang w:eastAsia="zh-CN"/>
          </w:rPr>
          <w:t>(三)、自然灾害防范措施</w:t>
        </w:r>
        <w:r>
          <w:tab/>
        </w:r>
        <w:r>
          <w:fldChar w:fldCharType="begin"/>
        </w:r>
        <w:r>
          <w:instrText xml:space="preserve"> PAGEREF _Toc7634 \h </w:instrText>
        </w:r>
        <w:r>
          <w:fldChar w:fldCharType="separate"/>
        </w:r>
        <w:r>
          <w:t>21</w:t>
        </w:r>
        <w:r>
          <w:fldChar w:fldCharType="end"/>
        </w:r>
      </w:hyperlink>
    </w:p>
    <w:p>
      <w:pPr>
        <w:pStyle w:val="TOC2"/>
        <w:tabs>
          <w:tab w:val="right" w:leader="dot" w:pos="8306"/>
        </w:tabs>
      </w:pPr>
      <w:hyperlink w:anchor="_Toc18294" w:history="1">
        <w:r>
          <w:rPr>
            <w:rFonts w:ascii="仿宋" w:eastAsia="仿宋" w:hAnsi="仿宋" w:cs="仿宋" w:hint="eastAsia"/>
            <w:lang w:eastAsia="zh-CN"/>
          </w:rPr>
          <w:t>(四)、安全色及安全标志使用要求</w:t>
        </w:r>
        <w:r>
          <w:tab/>
        </w:r>
        <w:r>
          <w:fldChar w:fldCharType="begin"/>
        </w:r>
        <w:r>
          <w:instrText xml:space="preserve"> PAGEREF _Toc18294 \h </w:instrText>
        </w:r>
        <w:r>
          <w:fldChar w:fldCharType="separate"/>
        </w:r>
        <w:r>
          <w:t>22</w:t>
        </w:r>
        <w:r>
          <w:fldChar w:fldCharType="end"/>
        </w:r>
      </w:hyperlink>
    </w:p>
    <w:p>
      <w:pPr>
        <w:pStyle w:val="TOC2"/>
        <w:tabs>
          <w:tab w:val="right" w:leader="dot" w:pos="8306"/>
        </w:tabs>
      </w:pPr>
      <w:hyperlink w:anchor="_Toc26254" w:history="1">
        <w:r>
          <w:rPr>
            <w:rFonts w:ascii="仿宋" w:eastAsia="仿宋" w:hAnsi="仿宋" w:cs="仿宋" w:hint="eastAsia"/>
            <w:lang w:eastAsia="zh-CN"/>
          </w:rPr>
          <w:t>(五)、防尘防毒措施</w:t>
        </w:r>
        <w:r>
          <w:tab/>
        </w:r>
        <w:r>
          <w:fldChar w:fldCharType="begin"/>
        </w:r>
        <w:r>
          <w:instrText xml:space="preserve"> PAGEREF _Toc26254 \h </w:instrText>
        </w:r>
        <w:r>
          <w:fldChar w:fldCharType="separate"/>
        </w:r>
        <w:r>
          <w:t>23</w:t>
        </w:r>
        <w:r>
          <w:fldChar w:fldCharType="end"/>
        </w:r>
      </w:hyperlink>
    </w:p>
    <w:p>
      <w:pPr>
        <w:pStyle w:val="TOC2"/>
        <w:tabs>
          <w:tab w:val="right" w:leader="dot" w:pos="8306"/>
        </w:tabs>
      </w:pPr>
      <w:hyperlink w:anchor="_Toc23724" w:history="1">
        <w:r>
          <w:rPr>
            <w:rFonts w:ascii="仿宋" w:eastAsia="仿宋" w:hAnsi="仿宋" w:cs="仿宋" w:hint="eastAsia"/>
            <w:lang w:eastAsia="zh-CN"/>
          </w:rPr>
          <w:t>(六)、防静电、触电防护及防雷措施</w:t>
        </w:r>
        <w:r>
          <w:tab/>
        </w:r>
        <w:r>
          <w:fldChar w:fldCharType="begin"/>
        </w:r>
        <w:r>
          <w:instrText xml:space="preserve"> PAGEREF _Toc23724 \h </w:instrText>
        </w:r>
        <w:r>
          <w:fldChar w:fldCharType="separate"/>
        </w:r>
        <w:r>
          <w:t>24</w:t>
        </w:r>
        <w:r>
          <w:fldChar w:fldCharType="end"/>
        </w:r>
      </w:hyperlink>
    </w:p>
    <w:p>
      <w:pPr>
        <w:pStyle w:val="TOC2"/>
        <w:tabs>
          <w:tab w:val="right" w:leader="dot" w:pos="8306"/>
        </w:tabs>
      </w:pPr>
      <w:hyperlink w:anchor="_Toc18896" w:history="1">
        <w:r>
          <w:rPr>
            <w:rFonts w:ascii="仿宋" w:eastAsia="仿宋" w:hAnsi="仿宋" w:cs="仿宋" w:hint="eastAsia"/>
            <w:lang w:eastAsia="zh-CN"/>
          </w:rPr>
          <w:t>(七)、机械设备安全保障措施</w:t>
        </w:r>
        <w:r>
          <w:tab/>
        </w:r>
        <w:r>
          <w:fldChar w:fldCharType="begin"/>
        </w:r>
        <w:r>
          <w:instrText xml:space="preserve"> PAGEREF _Toc18896 \h </w:instrText>
        </w:r>
        <w:r>
          <w:fldChar w:fldCharType="separate"/>
        </w:r>
        <w:r>
          <w:t>25</w:t>
        </w:r>
        <w:r>
          <w:fldChar w:fldCharType="end"/>
        </w:r>
      </w:hyperlink>
    </w:p>
    <w:p>
      <w:pPr>
        <w:pStyle w:val="TOC1"/>
        <w:tabs>
          <w:tab w:val="right" w:leader="dot" w:pos="8306"/>
        </w:tabs>
      </w:pPr>
      <w:hyperlink w:anchor="_Toc30432" w:history="1">
        <w:r>
          <w:rPr>
            <w:rFonts w:ascii="仿宋" w:eastAsia="仿宋" w:hAnsi="仿宋" w:cs="仿宋" w:hint="eastAsia"/>
            <w:lang w:eastAsia="zh-CN"/>
          </w:rPr>
          <w:t>八、分离设备：压滤设备项目人力资源培养与发展</w:t>
        </w:r>
        <w:r>
          <w:tab/>
        </w:r>
        <w:r>
          <w:fldChar w:fldCharType="begin"/>
        </w:r>
        <w:r>
          <w:instrText xml:space="preserve"> PAGEREF _Toc30432 \h </w:instrText>
        </w:r>
        <w:r>
          <w:fldChar w:fldCharType="separate"/>
        </w:r>
        <w:r>
          <w:t>27</w:t>
        </w:r>
        <w:r>
          <w:fldChar w:fldCharType="end"/>
        </w:r>
      </w:hyperlink>
    </w:p>
    <w:p>
      <w:pPr>
        <w:pStyle w:val="TOC2"/>
        <w:tabs>
          <w:tab w:val="right" w:leader="dot" w:pos="8306"/>
        </w:tabs>
      </w:pPr>
      <w:hyperlink w:anchor="_Toc10603" w:history="1">
        <w:r>
          <w:rPr>
            <w:rFonts w:ascii="仿宋" w:eastAsia="仿宋" w:hAnsi="仿宋" w:cs="仿宋" w:hint="eastAsia"/>
            <w:lang w:eastAsia="zh-CN"/>
          </w:rPr>
          <w:t>(一)、人才需求与规划</w:t>
        </w:r>
        <w:r>
          <w:tab/>
        </w:r>
        <w:r>
          <w:fldChar w:fldCharType="begin"/>
        </w:r>
        <w:r>
          <w:instrText xml:space="preserve"> PAGEREF _Toc10603 \h </w:instrText>
        </w:r>
        <w:r>
          <w:fldChar w:fldCharType="separate"/>
        </w:r>
        <w:r>
          <w:t>27</w:t>
        </w:r>
        <w:r>
          <w:fldChar w:fldCharType="end"/>
        </w:r>
      </w:hyperlink>
    </w:p>
    <w:p>
      <w:pPr>
        <w:pStyle w:val="TOC2"/>
        <w:tabs>
          <w:tab w:val="right" w:leader="dot" w:pos="8306"/>
        </w:tabs>
      </w:pPr>
      <w:hyperlink w:anchor="_Toc24325" w:history="1">
        <w:r>
          <w:rPr>
            <w:rFonts w:ascii="仿宋" w:eastAsia="仿宋" w:hAnsi="仿宋" w:cs="仿宋" w:hint="eastAsia"/>
            <w:lang w:eastAsia="zh-CN"/>
          </w:rPr>
          <w:t>(二)、培训与发展计划</w:t>
        </w:r>
        <w:r>
          <w:tab/>
        </w:r>
        <w:r>
          <w:fldChar w:fldCharType="begin"/>
        </w:r>
        <w:r>
          <w:instrText xml:space="preserve"> PAGEREF _Toc24325 \h </w:instrText>
        </w:r>
        <w:r>
          <w:fldChar w:fldCharType="separate"/>
        </w:r>
        <w:r>
          <w:t>27</w:t>
        </w:r>
        <w:r>
          <w:fldChar w:fldCharType="end"/>
        </w:r>
      </w:hyperlink>
    </w:p>
    <w:p>
      <w:pPr>
        <w:pStyle w:val="TOC1"/>
        <w:tabs>
          <w:tab w:val="right" w:leader="dot" w:pos="8306"/>
        </w:tabs>
      </w:pPr>
      <w:hyperlink w:anchor="_Toc10034" w:history="1">
        <w:r>
          <w:rPr>
            <w:rFonts w:ascii="仿宋" w:eastAsia="仿宋" w:hAnsi="仿宋" w:cs="仿宋" w:hint="eastAsia"/>
            <w:lang w:eastAsia="zh-CN"/>
          </w:rPr>
          <w:t>九、分离设备：压滤设备项目人力资源管理</w:t>
        </w:r>
        <w:r>
          <w:tab/>
        </w:r>
        <w:r>
          <w:fldChar w:fldCharType="begin"/>
        </w:r>
        <w:r>
          <w:instrText xml:space="preserve"> PAGEREF _Toc10034 \h </w:instrText>
        </w:r>
        <w:r>
          <w:fldChar w:fldCharType="separate"/>
        </w:r>
        <w:r>
          <w:t>28</w:t>
        </w:r>
        <w:r>
          <w:fldChar w:fldCharType="end"/>
        </w:r>
      </w:hyperlink>
    </w:p>
    <w:p>
      <w:pPr>
        <w:pStyle w:val="TOC2"/>
        <w:tabs>
          <w:tab w:val="right" w:leader="dot" w:pos="8306"/>
        </w:tabs>
      </w:pPr>
      <w:hyperlink w:anchor="_Toc25005" w:history="1">
        <w:r>
          <w:rPr>
            <w:rFonts w:ascii="仿宋" w:eastAsia="仿宋" w:hAnsi="仿宋" w:cs="仿宋" w:hint="eastAsia"/>
            <w:lang w:eastAsia="zh-CN"/>
          </w:rPr>
          <w:t>(一)、建立健全的预算管理制度</w:t>
        </w:r>
        <w:r>
          <w:tab/>
        </w:r>
        <w:r>
          <w:fldChar w:fldCharType="begin"/>
        </w:r>
        <w:r>
          <w:instrText xml:space="preserve"> PAGEREF _Toc25005 \h </w:instrText>
        </w:r>
        <w:r>
          <w:fldChar w:fldCharType="separate"/>
        </w:r>
        <w:r>
          <w:t>28</w:t>
        </w:r>
        <w:r>
          <w:fldChar w:fldCharType="end"/>
        </w:r>
      </w:hyperlink>
    </w:p>
    <w:p>
      <w:pPr>
        <w:pStyle w:val="TOC2"/>
        <w:tabs>
          <w:tab w:val="right" w:leader="dot" w:pos="8306"/>
        </w:tabs>
      </w:pPr>
      <w:hyperlink w:anchor="_Toc20332" w:history="1">
        <w:r>
          <w:rPr>
            <w:rFonts w:ascii="仿宋" w:eastAsia="仿宋" w:hAnsi="仿宋" w:cs="仿宋" w:hint="eastAsia"/>
            <w:lang w:eastAsia="zh-CN"/>
          </w:rPr>
          <w:t>(二)、加强资金流动监控</w:t>
        </w:r>
        <w:r>
          <w:tab/>
        </w:r>
        <w:r>
          <w:fldChar w:fldCharType="begin"/>
        </w:r>
        <w:r>
          <w:instrText xml:space="preserve"> PAGEREF _Toc20332 \h </w:instrText>
        </w:r>
        <w:r>
          <w:fldChar w:fldCharType="separate"/>
        </w:r>
        <w:r>
          <w:t>30</w:t>
        </w:r>
        <w:r>
          <w:fldChar w:fldCharType="end"/>
        </w:r>
      </w:hyperlink>
    </w:p>
    <w:p>
      <w:pPr>
        <w:pStyle w:val="TOC2"/>
        <w:tabs>
          <w:tab w:val="right" w:leader="dot" w:pos="8306"/>
        </w:tabs>
      </w:pPr>
      <w:hyperlink w:anchor="_Toc27660" w:history="1">
        <w:r>
          <w:rPr>
            <w:rFonts w:ascii="仿宋" w:eastAsia="仿宋" w:hAnsi="仿宋" w:cs="仿宋" w:hint="eastAsia"/>
            <w:lang w:eastAsia="zh-CN"/>
          </w:rPr>
          <w:t>(三)、制定完善的风险控制机制</w:t>
        </w:r>
        <w:r>
          <w:tab/>
        </w:r>
        <w:r>
          <w:fldChar w:fldCharType="begin"/>
        </w:r>
        <w:r>
          <w:instrText xml:space="preserve"> PAGEREF _Toc27660 \h </w:instrText>
        </w:r>
        <w:r>
          <w:fldChar w:fldCharType="separate"/>
        </w:r>
        <w:r>
          <w:t>31</w:t>
        </w:r>
        <w:r>
          <w:fldChar w:fldCharType="end"/>
        </w:r>
      </w:hyperlink>
    </w:p>
    <w:p>
      <w:pPr>
        <w:pStyle w:val="TOC2"/>
        <w:tabs>
          <w:tab w:val="right" w:leader="dot" w:pos="8306"/>
        </w:tabs>
      </w:pPr>
      <w:hyperlink w:anchor="_Toc27715" w:history="1">
        <w:r>
          <w:rPr>
            <w:rFonts w:ascii="仿宋" w:eastAsia="仿宋" w:hAnsi="仿宋" w:cs="仿宋" w:hint="eastAsia"/>
            <w:lang w:eastAsia="zh-CN"/>
          </w:rPr>
          <w:t>(四)、优化成本管理</w:t>
        </w:r>
        <w:r>
          <w:tab/>
        </w:r>
        <w:r>
          <w:fldChar w:fldCharType="begin"/>
        </w:r>
        <w:r>
          <w:instrText xml:space="preserve"> PAGEREF _Toc27715 \h </w:instrText>
        </w:r>
        <w:r>
          <w:fldChar w:fldCharType="separate"/>
        </w:r>
        <w:r>
          <w:t>32</w:t>
        </w:r>
        <w:r>
          <w:fldChar w:fldCharType="end"/>
        </w:r>
      </w:hyperlink>
    </w:p>
    <w:p>
      <w:pPr>
        <w:pStyle w:val="TOC1"/>
        <w:tabs>
          <w:tab w:val="right" w:leader="dot" w:pos="8306"/>
        </w:tabs>
      </w:pPr>
      <w:hyperlink w:anchor="_Toc4683" w:history="1">
        <w:r>
          <w:rPr>
            <w:rFonts w:ascii="仿宋" w:eastAsia="仿宋" w:hAnsi="仿宋" w:cs="仿宋" w:hint="eastAsia"/>
            <w:lang w:eastAsia="zh-CN"/>
          </w:rPr>
          <w:t>十、分离设备：压滤设备项目环境影响分析</w:t>
        </w:r>
        <w:r>
          <w:tab/>
        </w:r>
        <w:r>
          <w:fldChar w:fldCharType="begin"/>
        </w:r>
        <w:r>
          <w:instrText xml:space="preserve"> PAGEREF _Toc4683 \h </w:instrText>
        </w:r>
        <w:r>
          <w:fldChar w:fldCharType="separate"/>
        </w:r>
        <w:r>
          <w:t>34</w:t>
        </w:r>
        <w:r>
          <w:fldChar w:fldCharType="end"/>
        </w:r>
      </w:hyperlink>
    </w:p>
    <w:p>
      <w:pPr>
        <w:pStyle w:val="TOC2"/>
        <w:tabs>
          <w:tab w:val="right" w:leader="dot" w:pos="8306"/>
        </w:tabs>
      </w:pPr>
      <w:hyperlink w:anchor="_Toc29013" w:history="1">
        <w:r>
          <w:rPr>
            <w:rFonts w:ascii="仿宋" w:eastAsia="仿宋" w:hAnsi="仿宋" w:cs="仿宋" w:hint="eastAsia"/>
            <w:lang w:eastAsia="zh-CN"/>
          </w:rPr>
          <w:t>(一)、建设区域环境质量现状</w:t>
        </w:r>
        <w:r>
          <w:tab/>
        </w:r>
        <w:r>
          <w:fldChar w:fldCharType="begin"/>
        </w:r>
        <w:r>
          <w:instrText xml:space="preserve"> PAGEREF _Toc29013 \h </w:instrText>
        </w:r>
        <w:r>
          <w:fldChar w:fldCharType="separate"/>
        </w:r>
        <w:r>
          <w:t>34</w:t>
        </w:r>
        <w:r>
          <w:fldChar w:fldCharType="end"/>
        </w:r>
      </w:hyperlink>
    </w:p>
    <w:p>
      <w:pPr>
        <w:pStyle w:val="TOC2"/>
        <w:tabs>
          <w:tab w:val="right" w:leader="dot" w:pos="8306"/>
        </w:tabs>
      </w:pPr>
      <w:hyperlink w:anchor="_Toc20803" w:history="1">
        <w:r>
          <w:rPr>
            <w:rFonts w:ascii="仿宋" w:eastAsia="仿宋" w:hAnsi="仿宋" w:cs="仿宋" w:hint="eastAsia"/>
            <w:lang w:eastAsia="zh-CN"/>
          </w:rPr>
          <w:t>(二)、建设期环境保护</w:t>
        </w:r>
        <w:r>
          <w:tab/>
        </w:r>
        <w:r>
          <w:fldChar w:fldCharType="begin"/>
        </w:r>
        <w:r>
          <w:instrText xml:space="preserve"> PAGEREF _Toc20803 \h </w:instrText>
        </w:r>
        <w:r>
          <w:fldChar w:fldCharType="separate"/>
        </w:r>
        <w:r>
          <w:t>35</w:t>
        </w:r>
        <w:r>
          <w:fldChar w:fldCharType="end"/>
        </w:r>
      </w:hyperlink>
    </w:p>
    <w:p>
      <w:pPr>
        <w:pStyle w:val="TOC2"/>
        <w:tabs>
          <w:tab w:val="right" w:leader="dot" w:pos="8306"/>
        </w:tabs>
      </w:pPr>
      <w:hyperlink w:anchor="_Toc10502" w:history="1">
        <w:r>
          <w:rPr>
            <w:rFonts w:ascii="仿宋" w:eastAsia="仿宋" w:hAnsi="仿宋" w:cs="仿宋" w:hint="eastAsia"/>
            <w:lang w:eastAsia="zh-CN"/>
          </w:rPr>
          <w:t>(三)、运营期环境保护</w:t>
        </w:r>
        <w:r>
          <w:tab/>
        </w:r>
        <w:r>
          <w:fldChar w:fldCharType="begin"/>
        </w:r>
        <w:r>
          <w:instrText xml:space="preserve"> PAGEREF _Toc10502 \h </w:instrText>
        </w:r>
        <w:r>
          <w:fldChar w:fldCharType="separate"/>
        </w:r>
        <w:r>
          <w:t>37</w:t>
        </w:r>
        <w:r>
          <w:fldChar w:fldCharType="end"/>
        </w:r>
      </w:hyperlink>
    </w:p>
    <w:p>
      <w:pPr>
        <w:pStyle w:val="TOC2"/>
        <w:tabs>
          <w:tab w:val="right" w:leader="dot" w:pos="8306"/>
        </w:tabs>
      </w:pPr>
      <w:hyperlink w:anchor="_Toc12039" w:history="1">
        <w:r>
          <w:rPr>
            <w:rFonts w:ascii="仿宋" w:eastAsia="仿宋" w:hAnsi="仿宋" w:cs="仿宋" w:hint="eastAsia"/>
            <w:lang w:eastAsia="zh-CN"/>
          </w:rPr>
          <w:t>(四)、分离设备：压滤设备项目建设对区域经济的影响</w:t>
        </w:r>
        <w:r>
          <w:tab/>
        </w:r>
        <w:r>
          <w:fldChar w:fldCharType="begin"/>
        </w:r>
        <w:r>
          <w:instrText xml:space="preserve"> PAGEREF _Toc12039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866" w:history="1">
        <w:r>
          <w:rPr>
            <w:rFonts w:ascii="仿宋" w:eastAsia="仿宋" w:hAnsi="仿宋" w:cs="仿宋" w:hint="eastAsia"/>
            <w:lang w:eastAsia="zh-CN"/>
          </w:rPr>
          <w:t>(五)、废弃物处理</w:t>
        </w:r>
        <w:r>
          <w:tab/>
        </w:r>
        <w:r>
          <w:fldChar w:fldCharType="begin"/>
        </w:r>
        <w:r>
          <w:instrText xml:space="preserve"> PAGEREF _Toc22866 \h </w:instrText>
        </w:r>
        <w:r>
          <w:fldChar w:fldCharType="separate"/>
        </w:r>
        <w:r>
          <w:t>40</w:t>
        </w:r>
        <w:r>
          <w:fldChar w:fldCharType="end"/>
        </w:r>
      </w:hyperlink>
    </w:p>
    <w:p>
      <w:pPr>
        <w:pStyle w:val="TOC2"/>
        <w:tabs>
          <w:tab w:val="right" w:leader="dot" w:pos="8306"/>
        </w:tabs>
      </w:pPr>
      <w:hyperlink w:anchor="_Toc14584" w:history="1">
        <w:r>
          <w:rPr>
            <w:rFonts w:ascii="仿宋" w:eastAsia="仿宋" w:hAnsi="仿宋" w:cs="仿宋" w:hint="eastAsia"/>
            <w:lang w:eastAsia="zh-CN"/>
          </w:rPr>
          <w:t>(六)、特殊环境影响分析</w:t>
        </w:r>
        <w:r>
          <w:tab/>
        </w:r>
        <w:r>
          <w:fldChar w:fldCharType="begin"/>
        </w:r>
        <w:r>
          <w:instrText xml:space="preserve"> PAGEREF _Toc14584 \h </w:instrText>
        </w:r>
        <w:r>
          <w:fldChar w:fldCharType="separate"/>
        </w:r>
        <w:r>
          <w:t>41</w:t>
        </w:r>
        <w:r>
          <w:fldChar w:fldCharType="end"/>
        </w:r>
      </w:hyperlink>
    </w:p>
    <w:p>
      <w:pPr>
        <w:pStyle w:val="TOC2"/>
        <w:tabs>
          <w:tab w:val="right" w:leader="dot" w:pos="8306"/>
        </w:tabs>
      </w:pPr>
      <w:hyperlink w:anchor="_Toc1062" w:history="1">
        <w:r>
          <w:rPr>
            <w:rFonts w:ascii="仿宋" w:eastAsia="仿宋" w:hAnsi="仿宋" w:cs="仿宋" w:hint="eastAsia"/>
            <w:lang w:eastAsia="zh-CN"/>
          </w:rPr>
          <w:t>(七)、清洁生产</w:t>
        </w:r>
        <w:r>
          <w:tab/>
        </w:r>
        <w:r>
          <w:fldChar w:fldCharType="begin"/>
        </w:r>
        <w:r>
          <w:instrText xml:space="preserve"> PAGEREF _Toc1062 \h </w:instrText>
        </w:r>
        <w:r>
          <w:fldChar w:fldCharType="separate"/>
        </w:r>
        <w:r>
          <w:t>42</w:t>
        </w:r>
        <w:r>
          <w:fldChar w:fldCharType="end"/>
        </w:r>
      </w:hyperlink>
    </w:p>
    <w:p>
      <w:pPr>
        <w:pStyle w:val="TOC2"/>
        <w:tabs>
          <w:tab w:val="right" w:leader="dot" w:pos="8306"/>
        </w:tabs>
      </w:pPr>
      <w:hyperlink w:anchor="_Toc4911" w:history="1">
        <w:r>
          <w:rPr>
            <w:rFonts w:ascii="仿宋" w:eastAsia="仿宋" w:hAnsi="仿宋" w:cs="仿宋" w:hint="eastAsia"/>
            <w:lang w:eastAsia="zh-CN"/>
          </w:rPr>
          <w:t>(八)、环境保护综合评价</w:t>
        </w:r>
        <w:r>
          <w:tab/>
        </w:r>
        <w:r>
          <w:fldChar w:fldCharType="begin"/>
        </w:r>
        <w:r>
          <w:instrText xml:space="preserve"> PAGEREF _Toc4911 \h </w:instrText>
        </w:r>
        <w:r>
          <w:fldChar w:fldCharType="separate"/>
        </w:r>
        <w:r>
          <w:t>44</w:t>
        </w:r>
        <w:r>
          <w:fldChar w:fldCharType="end"/>
        </w:r>
      </w:hyperlink>
    </w:p>
    <w:p>
      <w:pPr>
        <w:pStyle w:val="TOC1"/>
        <w:tabs>
          <w:tab w:val="right" w:leader="dot" w:pos="8306"/>
        </w:tabs>
      </w:pPr>
      <w:hyperlink w:anchor="_Toc18315" w:history="1">
        <w:r>
          <w:rPr>
            <w:rFonts w:ascii="仿宋" w:eastAsia="仿宋" w:hAnsi="仿宋" w:cs="仿宋" w:hint="eastAsia"/>
            <w:lang w:eastAsia="zh-CN"/>
          </w:rPr>
          <w:t>十一、分离设备：压滤设备项目技术管理</w:t>
        </w:r>
        <w:r>
          <w:tab/>
        </w:r>
        <w:r>
          <w:fldChar w:fldCharType="begin"/>
        </w:r>
        <w:r>
          <w:instrText xml:space="preserve"> PAGEREF _Toc18315 \h </w:instrText>
        </w:r>
        <w:r>
          <w:fldChar w:fldCharType="separate"/>
        </w:r>
        <w:r>
          <w:t>45</w:t>
        </w:r>
        <w:r>
          <w:fldChar w:fldCharType="end"/>
        </w:r>
      </w:hyperlink>
    </w:p>
    <w:p>
      <w:pPr>
        <w:pStyle w:val="TOC2"/>
        <w:tabs>
          <w:tab w:val="right" w:leader="dot" w:pos="8306"/>
        </w:tabs>
      </w:pPr>
      <w:hyperlink w:anchor="_Toc11393" w:history="1">
        <w:r>
          <w:rPr>
            <w:rFonts w:ascii="仿宋" w:eastAsia="仿宋" w:hAnsi="仿宋" w:cs="仿宋" w:hint="eastAsia"/>
            <w:lang w:eastAsia="zh-CN"/>
          </w:rPr>
          <w:t>(一)、技术方案选用方向</w:t>
        </w:r>
        <w:r>
          <w:tab/>
        </w:r>
        <w:r>
          <w:fldChar w:fldCharType="begin"/>
        </w:r>
        <w:r>
          <w:instrText xml:space="preserve"> PAGEREF _Toc11393 \h </w:instrText>
        </w:r>
        <w:r>
          <w:fldChar w:fldCharType="separate"/>
        </w:r>
        <w:r>
          <w:t>45</w:t>
        </w:r>
        <w:r>
          <w:fldChar w:fldCharType="end"/>
        </w:r>
      </w:hyperlink>
    </w:p>
    <w:p>
      <w:pPr>
        <w:pStyle w:val="TOC2"/>
        <w:tabs>
          <w:tab w:val="right" w:leader="dot" w:pos="8306"/>
        </w:tabs>
      </w:pPr>
      <w:hyperlink w:anchor="_Toc17452" w:history="1">
        <w:r>
          <w:rPr>
            <w:rFonts w:ascii="仿宋" w:eastAsia="仿宋" w:hAnsi="仿宋" w:cs="仿宋" w:hint="eastAsia"/>
            <w:lang w:eastAsia="zh-CN"/>
          </w:rPr>
          <w:t>(二)、工艺技术方案选用原则</w:t>
        </w:r>
        <w:r>
          <w:tab/>
        </w:r>
        <w:r>
          <w:fldChar w:fldCharType="begin"/>
        </w:r>
        <w:r>
          <w:instrText xml:space="preserve"> PAGEREF _Toc17452 \h </w:instrText>
        </w:r>
        <w:r>
          <w:fldChar w:fldCharType="separate"/>
        </w:r>
        <w:r>
          <w:t>47</w:t>
        </w:r>
        <w:r>
          <w:fldChar w:fldCharType="end"/>
        </w:r>
      </w:hyperlink>
    </w:p>
    <w:p>
      <w:pPr>
        <w:pStyle w:val="TOC2"/>
        <w:tabs>
          <w:tab w:val="right" w:leader="dot" w:pos="8306"/>
        </w:tabs>
      </w:pPr>
      <w:hyperlink w:anchor="_Toc883" w:history="1">
        <w:r>
          <w:rPr>
            <w:rFonts w:ascii="仿宋" w:eastAsia="仿宋" w:hAnsi="仿宋" w:cs="仿宋" w:hint="eastAsia"/>
            <w:lang w:eastAsia="zh-CN"/>
          </w:rPr>
          <w:t>(三)、工艺技术方案要求</w:t>
        </w:r>
        <w:r>
          <w:tab/>
        </w:r>
        <w:r>
          <w:fldChar w:fldCharType="begin"/>
        </w:r>
        <w:r>
          <w:instrText xml:space="preserve"> PAGEREF _Toc883 \h </w:instrText>
        </w:r>
        <w:r>
          <w:fldChar w:fldCharType="separate"/>
        </w:r>
        <w:r>
          <w:t>49</w:t>
        </w:r>
        <w:r>
          <w:fldChar w:fldCharType="end"/>
        </w:r>
      </w:hyperlink>
    </w:p>
    <w:p>
      <w:pPr>
        <w:pStyle w:val="TOC1"/>
        <w:tabs>
          <w:tab w:val="right" w:leader="dot" w:pos="8306"/>
        </w:tabs>
      </w:pPr>
      <w:hyperlink w:anchor="_Toc25848" w:history="1">
        <w:r>
          <w:rPr>
            <w:rFonts w:ascii="仿宋" w:eastAsia="仿宋" w:hAnsi="仿宋" w:cs="仿宋" w:hint="eastAsia"/>
            <w:lang w:eastAsia="zh-CN"/>
          </w:rPr>
          <w:t>十二、分离设备：压滤设备项目财务管理</w:t>
        </w:r>
        <w:r>
          <w:tab/>
        </w:r>
        <w:r>
          <w:fldChar w:fldCharType="begin"/>
        </w:r>
        <w:r>
          <w:instrText xml:space="preserve"> PAGEREF _Toc25848 \h </w:instrText>
        </w:r>
        <w:r>
          <w:fldChar w:fldCharType="separate"/>
        </w:r>
        <w:r>
          <w:t>51</w:t>
        </w:r>
        <w:r>
          <w:fldChar w:fldCharType="end"/>
        </w:r>
      </w:hyperlink>
    </w:p>
    <w:p>
      <w:pPr>
        <w:pStyle w:val="TOC2"/>
        <w:tabs>
          <w:tab w:val="right" w:leader="dot" w:pos="8306"/>
        </w:tabs>
      </w:pPr>
      <w:hyperlink w:anchor="_Toc3015" w:history="1">
        <w:r>
          <w:rPr>
            <w:rFonts w:ascii="仿宋" w:eastAsia="仿宋" w:hAnsi="仿宋" w:cs="仿宋" w:hint="eastAsia"/>
            <w:lang w:eastAsia="zh-CN"/>
          </w:rPr>
          <w:t>(一)、资金需求大</w:t>
        </w:r>
        <w:r>
          <w:tab/>
        </w:r>
        <w:r>
          <w:fldChar w:fldCharType="begin"/>
        </w:r>
        <w:r>
          <w:instrText xml:space="preserve"> PAGEREF _Toc3015 \h </w:instrText>
        </w:r>
        <w:r>
          <w:fldChar w:fldCharType="separate"/>
        </w:r>
        <w:r>
          <w:t>51</w:t>
        </w:r>
        <w:r>
          <w:fldChar w:fldCharType="end"/>
        </w:r>
      </w:hyperlink>
    </w:p>
    <w:p>
      <w:pPr>
        <w:pStyle w:val="TOC2"/>
        <w:tabs>
          <w:tab w:val="right" w:leader="dot" w:pos="8306"/>
        </w:tabs>
      </w:pPr>
      <w:hyperlink w:anchor="_Toc30964" w:history="1">
        <w:r>
          <w:rPr>
            <w:rFonts w:ascii="仿宋" w:eastAsia="仿宋" w:hAnsi="仿宋" w:cs="仿宋" w:hint="eastAsia"/>
            <w:lang w:eastAsia="zh-CN"/>
          </w:rPr>
          <w:t>(二)、研发周期长</w:t>
        </w:r>
        <w:r>
          <w:tab/>
        </w:r>
        <w:r>
          <w:fldChar w:fldCharType="begin"/>
        </w:r>
        <w:r>
          <w:instrText xml:space="preserve"> PAGEREF _Toc30964 \h </w:instrText>
        </w:r>
        <w:r>
          <w:fldChar w:fldCharType="separate"/>
        </w:r>
        <w:r>
          <w:t>53</w:t>
        </w:r>
        <w:r>
          <w:fldChar w:fldCharType="end"/>
        </w:r>
      </w:hyperlink>
    </w:p>
    <w:p>
      <w:pPr>
        <w:pStyle w:val="TOC2"/>
        <w:tabs>
          <w:tab w:val="right" w:leader="dot" w:pos="8306"/>
        </w:tabs>
      </w:pPr>
      <w:hyperlink w:anchor="_Toc401" w:history="1">
        <w:r>
          <w:rPr>
            <w:rFonts w:ascii="仿宋" w:eastAsia="仿宋" w:hAnsi="仿宋" w:cs="仿宋" w:hint="eastAsia"/>
            <w:lang w:eastAsia="zh-CN"/>
          </w:rPr>
          <w:t>(三)、市场风险大</w:t>
        </w:r>
        <w:r>
          <w:tab/>
        </w:r>
        <w:r>
          <w:fldChar w:fldCharType="begin"/>
        </w:r>
        <w:r>
          <w:instrText xml:space="preserve"> PAGEREF _Toc401 \h </w:instrText>
        </w:r>
        <w:r>
          <w:fldChar w:fldCharType="separate"/>
        </w:r>
        <w:r>
          <w:t>54</w:t>
        </w:r>
        <w:r>
          <w:fldChar w:fldCharType="end"/>
        </w:r>
      </w:hyperlink>
    </w:p>
    <w:p>
      <w:pPr>
        <w:pStyle w:val="TOC2"/>
        <w:tabs>
          <w:tab w:val="right" w:leader="dot" w:pos="8306"/>
        </w:tabs>
      </w:pPr>
      <w:hyperlink w:anchor="_Toc22647" w:history="1">
        <w:r>
          <w:rPr>
            <w:rFonts w:ascii="仿宋" w:eastAsia="仿宋" w:hAnsi="仿宋" w:cs="仿宋" w:hint="eastAsia"/>
            <w:lang w:eastAsia="zh-CN"/>
          </w:rPr>
          <w:t>(四)、利润率高</w:t>
        </w:r>
        <w:r>
          <w:tab/>
        </w:r>
        <w:r>
          <w:fldChar w:fldCharType="begin"/>
        </w:r>
        <w:r>
          <w:instrText xml:space="preserve"> PAGEREF _Toc22647 \h </w:instrText>
        </w:r>
        <w:r>
          <w:fldChar w:fldCharType="separate"/>
        </w:r>
        <w:r>
          <w:t>57</w:t>
        </w:r>
        <w:r>
          <w:fldChar w:fldCharType="end"/>
        </w:r>
      </w:hyperlink>
    </w:p>
    <w:p>
      <w:pPr>
        <w:pStyle w:val="TOC1"/>
        <w:tabs>
          <w:tab w:val="right" w:leader="dot" w:pos="8306"/>
        </w:tabs>
      </w:pPr>
      <w:hyperlink w:anchor="_Toc7681" w:history="1">
        <w:r>
          <w:rPr>
            <w:rFonts w:ascii="仿宋" w:eastAsia="仿宋" w:hAnsi="仿宋" w:cs="仿宋" w:hint="eastAsia"/>
            <w:lang w:eastAsia="zh-CN"/>
          </w:rPr>
          <w:t>十三、分离设备：压滤设备项目实施时间节点</w:t>
        </w:r>
        <w:r>
          <w:tab/>
        </w:r>
        <w:r>
          <w:fldChar w:fldCharType="begin"/>
        </w:r>
        <w:r>
          <w:instrText xml:space="preserve"> PAGEREF _Toc7681 \h </w:instrText>
        </w:r>
        <w:r>
          <w:fldChar w:fldCharType="separate"/>
        </w:r>
        <w:r>
          <w:t>59</w:t>
        </w:r>
        <w:r>
          <w:fldChar w:fldCharType="end"/>
        </w:r>
      </w:hyperlink>
    </w:p>
    <w:p>
      <w:pPr>
        <w:pStyle w:val="TOC2"/>
        <w:tabs>
          <w:tab w:val="right" w:leader="dot" w:pos="8306"/>
        </w:tabs>
      </w:pPr>
      <w:hyperlink w:anchor="_Toc22882" w:history="1">
        <w:r>
          <w:rPr>
            <w:rFonts w:ascii="仿宋" w:eastAsia="仿宋" w:hAnsi="仿宋" w:cs="仿宋" w:hint="eastAsia"/>
            <w:lang w:eastAsia="zh-CN"/>
          </w:rPr>
          <w:t>(一)、分离设备：压滤设备项目启动阶段时间节点</w:t>
        </w:r>
        <w:r>
          <w:tab/>
        </w:r>
        <w:r>
          <w:fldChar w:fldCharType="begin"/>
        </w:r>
        <w:r>
          <w:instrText xml:space="preserve"> PAGEREF _Toc22882 \h </w:instrText>
        </w:r>
        <w:r>
          <w:fldChar w:fldCharType="separate"/>
        </w:r>
        <w:r>
          <w:t>59</w:t>
        </w:r>
        <w:r>
          <w:fldChar w:fldCharType="end"/>
        </w:r>
      </w:hyperlink>
    </w:p>
    <w:p>
      <w:pPr>
        <w:pStyle w:val="TOC2"/>
        <w:tabs>
          <w:tab w:val="right" w:leader="dot" w:pos="8306"/>
        </w:tabs>
      </w:pPr>
      <w:hyperlink w:anchor="_Toc818" w:history="1">
        <w:r>
          <w:rPr>
            <w:rFonts w:ascii="仿宋" w:eastAsia="仿宋" w:hAnsi="仿宋" w:cs="仿宋" w:hint="eastAsia"/>
            <w:lang w:eastAsia="zh-CN"/>
          </w:rPr>
          <w:t>(二)、分离设备：压滤设备项目执行阶段时间节点</w:t>
        </w:r>
        <w:r>
          <w:tab/>
        </w:r>
        <w:r>
          <w:fldChar w:fldCharType="begin"/>
        </w:r>
        <w:r>
          <w:instrText xml:space="preserve"> PAGEREF _Toc818 \h </w:instrText>
        </w:r>
        <w:r>
          <w:fldChar w:fldCharType="separate"/>
        </w:r>
        <w:r>
          <w:t>60</w:t>
        </w:r>
        <w:r>
          <w:fldChar w:fldCharType="end"/>
        </w:r>
      </w:hyperlink>
    </w:p>
    <w:p>
      <w:pPr>
        <w:pStyle w:val="TOC2"/>
        <w:tabs>
          <w:tab w:val="right" w:leader="dot" w:pos="8306"/>
        </w:tabs>
      </w:pPr>
      <w:hyperlink w:anchor="_Toc12828" w:history="1">
        <w:r>
          <w:rPr>
            <w:rFonts w:ascii="仿宋" w:eastAsia="仿宋" w:hAnsi="仿宋" w:cs="仿宋" w:hint="eastAsia"/>
            <w:lang w:eastAsia="zh-CN"/>
          </w:rPr>
          <w:t>(三)、分离设备：压滤设备项目完成阶段时间节点</w:t>
        </w:r>
        <w:r>
          <w:tab/>
        </w:r>
        <w:r>
          <w:fldChar w:fldCharType="begin"/>
        </w:r>
        <w:r>
          <w:instrText xml:space="preserve"> PAGEREF _Toc12828 \h </w:instrText>
        </w:r>
        <w:r>
          <w:fldChar w:fldCharType="separate"/>
        </w:r>
        <w:r>
          <w:t>61</w:t>
        </w:r>
        <w:r>
          <w:fldChar w:fldCharType="end"/>
        </w:r>
      </w:hyperlink>
    </w:p>
    <w:p>
      <w:pPr>
        <w:pStyle w:val="TOC1"/>
        <w:tabs>
          <w:tab w:val="right" w:leader="dot" w:pos="8306"/>
        </w:tabs>
      </w:pPr>
      <w:hyperlink w:anchor="_Toc8130" w:history="1">
        <w:r>
          <w:rPr>
            <w:rFonts w:ascii="仿宋" w:eastAsia="仿宋" w:hAnsi="仿宋" w:cs="仿宋" w:hint="eastAsia"/>
            <w:lang w:eastAsia="zh-CN"/>
          </w:rPr>
          <w:t>十四、利益相关者分析与沟通计划</w:t>
        </w:r>
        <w:r>
          <w:tab/>
        </w:r>
        <w:r>
          <w:fldChar w:fldCharType="begin"/>
        </w:r>
        <w:r>
          <w:instrText xml:space="preserve"> PAGEREF _Toc8130 \h </w:instrText>
        </w:r>
        <w:r>
          <w:fldChar w:fldCharType="separate"/>
        </w:r>
        <w:r>
          <w:t>62</w:t>
        </w:r>
        <w:r>
          <w:fldChar w:fldCharType="end"/>
        </w:r>
      </w:hyperlink>
    </w:p>
    <w:p>
      <w:pPr>
        <w:pStyle w:val="TOC2"/>
        <w:tabs>
          <w:tab w:val="right" w:leader="dot" w:pos="8306"/>
        </w:tabs>
      </w:pPr>
      <w:hyperlink w:anchor="_Toc10577" w:history="1">
        <w:r>
          <w:rPr>
            <w:rFonts w:ascii="仿宋" w:eastAsia="仿宋" w:hAnsi="仿宋" w:cs="仿宋" w:hint="eastAsia"/>
            <w:lang w:eastAsia="zh-CN"/>
          </w:rPr>
          <w:t>(一)、利益相关者分析</w:t>
        </w:r>
        <w:r>
          <w:tab/>
        </w:r>
        <w:r>
          <w:fldChar w:fldCharType="begin"/>
        </w:r>
        <w:r>
          <w:instrText xml:space="preserve"> PAGEREF _Toc10577 \h </w:instrText>
        </w:r>
        <w:r>
          <w:fldChar w:fldCharType="separate"/>
        </w:r>
        <w:r>
          <w:t>62</w:t>
        </w:r>
        <w:r>
          <w:fldChar w:fldCharType="end"/>
        </w:r>
      </w:hyperlink>
    </w:p>
    <w:p>
      <w:pPr>
        <w:pStyle w:val="TOC2"/>
        <w:tabs>
          <w:tab w:val="right" w:leader="dot" w:pos="8306"/>
        </w:tabs>
      </w:pPr>
      <w:hyperlink w:anchor="_Toc4110" w:history="1">
        <w:r>
          <w:rPr>
            <w:rFonts w:ascii="仿宋" w:eastAsia="仿宋" w:hAnsi="仿宋" w:cs="仿宋" w:hint="eastAsia"/>
            <w:lang w:eastAsia="zh-CN"/>
          </w:rPr>
          <w:t>(二)、沟通计划</w:t>
        </w:r>
        <w:r>
          <w:tab/>
        </w:r>
        <w:r>
          <w:fldChar w:fldCharType="begin"/>
        </w:r>
        <w:r>
          <w:instrText xml:space="preserve"> PAGEREF _Toc4110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13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3225"/>
      <w:r>
        <w:rPr>
          <w:rFonts w:ascii="仿宋" w:eastAsia="仿宋" w:hAnsi="仿宋" w:cs="仿宋" w:hint="eastAsia"/>
          <w:sz w:val="28"/>
          <w:lang w:eastAsia="zh-CN"/>
        </w:rPr>
        <w:t>一、分离设备：压滤设备项目可持续发展</w:t>
      </w:r>
      <w:bookmarkEnd w:id="2"/>
    </w:p>
    <w:p>
      <w:pPr>
        <w:pStyle w:val="Heading2"/>
        <w:rPr>
          <w:rFonts w:ascii="仿宋" w:eastAsia="仿宋" w:hAnsi="仿宋" w:cs="仿宋" w:hint="eastAsia"/>
          <w:lang w:eastAsia="zh-CN"/>
        </w:rPr>
      </w:pPr>
      <w:bookmarkStart w:id="3" w:name="_Toc8774"/>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分离设备：压滤设备项目中，分离设备：压滤设备项目团队着眼于未来，明确了可持续发展的战略方向。制定的具体可持续发展目标包括降低资源使用、采用环保技术、最大化社会效益等。这一步骤不仅有助于分离设备：压滤设备项目在环保和社会责任方面达到最高标准，也为未来提供了明确的指引，确保分离设备：压滤设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可持续实践的融入分离设备：压滤设备项目管理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分离设备：压滤设备项目管理周期。从分离设备：压滤设备项目规划开始，分离设备：压滤设备项目团队就考虑了环境和社会的因素。在执行阶段，分离设备：压滤设备项目团队积极推动绿色技术的应用，优化资源利用。此外，关注员工的社会责任，通过培训和沟通活动提高员工对可持续发展的认知，使他们能够在日常工作中践行可持续实践。这些举措不仅为分离设备：压滤设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18112"/>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分离设备：压滤设备项目的可持续发展理念，我们深信环保与社会责任是分离设备：压滤设备项目成功的关键支柱。在分离设备：压滤设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分离设备：压滤设备项目团队通过引入先进的环保技术、建立高效的废物处理系统以及推动能源节约措施，积极履行环保责任。定期的环保监测和评估确保分离设备：压滤设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分离设备：压滤设备项目不仅致力于自身可持续发展，还注重对社会的回馈。通过支持社区分离设备：压滤设备项目、参与慈善事业、提供培训机会等方式，分离设备：压滤设备项目积极履行社会责任。与当地社区建立积极互动，关注员工的工作与生活平衡，以及员工的身心健康，是分离设备：压滤设备项目在社会责任层面的关键举措。这样的实践不仅增强了分离设备：压滤设备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6483"/>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28357"/>
      <w:r>
        <w:rPr>
          <w:rFonts w:ascii="仿宋" w:eastAsia="仿宋" w:hAnsi="仿宋" w:cs="仿宋" w:hint="eastAsia"/>
          <w:lang w:eastAsia="zh-CN"/>
        </w:rPr>
        <w:t>(一)、分离设备：压滤设备行业分析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分离设备：压滤设备行业一直以来都是市场的关注焦点。行业内的发展趋势、竞争态势以及潜在机会都对分离设备：压滤设备项目的推进产生深远的影响。通过深入研究行业的整体概貌，我们将更好地理解行业的核心特征，为分离设备：压滤设备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分离设备：压滤设备行业，技术一直是推动创新和发展的关键因素。我们将对当前技术趋势进行详尽分析，包括但不限于人工智能、大数据应用、先进制造技术等。这有助于分离设备：压滤设备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分离设备：压滤设备项目成功的基础。我们将对主要竞争对手进行深入研究，包括其市场份额、产品特点、市场定位等。通过全面了解竞争对手的优势和劣势，分离设备：压滤设备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8030"/>
      <w:r>
        <w:rPr>
          <w:rFonts w:ascii="仿宋" w:eastAsia="仿宋" w:hAnsi="仿宋" w:cs="仿宋" w:hint="eastAsia"/>
          <w:sz w:val="28"/>
          <w:lang w:eastAsia="zh-CN"/>
        </w:rPr>
        <w:t>(二)、分离设备：压滤设备市场分析预测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分离设备：压滤设备市场未来的增长趋势。这包括市场的整体规模、各细分领域的发展趋势等。分离设备：压滤设备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分离设备：压滤设备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分离设备：压滤设备项目实施过程中需要充分考虑的因素。我们将对市场风险进行全面评估，包括但不限于政策法规风险、市场竞争风险、技术变革风险等。通过对潜在风险的深入分析，分离设备：压滤设备项目可以制定相应的风险缓解策略，降低不确定性对分离设备：压滤设备项目的影响。</w:t>
      </w:r>
    </w:p>
    <w:p>
      <w:pPr>
        <w:pStyle w:val="Heading1"/>
        <w:ind w:firstLine="560" w:firstLineChars="200"/>
        <w:rPr>
          <w:rFonts w:ascii="仿宋" w:eastAsia="仿宋" w:hAnsi="仿宋" w:cs="仿宋" w:hint="eastAsia"/>
          <w:sz w:val="28"/>
          <w:lang w:eastAsia="zh-CN"/>
        </w:rPr>
      </w:pPr>
      <w:bookmarkStart w:id="8" w:name="_Toc29049"/>
      <w:r>
        <w:rPr>
          <w:rFonts w:ascii="仿宋" w:eastAsia="仿宋" w:hAnsi="仿宋" w:cs="仿宋" w:hint="eastAsia"/>
          <w:sz w:val="28"/>
          <w:lang w:eastAsia="zh-CN"/>
        </w:rPr>
        <w:t>三、分离设备：压滤设备项目建设背景及必要性分析</w:t>
      </w:r>
      <w:bookmarkEnd w:id="8"/>
    </w:p>
    <w:p>
      <w:pPr>
        <w:pStyle w:val="Heading2"/>
        <w:rPr>
          <w:rFonts w:ascii="仿宋" w:eastAsia="仿宋" w:hAnsi="仿宋" w:cs="仿宋" w:hint="eastAsia"/>
          <w:lang w:eastAsia="zh-CN"/>
        </w:rPr>
      </w:pPr>
      <w:bookmarkStart w:id="9" w:name="_Toc11108"/>
      <w:r>
        <w:rPr>
          <w:rFonts w:ascii="仿宋" w:eastAsia="仿宋" w:hAnsi="仿宋" w:cs="仿宋" w:hint="eastAsia"/>
          <w:lang w:eastAsia="zh-CN"/>
        </w:rPr>
        <w:t>(一)、分离设备：压滤设备项目背景分析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分离设备：压滤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分离设备：压滤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分离设备：压滤设备项目在这个潮流中的定位。同时，我们将关注行业内涌现的新兴机遇，以便分离设备：压滤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分离设备：压滤设备项目提供了强大的发展动力。我们将聚焦于行业内最新的技术发展趋势，包括但不限于人工智能、大数据分析、物联网等领域。通过深度的技术研究，我们将确保分离设备：压滤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分离设备：压滤设备项目发展的源泉。我们将投入更多的精力对市场需求进行深入剖析，超越表面的需求，深入挖掘潜在的市场痛点和机遇。通过对市场需求的细致了解，分离设备：压滤设备项目将更有针对性地设计解决方案，满足市场的多样化需求，从而更好地促进分离设备：压滤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分离设备：压滤设备项目战略至关重要。我们将对竞争态势进行更为深入的分析，包括但不限于市场份额、产品特点、客户满意度等多个维度。通过深度的竞争分析，分离设备：压滤设备项目将能够更准确地把握市场脉搏，制定具有竞争力的分离设备：压滤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分离设备：压滤设备项目的发展具有直接的影响。我们将进行更为全面的法规和政策分析，了解行业发展中的潜在法律风险和合规挑战。通过充分了解和遵守相关法规，分离设备：压滤设备项目将确保在法律框架内合法合规运营，为分离设备：压滤设备项目的稳健发展提供有力支持。</w:t>
      </w:r>
    </w:p>
    <w:p>
      <w:pPr>
        <w:pStyle w:val="Heading2"/>
        <w:ind w:firstLine="560" w:firstLineChars="200"/>
        <w:rPr>
          <w:rFonts w:ascii="仿宋" w:eastAsia="仿宋" w:hAnsi="仿宋" w:cs="仿宋" w:hint="eastAsia"/>
          <w:sz w:val="28"/>
          <w:lang w:eastAsia="zh-CN"/>
        </w:rPr>
      </w:pPr>
      <w:bookmarkStart w:id="10" w:name="_Toc6428"/>
      <w:r>
        <w:rPr>
          <w:rFonts w:ascii="仿宋" w:eastAsia="仿宋" w:hAnsi="仿宋" w:cs="仿宋" w:hint="eastAsia"/>
          <w:sz w:val="28"/>
          <w:lang w:eastAsia="zh-CN"/>
        </w:rPr>
        <w:t>(二)、分离设备：压滤设备项目建设必要性分析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分离设备：压滤设备项目建设的迫切性源于对行业发展趋势的深刻洞察。我们正处于一个行业变革的时代，科技创新、数字化转型成为企业发展的关键动力。分离设备：压滤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分离设备：压滤设备项目建设不仅仅是为了跟上潮流，更是为了通过技术创新推动企业的持续发展。通过引入先进的技术和解决方案，分离设备：压滤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分离设备：压滤设备项目的建设成为必然选择，通过提高产品质量、拓展服务领域，从而在竞争中获得更多的机会。分离设备：压滤设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分离设备：压滤设备项目建设的必要性体现在对客户需求更精准的满足。通过分离设备：压滤设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分离设备：压滤设备项目建设的背后是对企业持续创新的追求。只有通过不断创新，企业才能在竞争中立于不败之地。分离设备：压滤设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14589"/>
      <w:r>
        <w:rPr>
          <w:rFonts w:ascii="仿宋" w:eastAsia="仿宋" w:hAnsi="仿宋" w:cs="仿宋" w:hint="eastAsia"/>
          <w:sz w:val="28"/>
          <w:lang w:eastAsia="zh-CN"/>
        </w:rPr>
        <w:t>四、分离设备：压滤设备项目危机管理</w:t>
      </w:r>
      <w:bookmarkEnd w:id="11"/>
    </w:p>
    <w:p>
      <w:pPr>
        <w:pStyle w:val="Heading2"/>
        <w:rPr>
          <w:rFonts w:ascii="仿宋" w:eastAsia="仿宋" w:hAnsi="仿宋" w:cs="仿宋" w:hint="eastAsia"/>
          <w:lang w:eastAsia="zh-CN"/>
        </w:rPr>
      </w:pPr>
      <w:bookmarkStart w:id="12" w:name="_Toc11250"/>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分离设备：压滤设备项目危机管理中，危机预警与识别是确保分离设备：压滤设备项目稳健运行的核心步骤。通过建立全面的监测机制，分离设备：压滤设备项目团队旨在及时发现和理解潜在的风险和危机因素，以便采取及时的预防和应对措施，确保分离设备：压滤设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分离设备：压滤设备项目团队全面分析了整个分离设备：压滤设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分离设备：压滤设备项目团队着重于明确定义分离设备：压滤设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分离设备：压滤设备项目进展的持续监控，团队能够及时发现潜在问题并作出迅速反应。分离设备：压滤设备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分离设备：压滤设备项目得以更有序、可控地推进。</w:t>
      </w:r>
    </w:p>
    <w:p>
      <w:pPr>
        <w:pStyle w:val="Heading2"/>
        <w:ind w:firstLine="560" w:firstLineChars="200"/>
        <w:rPr>
          <w:rFonts w:ascii="仿宋" w:eastAsia="仿宋" w:hAnsi="仿宋" w:cs="仿宋" w:hint="eastAsia"/>
          <w:sz w:val="28"/>
          <w:lang w:eastAsia="zh-CN"/>
        </w:rPr>
      </w:pPr>
      <w:bookmarkStart w:id="13" w:name="_Toc29241"/>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在危机发生时，分离设备：压滤设备项目团队立即行动，成立了应急小组。该小组的任务是迅速制定并实施紧急应对措施，以最小化潜在损失。以下是采取的主要措施：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暂停分离设备：压滤设备项目进度：为遏制危机蔓延，分离设备：压滤设备项目暂时停止进行，以便全面评估当前状况。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资源重新分配：重新评估分离设备：压滤设备项目资源的分配，确保最大限度地减小损失。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实时沟通：与关键利益相关者建立实时沟通机制，向他们传递分离设备：压滤设备项目危机的实际状况，保障分离设备：压滤设备项目核心利益。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在紧急应对的同时，分离设备：压滤设备项目团队强调了团队协作和有效沟通的重要性。以下是团队协作的关键举措：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信息共享机制：建立了信息共享平台，确保团队成员能够及时获取分离设备：压滤设备项目危机的实时信息。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领导者沟通：分离设备：压滤设备项目领导者通过定期会议和即时沟通工具，指导团队应对危机，保持团队稳定运行。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随着危机得到初步控制，分离设备：压滤设备项目团队转向制定恢复计划，以确保分离设备：压滤设备项目能够从中迅速恢复。主要恢复计划包括：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修复受损的进度计划：重新评估分离设备：压滤设备项目进度，制定修复计划，确保分离设备：压滤设备项目尽快回归正常进程。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重新调整资源分配：优化资源分配，确保分离设备：压滤设备项目在有限资源下高效运转。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风险管理机制加强：对分离设备：压滤设备项目风险进行全面评估，制定更强化的风险管理策略，以预防未来可能的危机。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15652"/>
      <w:r>
        <w:rPr>
          <w:rFonts w:ascii="仿宋" w:eastAsia="仿宋" w:hAnsi="仿宋" w:cs="仿宋" w:hint="eastAsia"/>
          <w:sz w:val="28"/>
          <w:lang w:eastAsia="zh-CN"/>
        </w:rPr>
        <w:t>五、产品规划分析</w:t>
      </w:r>
      <w:bookmarkEnd w:id="14"/>
    </w:p>
    <w:p>
      <w:pPr>
        <w:pStyle w:val="Heading2"/>
        <w:rPr>
          <w:rFonts w:ascii="仿宋" w:eastAsia="仿宋" w:hAnsi="仿宋" w:cs="仿宋" w:hint="eastAsia"/>
          <w:lang w:eastAsia="zh-CN"/>
        </w:rPr>
      </w:pPr>
      <w:bookmarkStart w:id="15" w:name="_Toc20881"/>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分离设备：压滤设备项目的主要产品是XXXX，预计年产值为XXX万元。这一产品在市场中占据着重要的地位，其广泛的应用范围使得该分离设备：压滤设备项目的市场前景非常广阔。</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分离设备：压滤设备项目的xxx产品作为重要的原材料之一，将在多个领域发挥关键作用。其在建筑、交通、能源等方面的广泛应用将为整个产业链提供强大的支持，形成产业协同效应。分离设备：压滤设备项目的年产值XXX万XXX万XXX万万元不仅反映了其在市场上的巨大潜力，更预示着它对国民经济的积极贡献。这种关联度高、涉及面广的产业关系，使得该分离设备：压滤设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2417"/>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分离设备：压滤设备项目总征地面积为XXXX平方米，相当于约XX.XX亩，其中净用地面积为XXXX平方米，红线范围内相当于约XX.XX亩。这一用地规模充分考虑了分离设备：压滤设备项目的建设需求，保障了分离设备：压滤设备项目在合适的空间内得以充分发展。分离设备：压滤设备项目规划的总建筑面积为XXXX平方米，其中主体工程建设占XXXX平方米，计容建筑面积达XXXX平方米。预计建筑工程的投资将达到XXXX万元，为分离设备：压滤设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分离设备：压滤设备项目计划购置的设备共计XXXX台（套），设备购置费用为XXXX万元。这一设备购置计划充分考虑到分离设备：压滤设备项目的生产需求和技术要求，确保了分离设备：压滤设备项目在生产运营中具备先进的技术装备和高效的生产能力。设备的合理配置将为分离设备：压滤设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分离设备：压滤设备项目计划总投资为XXXX万元，预计年实现营业收入为XXXX万元。这一产能规模的设定旨在确保分离设备：压滤设备项目能够在投资与回报之间取得平衡，实现长期可持续的发展。分离设备：压滤设备项目的总投资充分考虑到各个方面的需求，包括用地建设、设备购置等多个环节，以确保分离设备：压滤设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17482"/>
      <w:r>
        <w:rPr>
          <w:rFonts w:ascii="仿宋" w:eastAsia="仿宋" w:hAnsi="仿宋" w:cs="仿宋" w:hint="eastAsia"/>
          <w:sz w:val="28"/>
          <w:lang w:eastAsia="zh-CN"/>
        </w:rPr>
        <w:t>六、工艺说明</w:t>
      </w:r>
      <w:bookmarkEnd w:id="17"/>
    </w:p>
    <w:p>
      <w:pPr>
        <w:pStyle w:val="Heading2"/>
        <w:rPr>
          <w:rFonts w:ascii="仿宋" w:eastAsia="仿宋" w:hAnsi="仿宋" w:cs="仿宋" w:hint="eastAsia"/>
          <w:lang w:eastAsia="zh-CN"/>
        </w:rPr>
      </w:pPr>
      <w:bookmarkStart w:id="18" w:name="_Toc26244"/>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分离设备：压滤设备项目的技术管理特点体现在其创新导向。通过引入最先进的技术趋势和解决方案，分离设备：压滤设备项目致力于提升科技含量、提高质量和效率水平。这意味着我们将采用最新的工具和方法，确保分离设备：压滤设备项目在技术层面始终走在前沿，从而在竞争激烈的市场中脱颖而出。</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分离设备：压滤设备项目技术管理的显著特征。通过整合不同领域的技术资源，我们实现了跨学科的协同工作。这有助于优化技术架构，提高整体效能。此外，整合性策略还促进了不同技术团队之间的紧密沟通和高效合作，确保分离设备：压滤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分离设备：压滤设备项目所采用的技术。通过不断优化技术方案，分离设备：压滤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分离设备：压滤设备项目团队将在分离设备：压滤设备项目初期识别可能的技术风险，并采取相应的预防和应对措施。通过建立健全的风险评估机制，分离设备：压滤设备项目能够在实施过程中及时发现并解决潜在的技术问题，保障分离设备：压滤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分离设备：压滤设备项目中，技术将成为分离设备：压滤设备项目成功的有力支持。这一深度剖析揭示了技术管理在分离设备：压滤设备项目实施中的关键作用，为分离设备：压滤设备项目的技术基础奠定了坚实的基础。</w:t>
      </w:r>
    </w:p>
    <w:p>
      <w:pPr>
        <w:pStyle w:val="Heading2"/>
        <w:ind w:firstLine="560" w:firstLineChars="200"/>
        <w:rPr>
          <w:rFonts w:ascii="仿宋" w:eastAsia="仿宋" w:hAnsi="仿宋" w:cs="仿宋" w:hint="eastAsia"/>
          <w:sz w:val="28"/>
          <w:lang w:eastAsia="zh-CN"/>
        </w:rPr>
      </w:pPr>
      <w:bookmarkStart w:id="19" w:name="_Toc22774"/>
      <w:r>
        <w:rPr>
          <w:rFonts w:ascii="仿宋" w:eastAsia="仿宋" w:hAnsi="仿宋" w:cs="仿宋" w:hint="eastAsia"/>
          <w:sz w:val="28"/>
          <w:lang w:eastAsia="zh-CN"/>
        </w:rPr>
        <w:t>(二)、分离设备：压滤设备项目工艺技术设计方案</w:t>
      </w:r>
      <w:bookmarkEnd w:id="19"/>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分离设备：压滤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分离设备：压滤设备项目将严格按照相关行业规范要求进行组织。通过有效控制产品质量，分离设备：压滤设备项目将致力于为顾客提供优质的分离设备：压滤设备项目产品和良好的服务。这体现了分离设备：压滤设备项目对于生产活动合规性和质量标准的高度重视，为分离设备：压滤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分离设备：压滤设备项目注重生态效益和清洁生产原则。分离设备：压滤设备项目建设将紧密结合地方特色经济发展，与社会经济发展规划和区域环境保护规划方案相协调一致。通过与当地区域自然生态系统的结合，分离设备：压滤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分离设备：压滤设备项目产品具有多样化的客户需求和个性化的特点。因此，分离设备：压滤设备项目产品规格品种多样，且单批生产数量较小。为满足这一特点，分离设备：压滤设备项目承办单位将建设先进的柔性制造生产线。通过广泛应用柔性制造技术，分离设备：压滤设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https://d.book118.com/068102100024006034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分离设备：压滤设备项目规划设计蓝图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5E145A"/>
    <w:rsid w:val="575E145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6810210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2024-02-02T07:52:00Z</dcterms:created>
  <dcterms:modified xsi:type="dcterms:W3CDTF">2024-02-02T07:52:32Z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68E8AE500EDE4E978A36898E7627E6B7_11</vt:lpwstr>
  </property>
  <property fmtid="{D5CDD505-2E9C-101B-9397-08002B2CF9AE}" pid="3" name="KSOProductBuildVer">
    <vt:lpwstr>2052-12.1.0.16250</vt:lpwstr>
  </property>
</Properties>
</file>