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电火花检测仪项目规划设计纲要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71" w:history="1">
        <w:r>
          <w:rPr>
            <w:rFonts w:ascii="仿宋" w:eastAsia="仿宋" w:hAnsi="仿宋" w:cs="仿宋" w:hint="eastAsia"/>
            <w:lang w:eastAsia="zh-CN"/>
          </w:rPr>
          <w:t>序言</w:t>
        </w:r>
        <w:r>
          <w:tab/>
        </w:r>
        <w:r>
          <w:fldChar w:fldCharType="begin"/>
        </w:r>
        <w:r>
          <w:instrText xml:space="preserve"> PAGEREF _Toc8271 \h </w:instrText>
        </w:r>
        <w:r>
          <w:fldChar w:fldCharType="separate"/>
        </w:r>
        <w:r>
          <w:t>3</w:t>
        </w:r>
        <w:r>
          <w:fldChar w:fldCharType="end"/>
        </w:r>
      </w:hyperlink>
    </w:p>
    <w:p>
      <w:pPr>
        <w:pStyle w:val="TOC1"/>
        <w:tabs>
          <w:tab w:val="right" w:leader="dot" w:pos="8306"/>
        </w:tabs>
      </w:pPr>
      <w:hyperlink w:anchor="_Toc10263" w:history="1">
        <w:r>
          <w:rPr>
            <w:rFonts w:ascii="仿宋" w:eastAsia="仿宋" w:hAnsi="仿宋" w:cs="仿宋" w:hint="eastAsia"/>
            <w:lang w:eastAsia="zh-CN"/>
          </w:rPr>
          <w:t>一、工艺说明</w:t>
        </w:r>
        <w:r>
          <w:tab/>
        </w:r>
        <w:r>
          <w:fldChar w:fldCharType="begin"/>
        </w:r>
        <w:r>
          <w:instrText xml:space="preserve"> PAGEREF _Toc10263 \h </w:instrText>
        </w:r>
        <w:r>
          <w:fldChar w:fldCharType="separate"/>
        </w:r>
        <w:r>
          <w:t>3</w:t>
        </w:r>
        <w:r>
          <w:fldChar w:fldCharType="end"/>
        </w:r>
      </w:hyperlink>
    </w:p>
    <w:p>
      <w:pPr>
        <w:pStyle w:val="TOC2"/>
        <w:tabs>
          <w:tab w:val="right" w:leader="dot" w:pos="8306"/>
        </w:tabs>
      </w:pPr>
      <w:hyperlink w:anchor="_Toc6999" w:history="1">
        <w:r>
          <w:rPr>
            <w:rFonts w:ascii="仿宋" w:eastAsia="仿宋" w:hAnsi="仿宋" w:cs="仿宋" w:hint="eastAsia"/>
            <w:lang w:eastAsia="zh-CN"/>
          </w:rPr>
          <w:t>(一)、技术管理特点</w:t>
        </w:r>
        <w:r>
          <w:tab/>
        </w:r>
        <w:r>
          <w:fldChar w:fldCharType="begin"/>
        </w:r>
        <w:r>
          <w:instrText xml:space="preserve"> PAGEREF _Toc6999 \h </w:instrText>
        </w:r>
        <w:r>
          <w:fldChar w:fldCharType="separate"/>
        </w:r>
        <w:r>
          <w:t>3</w:t>
        </w:r>
        <w:r>
          <w:fldChar w:fldCharType="end"/>
        </w:r>
      </w:hyperlink>
    </w:p>
    <w:p>
      <w:pPr>
        <w:pStyle w:val="TOC2"/>
        <w:tabs>
          <w:tab w:val="right" w:leader="dot" w:pos="8306"/>
        </w:tabs>
      </w:pPr>
      <w:hyperlink w:anchor="_Toc19840" w:history="1">
        <w:r>
          <w:rPr>
            <w:rFonts w:ascii="仿宋" w:eastAsia="仿宋" w:hAnsi="仿宋" w:cs="仿宋" w:hint="eastAsia"/>
            <w:lang w:eastAsia="zh-CN"/>
          </w:rPr>
          <w:t>(二)、电火花检测仪项目工艺技术设计方案</w:t>
        </w:r>
        <w:r>
          <w:tab/>
        </w:r>
        <w:r>
          <w:fldChar w:fldCharType="begin"/>
        </w:r>
        <w:r>
          <w:instrText xml:space="preserve"> PAGEREF _Toc19840 \h </w:instrText>
        </w:r>
        <w:r>
          <w:fldChar w:fldCharType="separate"/>
        </w:r>
        <w:r>
          <w:t>4</w:t>
        </w:r>
        <w:r>
          <w:fldChar w:fldCharType="end"/>
        </w:r>
      </w:hyperlink>
    </w:p>
    <w:p>
      <w:pPr>
        <w:pStyle w:val="TOC2"/>
        <w:tabs>
          <w:tab w:val="right" w:leader="dot" w:pos="8306"/>
        </w:tabs>
      </w:pPr>
      <w:hyperlink w:anchor="_Toc20535" w:history="1">
        <w:r>
          <w:rPr>
            <w:rFonts w:ascii="仿宋" w:eastAsia="仿宋" w:hAnsi="仿宋" w:cs="仿宋" w:hint="eastAsia"/>
            <w:lang w:eastAsia="zh-CN"/>
          </w:rPr>
          <w:t>(三)、设备选型方案</w:t>
        </w:r>
        <w:r>
          <w:tab/>
        </w:r>
        <w:r>
          <w:fldChar w:fldCharType="begin"/>
        </w:r>
        <w:r>
          <w:instrText xml:space="preserve"> PAGEREF _Toc20535 \h </w:instrText>
        </w:r>
        <w:r>
          <w:fldChar w:fldCharType="separate"/>
        </w:r>
        <w:r>
          <w:t>5</w:t>
        </w:r>
        <w:r>
          <w:fldChar w:fldCharType="end"/>
        </w:r>
      </w:hyperlink>
    </w:p>
    <w:p>
      <w:pPr>
        <w:pStyle w:val="TOC1"/>
        <w:tabs>
          <w:tab w:val="right" w:leader="dot" w:pos="8306"/>
        </w:tabs>
      </w:pPr>
      <w:hyperlink w:anchor="_Toc1457" w:history="1">
        <w:r>
          <w:rPr>
            <w:rFonts w:ascii="仿宋" w:eastAsia="仿宋" w:hAnsi="仿宋" w:cs="仿宋" w:hint="eastAsia"/>
            <w:lang w:eastAsia="zh-CN"/>
          </w:rPr>
          <w:t>二、电火花检测仪项目概论</w:t>
        </w:r>
        <w:r>
          <w:tab/>
        </w:r>
        <w:r>
          <w:fldChar w:fldCharType="begin"/>
        </w:r>
        <w:r>
          <w:instrText xml:space="preserve"> PAGEREF _Toc1457 \h </w:instrText>
        </w:r>
        <w:r>
          <w:fldChar w:fldCharType="separate"/>
        </w:r>
        <w:r>
          <w:t>7</w:t>
        </w:r>
        <w:r>
          <w:fldChar w:fldCharType="end"/>
        </w:r>
      </w:hyperlink>
    </w:p>
    <w:p>
      <w:pPr>
        <w:pStyle w:val="TOC2"/>
        <w:tabs>
          <w:tab w:val="right" w:leader="dot" w:pos="8306"/>
        </w:tabs>
      </w:pPr>
      <w:hyperlink w:anchor="_Toc20695" w:history="1">
        <w:r>
          <w:rPr>
            <w:rFonts w:ascii="仿宋" w:eastAsia="仿宋" w:hAnsi="仿宋" w:cs="仿宋" w:hint="eastAsia"/>
            <w:lang w:eastAsia="zh-CN"/>
          </w:rPr>
          <w:t>(一)、电火花检测仪项目概况</w:t>
        </w:r>
        <w:r>
          <w:tab/>
        </w:r>
        <w:r>
          <w:fldChar w:fldCharType="begin"/>
        </w:r>
        <w:r>
          <w:instrText xml:space="preserve"> PAGEREF _Toc20695 \h </w:instrText>
        </w:r>
        <w:r>
          <w:fldChar w:fldCharType="separate"/>
        </w:r>
        <w:r>
          <w:t>7</w:t>
        </w:r>
        <w:r>
          <w:fldChar w:fldCharType="end"/>
        </w:r>
      </w:hyperlink>
    </w:p>
    <w:p>
      <w:pPr>
        <w:pStyle w:val="TOC2"/>
        <w:tabs>
          <w:tab w:val="right" w:leader="dot" w:pos="8306"/>
        </w:tabs>
      </w:pPr>
      <w:hyperlink w:anchor="_Toc32597" w:history="1">
        <w:r>
          <w:rPr>
            <w:rFonts w:ascii="仿宋" w:eastAsia="仿宋" w:hAnsi="仿宋" w:cs="仿宋" w:hint="eastAsia"/>
            <w:lang w:eastAsia="zh-CN"/>
          </w:rPr>
          <w:t>(二)、电火花检测仪项目目标</w:t>
        </w:r>
        <w:r>
          <w:tab/>
        </w:r>
        <w:r>
          <w:fldChar w:fldCharType="begin"/>
        </w:r>
        <w:r>
          <w:instrText xml:space="preserve"> PAGEREF _Toc32597 \h </w:instrText>
        </w:r>
        <w:r>
          <w:fldChar w:fldCharType="separate"/>
        </w:r>
        <w:r>
          <w:t>9</w:t>
        </w:r>
        <w:r>
          <w:fldChar w:fldCharType="end"/>
        </w:r>
      </w:hyperlink>
    </w:p>
    <w:p>
      <w:pPr>
        <w:pStyle w:val="TOC2"/>
        <w:tabs>
          <w:tab w:val="right" w:leader="dot" w:pos="8306"/>
        </w:tabs>
      </w:pPr>
      <w:hyperlink w:anchor="_Toc3064" w:history="1">
        <w:r>
          <w:rPr>
            <w:rFonts w:ascii="仿宋" w:eastAsia="仿宋" w:hAnsi="仿宋" w:cs="仿宋" w:hint="eastAsia"/>
            <w:lang w:eastAsia="zh-CN"/>
          </w:rPr>
          <w:t>(三)、电火花检测仪项目提出的理由</w:t>
        </w:r>
        <w:r>
          <w:tab/>
        </w:r>
        <w:r>
          <w:fldChar w:fldCharType="begin"/>
        </w:r>
        <w:r>
          <w:instrText xml:space="preserve"> PAGEREF _Toc3064 \h </w:instrText>
        </w:r>
        <w:r>
          <w:fldChar w:fldCharType="separate"/>
        </w:r>
        <w:r>
          <w:t>10</w:t>
        </w:r>
        <w:r>
          <w:fldChar w:fldCharType="end"/>
        </w:r>
      </w:hyperlink>
    </w:p>
    <w:p>
      <w:pPr>
        <w:pStyle w:val="TOC2"/>
        <w:tabs>
          <w:tab w:val="right" w:leader="dot" w:pos="8306"/>
        </w:tabs>
      </w:pPr>
      <w:hyperlink w:anchor="_Toc1515" w:history="1">
        <w:r>
          <w:rPr>
            <w:rFonts w:ascii="仿宋" w:eastAsia="仿宋" w:hAnsi="仿宋" w:cs="仿宋" w:hint="eastAsia"/>
            <w:lang w:eastAsia="zh-CN"/>
          </w:rPr>
          <w:t>(四)、电火花检测仪项目意义</w:t>
        </w:r>
        <w:r>
          <w:tab/>
        </w:r>
        <w:r>
          <w:fldChar w:fldCharType="begin"/>
        </w:r>
        <w:r>
          <w:instrText xml:space="preserve"> PAGEREF _Toc1515 \h </w:instrText>
        </w:r>
        <w:r>
          <w:fldChar w:fldCharType="separate"/>
        </w:r>
        <w:r>
          <w:t>12</w:t>
        </w:r>
        <w:r>
          <w:fldChar w:fldCharType="end"/>
        </w:r>
      </w:hyperlink>
    </w:p>
    <w:p>
      <w:pPr>
        <w:pStyle w:val="TOC2"/>
        <w:tabs>
          <w:tab w:val="right" w:leader="dot" w:pos="8306"/>
        </w:tabs>
      </w:pPr>
      <w:hyperlink w:anchor="_Toc16368" w:history="1">
        <w:r>
          <w:rPr>
            <w:rFonts w:ascii="仿宋" w:eastAsia="仿宋" w:hAnsi="仿宋" w:cs="仿宋" w:hint="eastAsia"/>
            <w:lang w:eastAsia="zh-CN"/>
          </w:rPr>
          <w:t>(五)、电火花检测仪项目背景</w:t>
        </w:r>
        <w:r>
          <w:tab/>
        </w:r>
        <w:r>
          <w:fldChar w:fldCharType="begin"/>
        </w:r>
        <w:r>
          <w:instrText xml:space="preserve"> PAGEREF _Toc16368 \h </w:instrText>
        </w:r>
        <w:r>
          <w:fldChar w:fldCharType="separate"/>
        </w:r>
        <w:r>
          <w:t>12</w:t>
        </w:r>
        <w:r>
          <w:fldChar w:fldCharType="end"/>
        </w:r>
      </w:hyperlink>
    </w:p>
    <w:p>
      <w:pPr>
        <w:pStyle w:val="TOC1"/>
        <w:tabs>
          <w:tab w:val="right" w:leader="dot" w:pos="8306"/>
        </w:tabs>
      </w:pPr>
      <w:hyperlink w:anchor="_Toc17397" w:history="1">
        <w:r>
          <w:rPr>
            <w:rFonts w:ascii="仿宋" w:eastAsia="仿宋" w:hAnsi="仿宋" w:cs="仿宋" w:hint="eastAsia"/>
            <w:lang w:eastAsia="zh-CN"/>
          </w:rPr>
          <w:t>三、电火花检测仪项目文档管理</w:t>
        </w:r>
        <w:r>
          <w:tab/>
        </w:r>
        <w:r>
          <w:fldChar w:fldCharType="begin"/>
        </w:r>
        <w:r>
          <w:instrText xml:space="preserve"> PAGEREF _Toc17397 \h </w:instrText>
        </w:r>
        <w:r>
          <w:fldChar w:fldCharType="separate"/>
        </w:r>
        <w:r>
          <w:t>13</w:t>
        </w:r>
        <w:r>
          <w:fldChar w:fldCharType="end"/>
        </w:r>
      </w:hyperlink>
    </w:p>
    <w:p>
      <w:pPr>
        <w:pStyle w:val="TOC2"/>
        <w:tabs>
          <w:tab w:val="right" w:leader="dot" w:pos="8306"/>
        </w:tabs>
      </w:pPr>
      <w:hyperlink w:anchor="_Toc25755" w:history="1">
        <w:r>
          <w:rPr>
            <w:rFonts w:ascii="仿宋" w:eastAsia="仿宋" w:hAnsi="仿宋" w:cs="仿宋" w:hint="eastAsia"/>
            <w:lang w:eastAsia="zh-CN"/>
          </w:rPr>
          <w:t>(一)、文档编制与审查</w:t>
        </w:r>
        <w:r>
          <w:tab/>
        </w:r>
        <w:r>
          <w:fldChar w:fldCharType="begin"/>
        </w:r>
        <w:r>
          <w:instrText xml:space="preserve"> PAGEREF _Toc25755 \h </w:instrText>
        </w:r>
        <w:r>
          <w:fldChar w:fldCharType="separate"/>
        </w:r>
        <w:r>
          <w:t>13</w:t>
        </w:r>
        <w:r>
          <w:fldChar w:fldCharType="end"/>
        </w:r>
      </w:hyperlink>
    </w:p>
    <w:p>
      <w:pPr>
        <w:pStyle w:val="TOC2"/>
        <w:tabs>
          <w:tab w:val="right" w:leader="dot" w:pos="8306"/>
        </w:tabs>
      </w:pPr>
      <w:hyperlink w:anchor="_Toc29628" w:history="1">
        <w:r>
          <w:rPr>
            <w:rFonts w:ascii="仿宋" w:eastAsia="仿宋" w:hAnsi="仿宋" w:cs="仿宋" w:hint="eastAsia"/>
            <w:lang w:eastAsia="zh-CN"/>
          </w:rPr>
          <w:t>(二)、文档发布与分发</w:t>
        </w:r>
        <w:r>
          <w:tab/>
        </w:r>
        <w:r>
          <w:fldChar w:fldCharType="begin"/>
        </w:r>
        <w:r>
          <w:instrText xml:space="preserve"> PAGEREF _Toc29628 \h </w:instrText>
        </w:r>
        <w:r>
          <w:fldChar w:fldCharType="separate"/>
        </w:r>
        <w:r>
          <w:t>15</w:t>
        </w:r>
        <w:r>
          <w:fldChar w:fldCharType="end"/>
        </w:r>
      </w:hyperlink>
    </w:p>
    <w:p>
      <w:pPr>
        <w:pStyle w:val="TOC2"/>
        <w:tabs>
          <w:tab w:val="right" w:leader="dot" w:pos="8306"/>
        </w:tabs>
      </w:pPr>
      <w:hyperlink w:anchor="_Toc19852" w:history="1">
        <w:r>
          <w:rPr>
            <w:rFonts w:ascii="仿宋" w:eastAsia="仿宋" w:hAnsi="仿宋" w:cs="仿宋" w:hint="eastAsia"/>
            <w:lang w:eastAsia="zh-CN"/>
          </w:rPr>
          <w:t>(三)、文档存档与归档</w:t>
        </w:r>
        <w:r>
          <w:tab/>
        </w:r>
        <w:r>
          <w:fldChar w:fldCharType="begin"/>
        </w:r>
        <w:r>
          <w:instrText xml:space="preserve"> PAGEREF _Toc19852 \h </w:instrText>
        </w:r>
        <w:r>
          <w:fldChar w:fldCharType="separate"/>
        </w:r>
        <w:r>
          <w:t>16</w:t>
        </w:r>
        <w:r>
          <w:fldChar w:fldCharType="end"/>
        </w:r>
      </w:hyperlink>
    </w:p>
    <w:p>
      <w:pPr>
        <w:pStyle w:val="TOC1"/>
        <w:tabs>
          <w:tab w:val="right" w:leader="dot" w:pos="8306"/>
        </w:tabs>
      </w:pPr>
      <w:hyperlink w:anchor="_Toc23343" w:history="1">
        <w:r>
          <w:rPr>
            <w:rFonts w:ascii="仿宋" w:eastAsia="仿宋" w:hAnsi="仿宋" w:cs="仿宋" w:hint="eastAsia"/>
            <w:lang w:eastAsia="zh-CN"/>
          </w:rPr>
          <w:t>四、电火花检测仪项目可持续发展</w:t>
        </w:r>
        <w:r>
          <w:tab/>
        </w:r>
        <w:r>
          <w:fldChar w:fldCharType="begin"/>
        </w:r>
        <w:r>
          <w:instrText xml:space="preserve"> PAGEREF _Toc23343 \h </w:instrText>
        </w:r>
        <w:r>
          <w:fldChar w:fldCharType="separate"/>
        </w:r>
        <w:r>
          <w:t>17</w:t>
        </w:r>
        <w:r>
          <w:fldChar w:fldCharType="end"/>
        </w:r>
      </w:hyperlink>
    </w:p>
    <w:p>
      <w:pPr>
        <w:pStyle w:val="TOC2"/>
        <w:tabs>
          <w:tab w:val="right" w:leader="dot" w:pos="8306"/>
        </w:tabs>
      </w:pPr>
      <w:hyperlink w:anchor="_Toc3837" w:history="1">
        <w:r>
          <w:rPr>
            <w:rFonts w:ascii="仿宋" w:eastAsia="仿宋" w:hAnsi="仿宋" w:cs="仿宋" w:hint="eastAsia"/>
            <w:lang w:eastAsia="zh-CN"/>
          </w:rPr>
          <w:t>(一)、可持续战略与实践</w:t>
        </w:r>
        <w:r>
          <w:tab/>
        </w:r>
        <w:r>
          <w:fldChar w:fldCharType="begin"/>
        </w:r>
        <w:r>
          <w:instrText xml:space="preserve"> PAGEREF _Toc3837 \h </w:instrText>
        </w:r>
        <w:r>
          <w:fldChar w:fldCharType="separate"/>
        </w:r>
        <w:r>
          <w:t>17</w:t>
        </w:r>
        <w:r>
          <w:fldChar w:fldCharType="end"/>
        </w:r>
      </w:hyperlink>
    </w:p>
    <w:p>
      <w:pPr>
        <w:pStyle w:val="TOC2"/>
        <w:tabs>
          <w:tab w:val="right" w:leader="dot" w:pos="8306"/>
        </w:tabs>
      </w:pPr>
      <w:hyperlink w:anchor="_Toc5020" w:history="1">
        <w:r>
          <w:rPr>
            <w:rFonts w:ascii="仿宋" w:eastAsia="仿宋" w:hAnsi="仿宋" w:cs="仿宋" w:hint="eastAsia"/>
            <w:lang w:eastAsia="zh-CN"/>
          </w:rPr>
          <w:t>(二)、环保与社会责任</w:t>
        </w:r>
        <w:r>
          <w:tab/>
        </w:r>
        <w:r>
          <w:fldChar w:fldCharType="begin"/>
        </w:r>
        <w:r>
          <w:instrText xml:space="preserve"> PAGEREF _Toc5020 \h </w:instrText>
        </w:r>
        <w:r>
          <w:fldChar w:fldCharType="separate"/>
        </w:r>
        <w:r>
          <w:t>17</w:t>
        </w:r>
        <w:r>
          <w:fldChar w:fldCharType="end"/>
        </w:r>
      </w:hyperlink>
    </w:p>
    <w:p>
      <w:pPr>
        <w:pStyle w:val="TOC1"/>
        <w:tabs>
          <w:tab w:val="right" w:leader="dot" w:pos="8306"/>
        </w:tabs>
      </w:pPr>
      <w:hyperlink w:anchor="_Toc17173" w:history="1">
        <w:r>
          <w:rPr>
            <w:rFonts w:ascii="仿宋" w:eastAsia="仿宋" w:hAnsi="仿宋" w:cs="仿宋" w:hint="eastAsia"/>
            <w:lang w:eastAsia="zh-CN"/>
          </w:rPr>
          <w:t>五、市场分析、调研</w:t>
        </w:r>
        <w:r>
          <w:tab/>
        </w:r>
        <w:r>
          <w:fldChar w:fldCharType="begin"/>
        </w:r>
        <w:r>
          <w:instrText xml:space="preserve"> PAGEREF _Toc17173 \h </w:instrText>
        </w:r>
        <w:r>
          <w:fldChar w:fldCharType="separate"/>
        </w:r>
        <w:r>
          <w:t>18</w:t>
        </w:r>
        <w:r>
          <w:fldChar w:fldCharType="end"/>
        </w:r>
      </w:hyperlink>
    </w:p>
    <w:p>
      <w:pPr>
        <w:pStyle w:val="TOC2"/>
        <w:tabs>
          <w:tab w:val="right" w:leader="dot" w:pos="8306"/>
        </w:tabs>
      </w:pPr>
      <w:hyperlink w:anchor="_Toc25689" w:history="1">
        <w:r>
          <w:rPr>
            <w:rFonts w:ascii="仿宋" w:eastAsia="仿宋" w:hAnsi="仿宋" w:cs="仿宋" w:hint="eastAsia"/>
            <w:lang w:eastAsia="zh-CN"/>
          </w:rPr>
          <w:t>(一)、电火花检测仪行业分析</w:t>
        </w:r>
        <w:r>
          <w:tab/>
        </w:r>
        <w:r>
          <w:fldChar w:fldCharType="begin"/>
        </w:r>
        <w:r>
          <w:instrText xml:space="preserve"> PAGEREF _Toc25689 \h </w:instrText>
        </w:r>
        <w:r>
          <w:fldChar w:fldCharType="separate"/>
        </w:r>
        <w:r>
          <w:t>18</w:t>
        </w:r>
        <w:r>
          <w:fldChar w:fldCharType="end"/>
        </w:r>
      </w:hyperlink>
    </w:p>
    <w:p>
      <w:pPr>
        <w:pStyle w:val="TOC2"/>
        <w:tabs>
          <w:tab w:val="right" w:leader="dot" w:pos="8306"/>
        </w:tabs>
      </w:pPr>
      <w:hyperlink w:anchor="_Toc31350" w:history="1">
        <w:r>
          <w:rPr>
            <w:rFonts w:ascii="仿宋" w:eastAsia="仿宋" w:hAnsi="仿宋" w:cs="仿宋" w:hint="eastAsia"/>
            <w:lang w:eastAsia="zh-CN"/>
          </w:rPr>
          <w:t>(二)、电火花检测仪市场分析预测</w:t>
        </w:r>
        <w:r>
          <w:tab/>
        </w:r>
        <w:r>
          <w:fldChar w:fldCharType="begin"/>
        </w:r>
        <w:r>
          <w:instrText xml:space="preserve"> PAGEREF _Toc31350 \h </w:instrText>
        </w:r>
        <w:r>
          <w:fldChar w:fldCharType="separate"/>
        </w:r>
        <w:r>
          <w:t>19</w:t>
        </w:r>
        <w:r>
          <w:fldChar w:fldCharType="end"/>
        </w:r>
      </w:hyperlink>
    </w:p>
    <w:p>
      <w:pPr>
        <w:pStyle w:val="TOC1"/>
        <w:tabs>
          <w:tab w:val="right" w:leader="dot" w:pos="8306"/>
        </w:tabs>
      </w:pPr>
      <w:hyperlink w:anchor="_Toc28567" w:history="1">
        <w:r>
          <w:rPr>
            <w:rFonts w:ascii="仿宋" w:eastAsia="仿宋" w:hAnsi="仿宋" w:cs="仿宋" w:hint="eastAsia"/>
            <w:lang w:eastAsia="zh-CN"/>
          </w:rPr>
          <w:t>六、电火花检测仪项目选址可行性分析</w:t>
        </w:r>
        <w:r>
          <w:tab/>
        </w:r>
        <w:r>
          <w:fldChar w:fldCharType="begin"/>
        </w:r>
        <w:r>
          <w:instrText xml:space="preserve"> PAGEREF _Toc28567 \h </w:instrText>
        </w:r>
        <w:r>
          <w:fldChar w:fldCharType="separate"/>
        </w:r>
        <w:r>
          <w:t>20</w:t>
        </w:r>
        <w:r>
          <w:fldChar w:fldCharType="end"/>
        </w:r>
      </w:hyperlink>
    </w:p>
    <w:p>
      <w:pPr>
        <w:pStyle w:val="TOC2"/>
        <w:tabs>
          <w:tab w:val="right" w:leader="dot" w:pos="8306"/>
        </w:tabs>
      </w:pPr>
      <w:hyperlink w:anchor="_Toc14904" w:history="1">
        <w:r>
          <w:rPr>
            <w:rFonts w:ascii="仿宋" w:eastAsia="仿宋" w:hAnsi="仿宋" w:cs="仿宋" w:hint="eastAsia"/>
            <w:lang w:eastAsia="zh-CN"/>
          </w:rPr>
          <w:t>(一)、电火花检测仪项目选址</w:t>
        </w:r>
        <w:r>
          <w:tab/>
        </w:r>
        <w:r>
          <w:fldChar w:fldCharType="begin"/>
        </w:r>
        <w:r>
          <w:instrText xml:space="preserve"> PAGEREF _Toc14904 \h </w:instrText>
        </w:r>
        <w:r>
          <w:fldChar w:fldCharType="separate"/>
        </w:r>
        <w:r>
          <w:t>20</w:t>
        </w:r>
        <w:r>
          <w:fldChar w:fldCharType="end"/>
        </w:r>
      </w:hyperlink>
    </w:p>
    <w:p>
      <w:pPr>
        <w:pStyle w:val="TOC2"/>
        <w:tabs>
          <w:tab w:val="right" w:leader="dot" w:pos="8306"/>
        </w:tabs>
      </w:pPr>
      <w:hyperlink w:anchor="_Toc11001" w:history="1">
        <w:r>
          <w:rPr>
            <w:rFonts w:ascii="仿宋" w:eastAsia="仿宋" w:hAnsi="仿宋" w:cs="仿宋" w:hint="eastAsia"/>
            <w:lang w:eastAsia="zh-CN"/>
          </w:rPr>
          <w:t>(二)、用地控制指标</w:t>
        </w:r>
        <w:r>
          <w:tab/>
        </w:r>
        <w:r>
          <w:fldChar w:fldCharType="begin"/>
        </w:r>
        <w:r>
          <w:instrText xml:space="preserve"> PAGEREF _Toc11001 \h </w:instrText>
        </w:r>
        <w:r>
          <w:fldChar w:fldCharType="separate"/>
        </w:r>
        <w:r>
          <w:t>20</w:t>
        </w:r>
        <w:r>
          <w:fldChar w:fldCharType="end"/>
        </w:r>
      </w:hyperlink>
    </w:p>
    <w:p>
      <w:pPr>
        <w:pStyle w:val="TOC2"/>
        <w:tabs>
          <w:tab w:val="right" w:leader="dot" w:pos="8306"/>
        </w:tabs>
      </w:pPr>
      <w:hyperlink w:anchor="_Toc15033" w:history="1">
        <w:r>
          <w:rPr>
            <w:rFonts w:ascii="仿宋" w:eastAsia="仿宋" w:hAnsi="仿宋" w:cs="仿宋" w:hint="eastAsia"/>
            <w:lang w:eastAsia="zh-CN"/>
          </w:rPr>
          <w:t>(三)、节约用地措施</w:t>
        </w:r>
        <w:r>
          <w:tab/>
        </w:r>
        <w:r>
          <w:fldChar w:fldCharType="begin"/>
        </w:r>
        <w:r>
          <w:instrText xml:space="preserve"> PAGEREF _Toc15033 \h </w:instrText>
        </w:r>
        <w:r>
          <w:fldChar w:fldCharType="separate"/>
        </w:r>
        <w:r>
          <w:t>22</w:t>
        </w:r>
        <w:r>
          <w:fldChar w:fldCharType="end"/>
        </w:r>
      </w:hyperlink>
    </w:p>
    <w:p>
      <w:pPr>
        <w:pStyle w:val="TOC2"/>
        <w:tabs>
          <w:tab w:val="right" w:leader="dot" w:pos="8306"/>
        </w:tabs>
      </w:pPr>
      <w:hyperlink w:anchor="_Toc10656" w:history="1">
        <w:r>
          <w:rPr>
            <w:rFonts w:ascii="仿宋" w:eastAsia="仿宋" w:hAnsi="仿宋" w:cs="仿宋" w:hint="eastAsia"/>
            <w:lang w:eastAsia="zh-CN"/>
          </w:rPr>
          <w:t>(四)、总图布置方案</w:t>
        </w:r>
        <w:r>
          <w:tab/>
        </w:r>
        <w:r>
          <w:fldChar w:fldCharType="begin"/>
        </w:r>
        <w:r>
          <w:instrText xml:space="preserve"> PAGEREF _Toc10656 \h </w:instrText>
        </w:r>
        <w:r>
          <w:fldChar w:fldCharType="separate"/>
        </w:r>
        <w:r>
          <w:t>23</w:t>
        </w:r>
        <w:r>
          <w:fldChar w:fldCharType="end"/>
        </w:r>
      </w:hyperlink>
    </w:p>
    <w:p>
      <w:pPr>
        <w:pStyle w:val="TOC2"/>
        <w:tabs>
          <w:tab w:val="right" w:leader="dot" w:pos="8306"/>
        </w:tabs>
      </w:pPr>
      <w:hyperlink w:anchor="_Toc30185" w:history="1">
        <w:r>
          <w:rPr>
            <w:rFonts w:ascii="仿宋" w:eastAsia="仿宋" w:hAnsi="仿宋" w:cs="仿宋" w:hint="eastAsia"/>
            <w:lang w:eastAsia="zh-CN"/>
          </w:rPr>
          <w:t>(五)、选址综合评价</w:t>
        </w:r>
        <w:r>
          <w:tab/>
        </w:r>
        <w:r>
          <w:fldChar w:fldCharType="begin"/>
        </w:r>
        <w:r>
          <w:instrText xml:space="preserve"> PAGEREF _Toc30185 \h </w:instrText>
        </w:r>
        <w:r>
          <w:fldChar w:fldCharType="separate"/>
        </w:r>
        <w:r>
          <w:t>24</w:t>
        </w:r>
        <w:r>
          <w:fldChar w:fldCharType="end"/>
        </w:r>
      </w:hyperlink>
    </w:p>
    <w:p>
      <w:pPr>
        <w:pStyle w:val="TOC1"/>
        <w:tabs>
          <w:tab w:val="right" w:leader="dot" w:pos="8306"/>
        </w:tabs>
      </w:pPr>
      <w:hyperlink w:anchor="_Toc11205" w:history="1">
        <w:r>
          <w:rPr>
            <w:rFonts w:ascii="仿宋" w:eastAsia="仿宋" w:hAnsi="仿宋" w:cs="仿宋" w:hint="eastAsia"/>
            <w:lang w:eastAsia="zh-CN"/>
          </w:rPr>
          <w:t>七、生产安全保护</w:t>
        </w:r>
        <w:r>
          <w:tab/>
        </w:r>
        <w:r>
          <w:fldChar w:fldCharType="begin"/>
        </w:r>
        <w:r>
          <w:instrText xml:space="preserve"> PAGEREF _Toc11205 \h </w:instrText>
        </w:r>
        <w:r>
          <w:fldChar w:fldCharType="separate"/>
        </w:r>
        <w:r>
          <w:t>25</w:t>
        </w:r>
        <w:r>
          <w:fldChar w:fldCharType="end"/>
        </w:r>
      </w:hyperlink>
    </w:p>
    <w:p>
      <w:pPr>
        <w:pStyle w:val="TOC2"/>
        <w:tabs>
          <w:tab w:val="right" w:leader="dot" w:pos="8306"/>
        </w:tabs>
      </w:pPr>
      <w:hyperlink w:anchor="_Toc18683" w:history="1">
        <w:r>
          <w:rPr>
            <w:rFonts w:ascii="仿宋" w:eastAsia="仿宋" w:hAnsi="仿宋" w:cs="仿宋" w:hint="eastAsia"/>
            <w:lang w:eastAsia="zh-CN"/>
          </w:rPr>
          <w:t>(一)、消防安全</w:t>
        </w:r>
        <w:r>
          <w:tab/>
        </w:r>
        <w:r>
          <w:fldChar w:fldCharType="begin"/>
        </w:r>
        <w:r>
          <w:instrText xml:space="preserve"> PAGEREF _Toc18683 \h </w:instrText>
        </w:r>
        <w:r>
          <w:fldChar w:fldCharType="separate"/>
        </w:r>
        <w:r>
          <w:t>25</w:t>
        </w:r>
        <w:r>
          <w:fldChar w:fldCharType="end"/>
        </w:r>
      </w:hyperlink>
    </w:p>
    <w:p>
      <w:pPr>
        <w:pStyle w:val="TOC2"/>
        <w:tabs>
          <w:tab w:val="right" w:leader="dot" w:pos="8306"/>
        </w:tabs>
      </w:pPr>
      <w:hyperlink w:anchor="_Toc18471" w:history="1">
        <w:r>
          <w:rPr>
            <w:rFonts w:ascii="仿宋" w:eastAsia="仿宋" w:hAnsi="仿宋" w:cs="仿宋" w:hint="eastAsia"/>
            <w:lang w:eastAsia="zh-CN"/>
          </w:rPr>
          <w:t>(二)、防火防爆总图布置措施</w:t>
        </w:r>
        <w:r>
          <w:tab/>
        </w:r>
        <w:r>
          <w:fldChar w:fldCharType="begin"/>
        </w:r>
        <w:r>
          <w:instrText xml:space="preserve"> PAGEREF _Toc18471 \h </w:instrText>
        </w:r>
        <w:r>
          <w:fldChar w:fldCharType="separate"/>
        </w:r>
        <w:r>
          <w:t>27</w:t>
        </w:r>
        <w:r>
          <w:fldChar w:fldCharType="end"/>
        </w:r>
      </w:hyperlink>
    </w:p>
    <w:p>
      <w:pPr>
        <w:pStyle w:val="TOC2"/>
        <w:tabs>
          <w:tab w:val="right" w:leader="dot" w:pos="8306"/>
        </w:tabs>
      </w:pPr>
      <w:hyperlink w:anchor="_Toc19623" w:history="1">
        <w:r>
          <w:rPr>
            <w:rFonts w:ascii="仿宋" w:eastAsia="仿宋" w:hAnsi="仿宋" w:cs="仿宋" w:hint="eastAsia"/>
            <w:lang w:eastAsia="zh-CN"/>
          </w:rPr>
          <w:t>(三)、自然灾害防范措施</w:t>
        </w:r>
        <w:r>
          <w:tab/>
        </w:r>
        <w:r>
          <w:fldChar w:fldCharType="begin"/>
        </w:r>
        <w:r>
          <w:instrText xml:space="preserve"> PAGEREF _Toc19623 \h </w:instrText>
        </w:r>
        <w:r>
          <w:fldChar w:fldCharType="separate"/>
        </w:r>
        <w:r>
          <w:t>28</w:t>
        </w:r>
        <w:r>
          <w:fldChar w:fldCharType="end"/>
        </w:r>
      </w:hyperlink>
    </w:p>
    <w:p>
      <w:pPr>
        <w:pStyle w:val="TOC2"/>
        <w:tabs>
          <w:tab w:val="right" w:leader="dot" w:pos="8306"/>
        </w:tabs>
      </w:pPr>
      <w:hyperlink w:anchor="_Toc26062" w:history="1">
        <w:r>
          <w:rPr>
            <w:rFonts w:ascii="仿宋" w:eastAsia="仿宋" w:hAnsi="仿宋" w:cs="仿宋" w:hint="eastAsia"/>
            <w:lang w:eastAsia="zh-CN"/>
          </w:rPr>
          <w:t>(四)、安全色及安全标志使用要求</w:t>
        </w:r>
        <w:r>
          <w:tab/>
        </w:r>
        <w:r>
          <w:fldChar w:fldCharType="begin"/>
        </w:r>
        <w:r>
          <w:instrText xml:space="preserve"> PAGEREF _Toc26062 \h </w:instrText>
        </w:r>
        <w:r>
          <w:fldChar w:fldCharType="separate"/>
        </w:r>
        <w:r>
          <w:t>29</w:t>
        </w:r>
        <w:r>
          <w:fldChar w:fldCharType="end"/>
        </w:r>
      </w:hyperlink>
    </w:p>
    <w:p>
      <w:pPr>
        <w:pStyle w:val="TOC2"/>
        <w:tabs>
          <w:tab w:val="right" w:leader="dot" w:pos="8306"/>
        </w:tabs>
      </w:pPr>
      <w:hyperlink w:anchor="_Toc24664" w:history="1">
        <w:r>
          <w:rPr>
            <w:rFonts w:ascii="仿宋" w:eastAsia="仿宋" w:hAnsi="仿宋" w:cs="仿宋" w:hint="eastAsia"/>
            <w:lang w:eastAsia="zh-CN"/>
          </w:rPr>
          <w:t>(五)、防尘防毒措施</w:t>
        </w:r>
        <w:r>
          <w:tab/>
        </w:r>
        <w:r>
          <w:fldChar w:fldCharType="begin"/>
        </w:r>
        <w:r>
          <w:instrText xml:space="preserve"> PAGEREF _Toc24664 \h </w:instrText>
        </w:r>
        <w:r>
          <w:fldChar w:fldCharType="separate"/>
        </w:r>
        <w:r>
          <w:t>30</w:t>
        </w:r>
        <w:r>
          <w:fldChar w:fldCharType="end"/>
        </w:r>
      </w:hyperlink>
    </w:p>
    <w:p>
      <w:pPr>
        <w:pStyle w:val="TOC2"/>
        <w:tabs>
          <w:tab w:val="right" w:leader="dot" w:pos="8306"/>
        </w:tabs>
      </w:pPr>
      <w:hyperlink w:anchor="_Toc12526" w:history="1">
        <w:r>
          <w:rPr>
            <w:rFonts w:ascii="仿宋" w:eastAsia="仿宋" w:hAnsi="仿宋" w:cs="仿宋" w:hint="eastAsia"/>
            <w:lang w:eastAsia="zh-CN"/>
          </w:rPr>
          <w:t>(六)、防静电、触电防护及防雷措施</w:t>
        </w:r>
        <w:r>
          <w:tab/>
        </w:r>
        <w:r>
          <w:fldChar w:fldCharType="begin"/>
        </w:r>
        <w:r>
          <w:instrText xml:space="preserve"> PAGEREF _Toc12526 \h </w:instrText>
        </w:r>
        <w:r>
          <w:fldChar w:fldCharType="separate"/>
        </w:r>
        <w:r>
          <w:t>31</w:t>
        </w:r>
        <w:r>
          <w:fldChar w:fldCharType="end"/>
        </w:r>
      </w:hyperlink>
    </w:p>
    <w:p>
      <w:pPr>
        <w:pStyle w:val="TOC2"/>
        <w:tabs>
          <w:tab w:val="right" w:leader="dot" w:pos="8306"/>
        </w:tabs>
      </w:pPr>
      <w:hyperlink w:anchor="_Toc2049" w:history="1">
        <w:r>
          <w:rPr>
            <w:rFonts w:ascii="仿宋" w:eastAsia="仿宋" w:hAnsi="仿宋" w:cs="仿宋" w:hint="eastAsia"/>
            <w:lang w:eastAsia="zh-CN"/>
          </w:rPr>
          <w:t>(七)、机械设备安全保障措施</w:t>
        </w:r>
        <w:r>
          <w:tab/>
        </w:r>
        <w:r>
          <w:fldChar w:fldCharType="begin"/>
        </w:r>
        <w:r>
          <w:instrText xml:space="preserve"> PAGEREF _Toc2049 \h </w:instrText>
        </w:r>
        <w:r>
          <w:fldChar w:fldCharType="separate"/>
        </w:r>
        <w:r>
          <w:t>32</w:t>
        </w:r>
        <w:r>
          <w:fldChar w:fldCharType="end"/>
        </w:r>
      </w:hyperlink>
    </w:p>
    <w:p>
      <w:pPr>
        <w:pStyle w:val="TOC1"/>
        <w:tabs>
          <w:tab w:val="right" w:leader="dot" w:pos="8306"/>
        </w:tabs>
      </w:pPr>
      <w:hyperlink w:anchor="_Toc19448" w:history="1">
        <w:r>
          <w:rPr>
            <w:rFonts w:ascii="仿宋" w:eastAsia="仿宋" w:hAnsi="仿宋" w:cs="仿宋" w:hint="eastAsia"/>
            <w:lang w:eastAsia="zh-CN"/>
          </w:rPr>
          <w:t>八、电火花检测仪项目风险管理</w:t>
        </w:r>
        <w:r>
          <w:tab/>
        </w:r>
        <w:r>
          <w:fldChar w:fldCharType="begin"/>
        </w:r>
        <w:r>
          <w:instrText xml:space="preserve"> PAGEREF _Toc19448 \h </w:instrText>
        </w:r>
        <w:r>
          <w:fldChar w:fldCharType="separate"/>
        </w:r>
        <w:r>
          <w:t>34</w:t>
        </w:r>
        <w:r>
          <w:fldChar w:fldCharType="end"/>
        </w:r>
      </w:hyperlink>
    </w:p>
    <w:p>
      <w:pPr>
        <w:pStyle w:val="TOC2"/>
        <w:tabs>
          <w:tab w:val="right" w:leader="dot" w:pos="8306"/>
        </w:tabs>
      </w:pPr>
      <w:hyperlink w:anchor="_Toc31090" w:history="1">
        <w:r>
          <w:rPr>
            <w:rFonts w:ascii="仿宋" w:eastAsia="仿宋" w:hAnsi="仿宋" w:cs="仿宋" w:hint="eastAsia"/>
            <w:lang w:eastAsia="zh-CN"/>
          </w:rPr>
          <w:t>(一)、风险识别与评估</w:t>
        </w:r>
        <w:r>
          <w:tab/>
        </w:r>
        <w:r>
          <w:fldChar w:fldCharType="begin"/>
        </w:r>
        <w:r>
          <w:instrText xml:space="preserve"> PAGEREF _Toc31090 \h </w:instrText>
        </w:r>
        <w:r>
          <w:fldChar w:fldCharType="separate"/>
        </w:r>
        <w:r>
          <w:t>34</w:t>
        </w:r>
        <w:r>
          <w:fldChar w:fldCharType="end"/>
        </w:r>
      </w:hyperlink>
    </w:p>
    <w:p>
      <w:pPr>
        <w:pStyle w:val="TOC2"/>
        <w:tabs>
          <w:tab w:val="right" w:leader="dot" w:pos="8306"/>
        </w:tabs>
      </w:pPr>
      <w:hyperlink w:anchor="_Toc17944" w:history="1">
        <w:r>
          <w:rPr>
            <w:rFonts w:ascii="仿宋" w:eastAsia="仿宋" w:hAnsi="仿宋" w:cs="仿宋" w:hint="eastAsia"/>
            <w:lang w:eastAsia="zh-CN"/>
          </w:rPr>
          <w:t>(二)、风险应对策略</w:t>
        </w:r>
        <w:r>
          <w:tab/>
        </w:r>
        <w:r>
          <w:fldChar w:fldCharType="begin"/>
        </w:r>
        <w:r>
          <w:instrText xml:space="preserve"> PAGEREF _Toc17944 \h </w:instrText>
        </w:r>
        <w:r>
          <w:fldChar w:fldCharType="separate"/>
        </w:r>
        <w:r>
          <w:t>35</w:t>
        </w:r>
        <w:r>
          <w:fldChar w:fldCharType="end"/>
        </w:r>
      </w:hyperlink>
    </w:p>
    <w:p>
      <w:pPr>
        <w:pStyle w:val="TOC2"/>
        <w:tabs>
          <w:tab w:val="right" w:leader="dot" w:pos="8306"/>
        </w:tabs>
      </w:pPr>
      <w:hyperlink w:anchor="_Toc23897" w:history="1">
        <w:r>
          <w:rPr>
            <w:rFonts w:ascii="仿宋" w:eastAsia="仿宋" w:hAnsi="仿宋" w:cs="仿宋" w:hint="eastAsia"/>
            <w:lang w:eastAsia="zh-CN"/>
          </w:rPr>
          <w:t>(三)、风险监控与控制</w:t>
        </w:r>
        <w:r>
          <w:tab/>
        </w:r>
        <w:r>
          <w:fldChar w:fldCharType="begin"/>
        </w:r>
        <w:r>
          <w:instrText xml:space="preserve"> PAGEREF _Toc23897 \h </w:instrText>
        </w:r>
        <w:r>
          <w:fldChar w:fldCharType="separate"/>
        </w:r>
        <w:r>
          <w:t>37</w:t>
        </w:r>
        <w:r>
          <w:fldChar w:fldCharType="end"/>
        </w:r>
      </w:hyperlink>
    </w:p>
    <w:p>
      <w:pPr>
        <w:pStyle w:val="TOC1"/>
        <w:tabs>
          <w:tab w:val="right" w:leader="dot" w:pos="8306"/>
        </w:tabs>
      </w:pPr>
      <w:hyperlink w:anchor="_Toc27309" w:history="1">
        <w:r>
          <w:rPr>
            <w:rFonts w:ascii="仿宋" w:eastAsia="仿宋" w:hAnsi="仿宋" w:cs="仿宋" w:hint="eastAsia"/>
            <w:lang w:eastAsia="zh-CN"/>
          </w:rPr>
          <w:t>九、电火花检测仪项目财务管理</w:t>
        </w:r>
        <w:r>
          <w:tab/>
        </w:r>
        <w:r>
          <w:fldChar w:fldCharType="begin"/>
        </w:r>
        <w:r>
          <w:instrText xml:space="preserve"> PAGEREF _Toc27309 \h </w:instrText>
        </w:r>
        <w:r>
          <w:fldChar w:fldCharType="separate"/>
        </w:r>
        <w:r>
          <w:t>38</w:t>
        </w:r>
        <w:r>
          <w:fldChar w:fldCharType="end"/>
        </w:r>
      </w:hyperlink>
    </w:p>
    <w:p>
      <w:pPr>
        <w:pStyle w:val="TOC2"/>
        <w:tabs>
          <w:tab w:val="right" w:leader="dot" w:pos="8306"/>
        </w:tabs>
      </w:pPr>
      <w:hyperlink w:anchor="_Toc10587" w:history="1">
        <w:r>
          <w:rPr>
            <w:rFonts w:ascii="仿宋" w:eastAsia="仿宋" w:hAnsi="仿宋" w:cs="仿宋" w:hint="eastAsia"/>
            <w:lang w:eastAsia="zh-CN"/>
          </w:rPr>
          <w:t>(一)、资金需求大</w:t>
        </w:r>
        <w:r>
          <w:tab/>
        </w:r>
        <w:r>
          <w:fldChar w:fldCharType="begin"/>
        </w:r>
        <w:r>
          <w:instrText xml:space="preserve"> PAGEREF _Toc10587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15" w:history="1">
        <w:r>
          <w:rPr>
            <w:rFonts w:ascii="仿宋" w:eastAsia="仿宋" w:hAnsi="仿宋" w:cs="仿宋" w:hint="eastAsia"/>
            <w:lang w:eastAsia="zh-CN"/>
          </w:rPr>
          <w:t>(二)、研发周期长</w:t>
        </w:r>
        <w:r>
          <w:tab/>
        </w:r>
        <w:r>
          <w:fldChar w:fldCharType="begin"/>
        </w:r>
        <w:r>
          <w:instrText xml:space="preserve"> PAGEREF _Toc22915 \h </w:instrText>
        </w:r>
        <w:r>
          <w:fldChar w:fldCharType="separate"/>
        </w:r>
        <w:r>
          <w:t>39</w:t>
        </w:r>
        <w:r>
          <w:fldChar w:fldCharType="end"/>
        </w:r>
      </w:hyperlink>
    </w:p>
    <w:p>
      <w:pPr>
        <w:pStyle w:val="TOC2"/>
        <w:tabs>
          <w:tab w:val="right" w:leader="dot" w:pos="8306"/>
        </w:tabs>
      </w:pPr>
      <w:hyperlink w:anchor="_Toc25576" w:history="1">
        <w:r>
          <w:rPr>
            <w:rFonts w:ascii="仿宋" w:eastAsia="仿宋" w:hAnsi="仿宋" w:cs="仿宋" w:hint="eastAsia"/>
            <w:lang w:eastAsia="zh-CN"/>
          </w:rPr>
          <w:t>(三)、市场风险大</w:t>
        </w:r>
        <w:r>
          <w:tab/>
        </w:r>
        <w:r>
          <w:fldChar w:fldCharType="begin"/>
        </w:r>
        <w:r>
          <w:instrText xml:space="preserve"> PAGEREF _Toc25576 \h </w:instrText>
        </w:r>
        <w:r>
          <w:fldChar w:fldCharType="separate"/>
        </w:r>
        <w:r>
          <w:t>40</w:t>
        </w:r>
        <w:r>
          <w:fldChar w:fldCharType="end"/>
        </w:r>
      </w:hyperlink>
    </w:p>
    <w:p>
      <w:pPr>
        <w:pStyle w:val="TOC2"/>
        <w:tabs>
          <w:tab w:val="right" w:leader="dot" w:pos="8306"/>
        </w:tabs>
      </w:pPr>
      <w:hyperlink w:anchor="_Toc5586" w:history="1">
        <w:r>
          <w:rPr>
            <w:rFonts w:ascii="仿宋" w:eastAsia="仿宋" w:hAnsi="仿宋" w:cs="仿宋" w:hint="eastAsia"/>
            <w:lang w:eastAsia="zh-CN"/>
          </w:rPr>
          <w:t>(四)、利润率高</w:t>
        </w:r>
        <w:r>
          <w:tab/>
        </w:r>
        <w:r>
          <w:fldChar w:fldCharType="begin"/>
        </w:r>
        <w:r>
          <w:instrText xml:space="preserve"> PAGEREF _Toc5586 \h </w:instrText>
        </w:r>
        <w:r>
          <w:fldChar w:fldCharType="separate"/>
        </w:r>
        <w:r>
          <w:t>43</w:t>
        </w:r>
        <w:r>
          <w:fldChar w:fldCharType="end"/>
        </w:r>
      </w:hyperlink>
    </w:p>
    <w:p>
      <w:pPr>
        <w:pStyle w:val="TOC1"/>
        <w:tabs>
          <w:tab w:val="right" w:leader="dot" w:pos="8306"/>
        </w:tabs>
      </w:pPr>
      <w:hyperlink w:anchor="_Toc26549" w:history="1">
        <w:r>
          <w:rPr>
            <w:rFonts w:ascii="仿宋" w:eastAsia="仿宋" w:hAnsi="仿宋" w:cs="仿宋" w:hint="eastAsia"/>
            <w:lang w:eastAsia="zh-CN"/>
          </w:rPr>
          <w:t>十、电火花检测仪项目计划安排</w:t>
        </w:r>
        <w:r>
          <w:tab/>
        </w:r>
        <w:r>
          <w:fldChar w:fldCharType="begin"/>
        </w:r>
        <w:r>
          <w:instrText xml:space="preserve"> PAGEREF _Toc26549 \h </w:instrText>
        </w:r>
        <w:r>
          <w:fldChar w:fldCharType="separate"/>
        </w:r>
        <w:r>
          <w:t>45</w:t>
        </w:r>
        <w:r>
          <w:fldChar w:fldCharType="end"/>
        </w:r>
      </w:hyperlink>
    </w:p>
    <w:p>
      <w:pPr>
        <w:pStyle w:val="TOC2"/>
        <w:tabs>
          <w:tab w:val="right" w:leader="dot" w:pos="8306"/>
        </w:tabs>
      </w:pPr>
      <w:hyperlink w:anchor="_Toc27223" w:history="1">
        <w:r>
          <w:rPr>
            <w:rFonts w:ascii="仿宋" w:eastAsia="仿宋" w:hAnsi="仿宋" w:cs="仿宋" w:hint="eastAsia"/>
            <w:lang w:eastAsia="zh-CN"/>
          </w:rPr>
          <w:t>(一)、建设周期</w:t>
        </w:r>
        <w:r>
          <w:tab/>
        </w:r>
        <w:r>
          <w:fldChar w:fldCharType="begin"/>
        </w:r>
        <w:r>
          <w:instrText xml:space="preserve"> PAGEREF _Toc27223 \h </w:instrText>
        </w:r>
        <w:r>
          <w:fldChar w:fldCharType="separate"/>
        </w:r>
        <w:r>
          <w:t>45</w:t>
        </w:r>
        <w:r>
          <w:fldChar w:fldCharType="end"/>
        </w:r>
      </w:hyperlink>
    </w:p>
    <w:p>
      <w:pPr>
        <w:pStyle w:val="TOC2"/>
        <w:tabs>
          <w:tab w:val="right" w:leader="dot" w:pos="8306"/>
        </w:tabs>
      </w:pPr>
      <w:hyperlink w:anchor="_Toc11266" w:history="1">
        <w:r>
          <w:rPr>
            <w:rFonts w:ascii="仿宋" w:eastAsia="仿宋" w:hAnsi="仿宋" w:cs="仿宋" w:hint="eastAsia"/>
            <w:lang w:eastAsia="zh-CN"/>
          </w:rPr>
          <w:t>(二)、建设进度</w:t>
        </w:r>
        <w:r>
          <w:tab/>
        </w:r>
        <w:r>
          <w:fldChar w:fldCharType="begin"/>
        </w:r>
        <w:r>
          <w:instrText xml:space="preserve"> PAGEREF _Toc11266 \h </w:instrText>
        </w:r>
        <w:r>
          <w:fldChar w:fldCharType="separate"/>
        </w:r>
        <w:r>
          <w:t>46</w:t>
        </w:r>
        <w:r>
          <w:fldChar w:fldCharType="end"/>
        </w:r>
      </w:hyperlink>
    </w:p>
    <w:p>
      <w:pPr>
        <w:pStyle w:val="TOC2"/>
        <w:tabs>
          <w:tab w:val="right" w:leader="dot" w:pos="8306"/>
        </w:tabs>
      </w:pPr>
      <w:hyperlink w:anchor="_Toc13050" w:history="1">
        <w:r>
          <w:rPr>
            <w:rFonts w:ascii="仿宋" w:eastAsia="仿宋" w:hAnsi="仿宋" w:cs="仿宋" w:hint="eastAsia"/>
            <w:lang w:eastAsia="zh-CN"/>
          </w:rPr>
          <w:t>(三)、进度安排注意事项</w:t>
        </w:r>
        <w:r>
          <w:tab/>
        </w:r>
        <w:r>
          <w:fldChar w:fldCharType="begin"/>
        </w:r>
        <w:r>
          <w:instrText xml:space="preserve"> PAGEREF _Toc13050 \h </w:instrText>
        </w:r>
        <w:r>
          <w:fldChar w:fldCharType="separate"/>
        </w:r>
        <w:r>
          <w:t>47</w:t>
        </w:r>
        <w:r>
          <w:fldChar w:fldCharType="end"/>
        </w:r>
      </w:hyperlink>
    </w:p>
    <w:p>
      <w:pPr>
        <w:pStyle w:val="TOC2"/>
        <w:tabs>
          <w:tab w:val="right" w:leader="dot" w:pos="8306"/>
        </w:tabs>
      </w:pPr>
      <w:hyperlink w:anchor="_Toc23" w:history="1">
        <w:r>
          <w:rPr>
            <w:rFonts w:ascii="仿宋" w:eastAsia="仿宋" w:hAnsi="仿宋" w:cs="仿宋" w:hint="eastAsia"/>
            <w:lang w:eastAsia="zh-CN"/>
          </w:rPr>
          <w:t>(四)、人力资源配置</w:t>
        </w:r>
        <w:r>
          <w:tab/>
        </w:r>
        <w:r>
          <w:fldChar w:fldCharType="begin"/>
        </w:r>
        <w:r>
          <w:instrText xml:space="preserve"> PAGEREF _Toc23 \h </w:instrText>
        </w:r>
        <w:r>
          <w:fldChar w:fldCharType="separate"/>
        </w:r>
        <w:r>
          <w:t>48</w:t>
        </w:r>
        <w:r>
          <w:fldChar w:fldCharType="end"/>
        </w:r>
      </w:hyperlink>
    </w:p>
    <w:p>
      <w:pPr>
        <w:pStyle w:val="TOC1"/>
        <w:tabs>
          <w:tab w:val="right" w:leader="dot" w:pos="8306"/>
        </w:tabs>
      </w:pPr>
      <w:hyperlink w:anchor="_Toc24799" w:history="1">
        <w:r>
          <w:rPr>
            <w:rFonts w:ascii="仿宋" w:eastAsia="仿宋" w:hAnsi="仿宋" w:cs="仿宋" w:hint="eastAsia"/>
            <w:lang w:eastAsia="zh-CN"/>
          </w:rPr>
          <w:t>十一、电火花检测仪项目环境影响分析</w:t>
        </w:r>
        <w:r>
          <w:tab/>
        </w:r>
        <w:r>
          <w:fldChar w:fldCharType="begin"/>
        </w:r>
        <w:r>
          <w:instrText xml:space="preserve"> PAGEREF _Toc24799 \h </w:instrText>
        </w:r>
        <w:r>
          <w:fldChar w:fldCharType="separate"/>
        </w:r>
        <w:r>
          <w:t>49</w:t>
        </w:r>
        <w:r>
          <w:fldChar w:fldCharType="end"/>
        </w:r>
      </w:hyperlink>
    </w:p>
    <w:p>
      <w:pPr>
        <w:pStyle w:val="TOC2"/>
        <w:tabs>
          <w:tab w:val="right" w:leader="dot" w:pos="8306"/>
        </w:tabs>
      </w:pPr>
      <w:hyperlink w:anchor="_Toc23451" w:history="1">
        <w:r>
          <w:rPr>
            <w:rFonts w:ascii="仿宋" w:eastAsia="仿宋" w:hAnsi="仿宋" w:cs="仿宋" w:hint="eastAsia"/>
            <w:lang w:eastAsia="zh-CN"/>
          </w:rPr>
          <w:t>(一)、建设区域环境质量现状</w:t>
        </w:r>
        <w:r>
          <w:tab/>
        </w:r>
        <w:r>
          <w:fldChar w:fldCharType="begin"/>
        </w:r>
        <w:r>
          <w:instrText xml:space="preserve"> PAGEREF _Toc23451 \h </w:instrText>
        </w:r>
        <w:r>
          <w:fldChar w:fldCharType="separate"/>
        </w:r>
        <w:r>
          <w:t>49</w:t>
        </w:r>
        <w:r>
          <w:fldChar w:fldCharType="end"/>
        </w:r>
      </w:hyperlink>
    </w:p>
    <w:p>
      <w:pPr>
        <w:pStyle w:val="TOC2"/>
        <w:tabs>
          <w:tab w:val="right" w:leader="dot" w:pos="8306"/>
        </w:tabs>
      </w:pPr>
      <w:hyperlink w:anchor="_Toc29658" w:history="1">
        <w:r>
          <w:rPr>
            <w:rFonts w:ascii="仿宋" w:eastAsia="仿宋" w:hAnsi="仿宋" w:cs="仿宋" w:hint="eastAsia"/>
            <w:lang w:eastAsia="zh-CN"/>
          </w:rPr>
          <w:t>(二)、建设期环境保护</w:t>
        </w:r>
        <w:r>
          <w:tab/>
        </w:r>
        <w:r>
          <w:fldChar w:fldCharType="begin"/>
        </w:r>
        <w:r>
          <w:instrText xml:space="preserve"> PAGEREF _Toc29658 \h </w:instrText>
        </w:r>
        <w:r>
          <w:fldChar w:fldCharType="separate"/>
        </w:r>
        <w:r>
          <w:t>50</w:t>
        </w:r>
        <w:r>
          <w:fldChar w:fldCharType="end"/>
        </w:r>
      </w:hyperlink>
    </w:p>
    <w:p>
      <w:pPr>
        <w:pStyle w:val="TOC2"/>
        <w:tabs>
          <w:tab w:val="right" w:leader="dot" w:pos="8306"/>
        </w:tabs>
      </w:pPr>
      <w:hyperlink w:anchor="_Toc12979" w:history="1">
        <w:r>
          <w:rPr>
            <w:rFonts w:ascii="仿宋" w:eastAsia="仿宋" w:hAnsi="仿宋" w:cs="仿宋" w:hint="eastAsia"/>
            <w:lang w:eastAsia="zh-CN"/>
          </w:rPr>
          <w:t>(三)、运营期环境保护</w:t>
        </w:r>
        <w:r>
          <w:tab/>
        </w:r>
        <w:r>
          <w:fldChar w:fldCharType="begin"/>
        </w:r>
        <w:r>
          <w:instrText xml:space="preserve"> PAGEREF _Toc12979 \h </w:instrText>
        </w:r>
        <w:r>
          <w:fldChar w:fldCharType="separate"/>
        </w:r>
        <w:r>
          <w:t>52</w:t>
        </w:r>
        <w:r>
          <w:fldChar w:fldCharType="end"/>
        </w:r>
      </w:hyperlink>
    </w:p>
    <w:p>
      <w:pPr>
        <w:pStyle w:val="TOC2"/>
        <w:tabs>
          <w:tab w:val="right" w:leader="dot" w:pos="8306"/>
        </w:tabs>
      </w:pPr>
      <w:hyperlink w:anchor="_Toc15512" w:history="1">
        <w:r>
          <w:rPr>
            <w:rFonts w:ascii="仿宋" w:eastAsia="仿宋" w:hAnsi="仿宋" w:cs="仿宋" w:hint="eastAsia"/>
            <w:lang w:eastAsia="zh-CN"/>
          </w:rPr>
          <w:t>(四)、电火花检测仪项目建设对区域经济的影响</w:t>
        </w:r>
        <w:r>
          <w:tab/>
        </w:r>
        <w:r>
          <w:fldChar w:fldCharType="begin"/>
        </w:r>
        <w:r>
          <w:instrText xml:space="preserve"> PAGEREF _Toc15512 \h </w:instrText>
        </w:r>
        <w:r>
          <w:fldChar w:fldCharType="separate"/>
        </w:r>
        <w:r>
          <w:t>53</w:t>
        </w:r>
        <w:r>
          <w:fldChar w:fldCharType="end"/>
        </w:r>
      </w:hyperlink>
    </w:p>
    <w:p>
      <w:pPr>
        <w:pStyle w:val="TOC2"/>
        <w:tabs>
          <w:tab w:val="right" w:leader="dot" w:pos="8306"/>
        </w:tabs>
      </w:pPr>
      <w:hyperlink w:anchor="_Toc29707" w:history="1">
        <w:r>
          <w:rPr>
            <w:rFonts w:ascii="仿宋" w:eastAsia="仿宋" w:hAnsi="仿宋" w:cs="仿宋" w:hint="eastAsia"/>
            <w:lang w:eastAsia="zh-CN"/>
          </w:rPr>
          <w:t>(五)、废弃物处理</w:t>
        </w:r>
        <w:r>
          <w:tab/>
        </w:r>
        <w:r>
          <w:fldChar w:fldCharType="begin"/>
        </w:r>
        <w:r>
          <w:instrText xml:space="preserve"> PAGEREF _Toc29707 \h </w:instrText>
        </w:r>
        <w:r>
          <w:fldChar w:fldCharType="separate"/>
        </w:r>
        <w:r>
          <w:t>55</w:t>
        </w:r>
        <w:r>
          <w:fldChar w:fldCharType="end"/>
        </w:r>
      </w:hyperlink>
    </w:p>
    <w:p>
      <w:pPr>
        <w:pStyle w:val="TOC2"/>
        <w:tabs>
          <w:tab w:val="right" w:leader="dot" w:pos="8306"/>
        </w:tabs>
      </w:pPr>
      <w:hyperlink w:anchor="_Toc5374" w:history="1">
        <w:r>
          <w:rPr>
            <w:rFonts w:ascii="仿宋" w:eastAsia="仿宋" w:hAnsi="仿宋" w:cs="仿宋" w:hint="eastAsia"/>
            <w:lang w:eastAsia="zh-CN"/>
          </w:rPr>
          <w:t>(六)、特殊环境影响分析</w:t>
        </w:r>
        <w:r>
          <w:tab/>
        </w:r>
        <w:r>
          <w:fldChar w:fldCharType="begin"/>
        </w:r>
        <w:r>
          <w:instrText xml:space="preserve"> PAGEREF _Toc5374 \h </w:instrText>
        </w:r>
        <w:r>
          <w:fldChar w:fldCharType="separate"/>
        </w:r>
        <w:r>
          <w:t>56</w:t>
        </w:r>
        <w:r>
          <w:fldChar w:fldCharType="end"/>
        </w:r>
      </w:hyperlink>
    </w:p>
    <w:p>
      <w:pPr>
        <w:pStyle w:val="TOC2"/>
        <w:tabs>
          <w:tab w:val="right" w:leader="dot" w:pos="8306"/>
        </w:tabs>
      </w:pPr>
      <w:hyperlink w:anchor="_Toc18486" w:history="1">
        <w:r>
          <w:rPr>
            <w:rFonts w:ascii="仿宋" w:eastAsia="仿宋" w:hAnsi="仿宋" w:cs="仿宋" w:hint="eastAsia"/>
            <w:lang w:eastAsia="zh-CN"/>
          </w:rPr>
          <w:t>(七)、清洁生产</w:t>
        </w:r>
        <w:r>
          <w:tab/>
        </w:r>
        <w:r>
          <w:fldChar w:fldCharType="begin"/>
        </w:r>
        <w:r>
          <w:instrText xml:space="preserve"> PAGEREF _Toc18486 \h </w:instrText>
        </w:r>
        <w:r>
          <w:fldChar w:fldCharType="separate"/>
        </w:r>
        <w:r>
          <w:t>57</w:t>
        </w:r>
        <w:r>
          <w:fldChar w:fldCharType="end"/>
        </w:r>
      </w:hyperlink>
    </w:p>
    <w:p>
      <w:pPr>
        <w:pStyle w:val="TOC2"/>
        <w:tabs>
          <w:tab w:val="right" w:leader="dot" w:pos="8306"/>
        </w:tabs>
      </w:pPr>
      <w:hyperlink w:anchor="_Toc26760" w:history="1">
        <w:r>
          <w:rPr>
            <w:rFonts w:ascii="仿宋" w:eastAsia="仿宋" w:hAnsi="仿宋" w:cs="仿宋" w:hint="eastAsia"/>
            <w:lang w:eastAsia="zh-CN"/>
          </w:rPr>
          <w:t>(八)、环境保护综合评价</w:t>
        </w:r>
        <w:r>
          <w:tab/>
        </w:r>
        <w:r>
          <w:fldChar w:fldCharType="begin"/>
        </w:r>
        <w:r>
          <w:instrText xml:space="preserve"> PAGEREF _Toc26760 \h </w:instrText>
        </w:r>
        <w:r>
          <w:fldChar w:fldCharType="separate"/>
        </w:r>
        <w:r>
          <w:t>59</w:t>
        </w:r>
        <w:r>
          <w:fldChar w:fldCharType="end"/>
        </w:r>
      </w:hyperlink>
    </w:p>
    <w:p>
      <w:pPr>
        <w:pStyle w:val="TOC1"/>
        <w:tabs>
          <w:tab w:val="right" w:leader="dot" w:pos="8306"/>
        </w:tabs>
      </w:pPr>
      <w:hyperlink w:anchor="_Toc9486" w:history="1">
        <w:r>
          <w:rPr>
            <w:rFonts w:ascii="仿宋" w:eastAsia="仿宋" w:hAnsi="仿宋" w:cs="仿宋" w:hint="eastAsia"/>
            <w:lang w:eastAsia="zh-CN"/>
          </w:rPr>
          <w:t>十二、电火花检测仪项目人力资源培养与发展</w:t>
        </w:r>
        <w:r>
          <w:tab/>
        </w:r>
        <w:r>
          <w:fldChar w:fldCharType="begin"/>
        </w:r>
        <w:r>
          <w:instrText xml:space="preserve"> PAGEREF _Toc9486 \h </w:instrText>
        </w:r>
        <w:r>
          <w:fldChar w:fldCharType="separate"/>
        </w:r>
        <w:r>
          <w:t>60</w:t>
        </w:r>
        <w:r>
          <w:fldChar w:fldCharType="end"/>
        </w:r>
      </w:hyperlink>
    </w:p>
    <w:p>
      <w:pPr>
        <w:pStyle w:val="TOC2"/>
        <w:tabs>
          <w:tab w:val="right" w:leader="dot" w:pos="8306"/>
        </w:tabs>
      </w:pPr>
      <w:hyperlink w:anchor="_Toc29882" w:history="1">
        <w:r>
          <w:rPr>
            <w:rFonts w:ascii="仿宋" w:eastAsia="仿宋" w:hAnsi="仿宋" w:cs="仿宋" w:hint="eastAsia"/>
            <w:lang w:eastAsia="zh-CN"/>
          </w:rPr>
          <w:t>(一)、人才需求与规划</w:t>
        </w:r>
        <w:r>
          <w:tab/>
        </w:r>
        <w:r>
          <w:fldChar w:fldCharType="begin"/>
        </w:r>
        <w:r>
          <w:instrText xml:space="preserve"> PAGEREF _Toc29882 \h </w:instrText>
        </w:r>
        <w:r>
          <w:fldChar w:fldCharType="separate"/>
        </w:r>
        <w:r>
          <w:t>60</w:t>
        </w:r>
        <w:r>
          <w:fldChar w:fldCharType="end"/>
        </w:r>
      </w:hyperlink>
    </w:p>
    <w:p>
      <w:pPr>
        <w:pStyle w:val="TOC2"/>
        <w:tabs>
          <w:tab w:val="right" w:leader="dot" w:pos="8306"/>
        </w:tabs>
      </w:pPr>
      <w:hyperlink w:anchor="_Toc7408" w:history="1">
        <w:r>
          <w:rPr>
            <w:rFonts w:ascii="仿宋" w:eastAsia="仿宋" w:hAnsi="仿宋" w:cs="仿宋" w:hint="eastAsia"/>
            <w:lang w:eastAsia="zh-CN"/>
          </w:rPr>
          <w:t>(二)、培训与发展计划</w:t>
        </w:r>
        <w:r>
          <w:tab/>
        </w:r>
        <w:r>
          <w:fldChar w:fldCharType="begin"/>
        </w:r>
        <w:r>
          <w:instrText xml:space="preserve"> PAGEREF _Toc7408 \h </w:instrText>
        </w:r>
        <w:r>
          <w:fldChar w:fldCharType="separate"/>
        </w:r>
        <w:r>
          <w:t>60</w:t>
        </w:r>
        <w:r>
          <w:fldChar w:fldCharType="end"/>
        </w:r>
      </w:hyperlink>
    </w:p>
    <w:p>
      <w:pPr>
        <w:pStyle w:val="TOC1"/>
        <w:tabs>
          <w:tab w:val="right" w:leader="dot" w:pos="8306"/>
        </w:tabs>
      </w:pPr>
      <w:hyperlink w:anchor="_Toc10705" w:history="1">
        <w:r>
          <w:rPr>
            <w:rFonts w:ascii="仿宋" w:eastAsia="仿宋" w:hAnsi="仿宋" w:cs="仿宋" w:hint="eastAsia"/>
            <w:lang w:eastAsia="zh-CN"/>
          </w:rPr>
          <w:t>十三、电火花检测仪项目实施保障措施</w:t>
        </w:r>
        <w:r>
          <w:tab/>
        </w:r>
        <w:r>
          <w:fldChar w:fldCharType="begin"/>
        </w:r>
        <w:r>
          <w:instrText xml:space="preserve"> PAGEREF _Toc10705 \h </w:instrText>
        </w:r>
        <w:r>
          <w:fldChar w:fldCharType="separate"/>
        </w:r>
        <w:r>
          <w:t>61</w:t>
        </w:r>
        <w:r>
          <w:fldChar w:fldCharType="end"/>
        </w:r>
      </w:hyperlink>
    </w:p>
    <w:p>
      <w:pPr>
        <w:pStyle w:val="TOC2"/>
        <w:tabs>
          <w:tab w:val="right" w:leader="dot" w:pos="8306"/>
        </w:tabs>
      </w:pPr>
      <w:hyperlink w:anchor="_Toc20751" w:history="1">
        <w:r>
          <w:rPr>
            <w:rFonts w:ascii="仿宋" w:eastAsia="仿宋" w:hAnsi="仿宋" w:cs="仿宋" w:hint="eastAsia"/>
            <w:lang w:eastAsia="zh-CN"/>
          </w:rPr>
          <w:t>(一)、电火花检测仪项目实施保障机制</w:t>
        </w:r>
        <w:r>
          <w:tab/>
        </w:r>
        <w:r>
          <w:fldChar w:fldCharType="begin"/>
        </w:r>
        <w:r>
          <w:instrText xml:space="preserve"> PAGEREF _Toc20751 \h </w:instrText>
        </w:r>
        <w:r>
          <w:fldChar w:fldCharType="separate"/>
        </w:r>
        <w:r>
          <w:t>61</w:t>
        </w:r>
        <w:r>
          <w:fldChar w:fldCharType="end"/>
        </w:r>
      </w:hyperlink>
    </w:p>
    <w:p>
      <w:pPr>
        <w:pStyle w:val="TOC2"/>
        <w:tabs>
          <w:tab w:val="right" w:leader="dot" w:pos="8306"/>
        </w:tabs>
      </w:pPr>
      <w:hyperlink w:anchor="_Toc5730" w:history="1">
        <w:r>
          <w:rPr>
            <w:rFonts w:ascii="仿宋" w:eastAsia="仿宋" w:hAnsi="仿宋" w:cs="仿宋" w:hint="eastAsia"/>
            <w:lang w:eastAsia="zh-CN"/>
          </w:rPr>
          <w:t>(二)、电火花检测仪项目法律合规要求</w:t>
        </w:r>
        <w:r>
          <w:tab/>
        </w:r>
        <w:r>
          <w:fldChar w:fldCharType="begin"/>
        </w:r>
        <w:r>
          <w:instrText xml:space="preserve"> PAGEREF _Toc5730 \h </w:instrText>
        </w:r>
        <w:r>
          <w:fldChar w:fldCharType="separate"/>
        </w:r>
        <w:r>
          <w:t>65</w:t>
        </w:r>
        <w:r>
          <w:fldChar w:fldCharType="end"/>
        </w:r>
      </w:hyperlink>
    </w:p>
    <w:p>
      <w:pPr>
        <w:pStyle w:val="TOC2"/>
        <w:tabs>
          <w:tab w:val="right" w:leader="dot" w:pos="8306"/>
        </w:tabs>
      </w:pPr>
      <w:hyperlink w:anchor="_Toc26421" w:history="1">
        <w:r>
          <w:rPr>
            <w:rFonts w:ascii="仿宋" w:eastAsia="仿宋" w:hAnsi="仿宋" w:cs="仿宋" w:hint="eastAsia"/>
            <w:lang w:eastAsia="zh-CN"/>
          </w:rPr>
          <w:t>(三)、电火花检测仪项目合同管理与法律事务</w:t>
        </w:r>
        <w:r>
          <w:tab/>
        </w:r>
        <w:r>
          <w:fldChar w:fldCharType="begin"/>
        </w:r>
        <w:r>
          <w:instrText xml:space="preserve"> PAGEREF _Toc26421 \h </w:instrText>
        </w:r>
        <w:r>
          <w:fldChar w:fldCharType="separate"/>
        </w:r>
        <w:r>
          <w:t>69</w:t>
        </w:r>
        <w:r>
          <w:fldChar w:fldCharType="end"/>
        </w:r>
      </w:hyperlink>
    </w:p>
    <w:p>
      <w:pPr>
        <w:pStyle w:val="TOC2"/>
        <w:tabs>
          <w:tab w:val="right" w:leader="dot" w:pos="8306"/>
        </w:tabs>
      </w:pPr>
      <w:hyperlink w:anchor="_Toc23686" w:history="1">
        <w:r>
          <w:rPr>
            <w:rFonts w:ascii="仿宋" w:eastAsia="仿宋" w:hAnsi="仿宋" w:cs="仿宋" w:hint="eastAsia"/>
            <w:lang w:eastAsia="zh-CN"/>
          </w:rPr>
          <w:t>(四)、电火花检测仪项目知识产权保护策略</w:t>
        </w:r>
        <w:r>
          <w:tab/>
        </w:r>
        <w:r>
          <w:fldChar w:fldCharType="begin"/>
        </w:r>
        <w:r>
          <w:instrText xml:space="preserve"> PAGEREF _Toc23686 \h </w:instrText>
        </w:r>
        <w:r>
          <w:fldChar w:fldCharType="separate"/>
        </w:r>
        <w:r>
          <w:t>75</w:t>
        </w:r>
        <w:r>
          <w:fldChar w:fldCharType="end"/>
        </w:r>
      </w:hyperlink>
    </w:p>
    <w:p>
      <w:pPr>
        <w:pStyle w:val="TOC1"/>
        <w:tabs>
          <w:tab w:val="right" w:leader="dot" w:pos="8306"/>
        </w:tabs>
      </w:pPr>
      <w:hyperlink w:anchor="_Toc9894" w:history="1">
        <w:r>
          <w:rPr>
            <w:rFonts w:ascii="仿宋" w:eastAsia="仿宋" w:hAnsi="仿宋" w:cs="仿宋" w:hint="eastAsia"/>
            <w:lang w:eastAsia="zh-CN"/>
          </w:rPr>
          <w:t>十四、电火花检测仪项目治理与监督</w:t>
        </w:r>
        <w:r>
          <w:tab/>
        </w:r>
        <w:r>
          <w:fldChar w:fldCharType="begin"/>
        </w:r>
        <w:r>
          <w:instrText xml:space="preserve"> PAGEREF _Toc9894 \h </w:instrText>
        </w:r>
        <w:r>
          <w:fldChar w:fldCharType="separate"/>
        </w:r>
        <w:r>
          <w:t>78</w:t>
        </w:r>
        <w:r>
          <w:fldChar w:fldCharType="end"/>
        </w:r>
      </w:hyperlink>
    </w:p>
    <w:p>
      <w:pPr>
        <w:pStyle w:val="TOC2"/>
        <w:tabs>
          <w:tab w:val="right" w:leader="dot" w:pos="8306"/>
        </w:tabs>
      </w:pPr>
      <w:hyperlink w:anchor="_Toc26045" w:history="1">
        <w:r>
          <w:rPr>
            <w:rFonts w:ascii="仿宋" w:eastAsia="仿宋" w:hAnsi="仿宋" w:cs="仿宋" w:hint="eastAsia"/>
            <w:lang w:eastAsia="zh-CN"/>
          </w:rPr>
          <w:t>(一)、电火花检测仪项目治理结构</w:t>
        </w:r>
        <w:r>
          <w:tab/>
        </w:r>
        <w:r>
          <w:fldChar w:fldCharType="begin"/>
        </w:r>
        <w:r>
          <w:instrText xml:space="preserve"> PAGEREF _Toc26045 \h </w:instrText>
        </w:r>
        <w:r>
          <w:fldChar w:fldCharType="separate"/>
        </w:r>
        <w:r>
          <w:t>78</w:t>
        </w:r>
        <w:r>
          <w:fldChar w:fldCharType="end"/>
        </w:r>
      </w:hyperlink>
    </w:p>
    <w:p>
      <w:pPr>
        <w:pStyle w:val="TOC2"/>
        <w:tabs>
          <w:tab w:val="right" w:leader="dot" w:pos="8306"/>
        </w:tabs>
      </w:pPr>
      <w:hyperlink w:anchor="_Toc15619" w:history="1">
        <w:r>
          <w:rPr>
            <w:rFonts w:ascii="仿宋" w:eastAsia="仿宋" w:hAnsi="仿宋" w:cs="仿宋" w:hint="eastAsia"/>
            <w:lang w:eastAsia="zh-CN"/>
          </w:rPr>
          <w:t>(二)、监督与审计</w:t>
        </w:r>
        <w:r>
          <w:tab/>
        </w:r>
        <w:r>
          <w:fldChar w:fldCharType="begin"/>
        </w:r>
        <w:r>
          <w:instrText xml:space="preserve"> PAGEREF _Toc15619 \h </w:instrText>
        </w:r>
        <w:r>
          <w:fldChar w:fldCharType="separate"/>
        </w:r>
        <w:r>
          <w:t>79</w:t>
        </w:r>
        <w:r>
          <w:fldChar w:fldCharType="end"/>
        </w:r>
      </w:hyperlink>
    </w:p>
    <w:p>
      <w:pPr>
        <w:pStyle w:val="TOC1"/>
        <w:tabs>
          <w:tab w:val="right" w:leader="dot" w:pos="8306"/>
        </w:tabs>
      </w:pPr>
      <w:hyperlink w:anchor="_Toc29373" w:history="1">
        <w:r>
          <w:rPr>
            <w:rFonts w:ascii="仿宋" w:eastAsia="仿宋" w:hAnsi="仿宋" w:cs="仿宋" w:hint="eastAsia"/>
            <w:lang w:eastAsia="zh-CN"/>
          </w:rPr>
          <w:t>十五、营销与推广策略</w:t>
        </w:r>
        <w:r>
          <w:tab/>
        </w:r>
        <w:r>
          <w:fldChar w:fldCharType="begin"/>
        </w:r>
        <w:r>
          <w:instrText xml:space="preserve"> PAGEREF _Toc29373 \h </w:instrText>
        </w:r>
        <w:r>
          <w:fldChar w:fldCharType="separate"/>
        </w:r>
        <w:r>
          <w:t>81</w:t>
        </w:r>
        <w:r>
          <w:fldChar w:fldCharType="end"/>
        </w:r>
      </w:hyperlink>
    </w:p>
    <w:p>
      <w:pPr>
        <w:pStyle w:val="TOC2"/>
        <w:tabs>
          <w:tab w:val="right" w:leader="dot" w:pos="8306"/>
        </w:tabs>
      </w:pPr>
      <w:hyperlink w:anchor="_Toc29535" w:history="1">
        <w:r>
          <w:rPr>
            <w:rFonts w:ascii="仿宋" w:eastAsia="仿宋" w:hAnsi="仿宋" w:cs="仿宋" w:hint="eastAsia"/>
            <w:lang w:eastAsia="zh-CN"/>
          </w:rPr>
          <w:t>(一)、产品/服务定位与特点</w:t>
        </w:r>
        <w:r>
          <w:tab/>
        </w:r>
        <w:r>
          <w:fldChar w:fldCharType="begin"/>
        </w:r>
        <w:r>
          <w:instrText xml:space="preserve"> PAGEREF _Toc29535 \h </w:instrText>
        </w:r>
        <w:r>
          <w:fldChar w:fldCharType="separate"/>
        </w:r>
        <w:r>
          <w:t>81</w:t>
        </w:r>
        <w:r>
          <w:fldChar w:fldCharType="end"/>
        </w:r>
      </w:hyperlink>
    </w:p>
    <w:p>
      <w:pPr>
        <w:pStyle w:val="TOC2"/>
        <w:tabs>
          <w:tab w:val="right" w:leader="dot" w:pos="8306"/>
        </w:tabs>
      </w:pPr>
      <w:hyperlink w:anchor="_Toc20152" w:history="1">
        <w:r>
          <w:rPr>
            <w:rFonts w:ascii="仿宋" w:eastAsia="仿宋" w:hAnsi="仿宋" w:cs="仿宋" w:hint="eastAsia"/>
            <w:lang w:eastAsia="zh-CN"/>
          </w:rPr>
          <w:t>(二)、市场定位与竞争分析</w:t>
        </w:r>
        <w:r>
          <w:tab/>
        </w:r>
        <w:r>
          <w:fldChar w:fldCharType="begin"/>
        </w:r>
        <w:r>
          <w:instrText xml:space="preserve"> PAGEREF _Toc20152 \h </w:instrText>
        </w:r>
        <w:r>
          <w:fldChar w:fldCharType="separate"/>
        </w:r>
        <w:r>
          <w:t>82</w:t>
        </w:r>
        <w:r>
          <w:fldChar w:fldCharType="end"/>
        </w:r>
      </w:hyperlink>
    </w:p>
    <w:p>
      <w:pPr>
        <w:pStyle w:val="TOC2"/>
        <w:tabs>
          <w:tab w:val="right" w:leader="dot" w:pos="8306"/>
        </w:tabs>
      </w:pPr>
      <w:hyperlink w:anchor="_Toc7396" w:history="1">
        <w:r>
          <w:rPr>
            <w:rFonts w:ascii="仿宋" w:eastAsia="仿宋" w:hAnsi="仿宋" w:cs="仿宋" w:hint="eastAsia"/>
            <w:lang w:eastAsia="zh-CN"/>
          </w:rPr>
          <w:t>(三)、营销渠道与策略</w:t>
        </w:r>
        <w:r>
          <w:tab/>
        </w:r>
        <w:r>
          <w:fldChar w:fldCharType="begin"/>
        </w:r>
        <w:r>
          <w:instrText xml:space="preserve"> PAGEREF _Toc7396 \h </w:instrText>
        </w:r>
        <w:r>
          <w:fldChar w:fldCharType="separate"/>
        </w:r>
        <w:r>
          <w:t>83</w:t>
        </w:r>
        <w:r>
          <w:fldChar w:fldCharType="end"/>
        </w:r>
      </w:hyperlink>
    </w:p>
    <w:p>
      <w:pPr>
        <w:pStyle w:val="TOC2"/>
        <w:tabs>
          <w:tab w:val="right" w:leader="dot" w:pos="8306"/>
        </w:tabs>
      </w:pPr>
      <w:hyperlink w:anchor="_Toc27110" w:history="1">
        <w:r>
          <w:rPr>
            <w:rFonts w:ascii="仿宋" w:eastAsia="仿宋" w:hAnsi="仿宋" w:cs="仿宋" w:hint="eastAsia"/>
            <w:lang w:eastAsia="zh-CN"/>
          </w:rPr>
          <w:t>(四)、推广与宣传活动</w:t>
        </w:r>
        <w:r>
          <w:tab/>
        </w:r>
        <w:r>
          <w:fldChar w:fldCharType="begin"/>
        </w:r>
        <w:r>
          <w:instrText xml:space="preserve"> PAGEREF _Toc27110 \h </w:instrText>
        </w:r>
        <w:r>
          <w:fldChar w:fldCharType="separate"/>
        </w:r>
        <w:r>
          <w:t>84</w:t>
        </w:r>
        <w:r>
          <w:fldChar w:fldCharType="end"/>
        </w:r>
      </w:hyperlink>
    </w:p>
    <w:p>
      <w:pPr>
        <w:pStyle w:val="TOC1"/>
        <w:tabs>
          <w:tab w:val="right" w:leader="dot" w:pos="8306"/>
        </w:tabs>
      </w:pPr>
      <w:hyperlink w:anchor="_Toc5053" w:history="1">
        <w:r>
          <w:rPr>
            <w:rFonts w:ascii="仿宋" w:eastAsia="仿宋" w:hAnsi="仿宋" w:cs="仿宋" w:hint="eastAsia"/>
            <w:lang w:eastAsia="zh-CN"/>
          </w:rPr>
          <w:t>十六、电火花检测仪项目实施时间节点</w:t>
        </w:r>
        <w:r>
          <w:tab/>
        </w:r>
        <w:r>
          <w:fldChar w:fldCharType="begin"/>
        </w:r>
        <w:r>
          <w:instrText xml:space="preserve"> PAGEREF _Toc5053 \h </w:instrText>
        </w:r>
        <w:r>
          <w:fldChar w:fldCharType="separate"/>
        </w:r>
        <w:r>
          <w:t>90</w:t>
        </w:r>
        <w:r>
          <w:fldChar w:fldCharType="end"/>
        </w:r>
      </w:hyperlink>
    </w:p>
    <w:p>
      <w:pPr>
        <w:pStyle w:val="TOC2"/>
        <w:tabs>
          <w:tab w:val="right" w:leader="dot" w:pos="8306"/>
        </w:tabs>
      </w:pPr>
      <w:hyperlink w:anchor="_Toc32088" w:history="1">
        <w:r>
          <w:rPr>
            <w:rFonts w:ascii="仿宋" w:eastAsia="仿宋" w:hAnsi="仿宋" w:cs="仿宋" w:hint="eastAsia"/>
            <w:lang w:eastAsia="zh-CN"/>
          </w:rPr>
          <w:t>(一)、电火花检测仪项目启动阶段时间节点</w:t>
        </w:r>
        <w:r>
          <w:tab/>
        </w:r>
        <w:r>
          <w:fldChar w:fldCharType="begin"/>
        </w:r>
        <w:r>
          <w:instrText xml:space="preserve"> PAGEREF _Toc32088 \h </w:instrText>
        </w:r>
        <w:r>
          <w:fldChar w:fldCharType="separate"/>
        </w:r>
        <w:r>
          <w:t>90</w:t>
        </w:r>
        <w:r>
          <w:fldChar w:fldCharType="end"/>
        </w:r>
      </w:hyperlink>
    </w:p>
    <w:p>
      <w:pPr>
        <w:pStyle w:val="TOC2"/>
        <w:tabs>
          <w:tab w:val="right" w:leader="dot" w:pos="8306"/>
        </w:tabs>
      </w:pPr>
      <w:hyperlink w:anchor="_Toc32278" w:history="1">
        <w:r>
          <w:rPr>
            <w:rFonts w:ascii="仿宋" w:eastAsia="仿宋" w:hAnsi="仿宋" w:cs="仿宋" w:hint="eastAsia"/>
            <w:lang w:eastAsia="zh-CN"/>
          </w:rPr>
          <w:t>(二)、电火花检测仪项目执行阶段时间节点</w:t>
        </w:r>
        <w:r>
          <w:tab/>
        </w:r>
        <w:r>
          <w:fldChar w:fldCharType="begin"/>
        </w:r>
        <w:r>
          <w:instrText xml:space="preserve"> PAGEREF _Toc32278 \h </w:instrText>
        </w:r>
        <w:r>
          <w:fldChar w:fldCharType="separate"/>
        </w:r>
        <w:r>
          <w:t>91</w:t>
        </w:r>
        <w:r>
          <w:fldChar w:fldCharType="end"/>
        </w:r>
      </w:hyperlink>
    </w:p>
    <w:p>
      <w:pPr>
        <w:pStyle w:val="TOC2"/>
        <w:tabs>
          <w:tab w:val="right" w:leader="dot" w:pos="8306"/>
        </w:tabs>
      </w:pPr>
      <w:hyperlink w:anchor="_Toc10843" w:history="1">
        <w:r>
          <w:rPr>
            <w:rFonts w:ascii="仿宋" w:eastAsia="仿宋" w:hAnsi="仿宋" w:cs="仿宋" w:hint="eastAsia"/>
            <w:lang w:eastAsia="zh-CN"/>
          </w:rPr>
          <w:t>(三)、电火花检测仪项目完成阶段时间节点</w:t>
        </w:r>
        <w:r>
          <w:tab/>
        </w:r>
        <w:r>
          <w:fldChar w:fldCharType="begin"/>
        </w:r>
        <w:r>
          <w:instrText xml:space="preserve"> PAGEREF _Toc10843 \h </w:instrText>
        </w:r>
        <w:r>
          <w:fldChar w:fldCharType="separate"/>
        </w:r>
        <w:r>
          <w:t>92</w:t>
        </w:r>
        <w:r>
          <w:fldChar w:fldCharType="end"/>
        </w:r>
      </w:hyperlink>
    </w:p>
    <w:p>
      <w:pPr>
        <w:pStyle w:val="TOC1"/>
        <w:tabs>
          <w:tab w:val="right" w:leader="dot" w:pos="8306"/>
        </w:tabs>
      </w:pPr>
      <w:hyperlink w:anchor="_Toc9342" w:history="1">
        <w:r>
          <w:rPr>
            <w:rFonts w:ascii="仿宋" w:eastAsia="仿宋" w:hAnsi="仿宋" w:cs="仿宋" w:hint="eastAsia"/>
            <w:lang w:eastAsia="zh-CN"/>
          </w:rPr>
          <w:t>十七、电火花检测仪项目变更管理</w:t>
        </w:r>
        <w:r>
          <w:tab/>
        </w:r>
        <w:r>
          <w:fldChar w:fldCharType="begin"/>
        </w:r>
        <w:r>
          <w:instrText xml:space="preserve"> PAGEREF _Toc9342 \h </w:instrText>
        </w:r>
        <w:r>
          <w:fldChar w:fldCharType="separate"/>
        </w:r>
        <w:r>
          <w:t>93</w:t>
        </w:r>
        <w:r>
          <w:fldChar w:fldCharType="end"/>
        </w:r>
      </w:hyperlink>
    </w:p>
    <w:p>
      <w:pPr>
        <w:pStyle w:val="TOC2"/>
        <w:tabs>
          <w:tab w:val="right" w:leader="dot" w:pos="8306"/>
        </w:tabs>
      </w:pPr>
      <w:hyperlink w:anchor="_Toc23026" w:history="1">
        <w:r>
          <w:rPr>
            <w:rFonts w:ascii="仿宋" w:eastAsia="仿宋" w:hAnsi="仿宋" w:cs="仿宋" w:hint="eastAsia"/>
            <w:lang w:eastAsia="zh-CN"/>
          </w:rPr>
          <w:t>(一)、变更申请与评估</w:t>
        </w:r>
        <w:r>
          <w:tab/>
        </w:r>
        <w:r>
          <w:fldChar w:fldCharType="begin"/>
        </w:r>
        <w:r>
          <w:instrText xml:space="preserve"> PAGEREF _Toc23026 \h </w:instrText>
        </w:r>
        <w:r>
          <w:fldChar w:fldCharType="separate"/>
        </w:r>
        <w:r>
          <w:t>93</w:t>
        </w:r>
        <w:r>
          <w:fldChar w:fldCharType="end"/>
        </w:r>
      </w:hyperlink>
    </w:p>
    <w:p>
      <w:pPr>
        <w:pStyle w:val="TOC2"/>
        <w:tabs>
          <w:tab w:val="right" w:leader="dot" w:pos="8306"/>
        </w:tabs>
      </w:pPr>
      <w:hyperlink w:anchor="_Toc11242" w:history="1">
        <w:r>
          <w:rPr>
            <w:rFonts w:ascii="仿宋" w:eastAsia="仿宋" w:hAnsi="仿宋" w:cs="仿宋" w:hint="eastAsia"/>
            <w:lang w:eastAsia="zh-CN"/>
          </w:rPr>
          <w:t>(二)、变更实施与控制</w:t>
        </w:r>
        <w:r>
          <w:tab/>
        </w:r>
        <w:r>
          <w:fldChar w:fldCharType="begin"/>
        </w:r>
        <w:r>
          <w:instrText xml:space="preserve"> PAGEREF _Toc11242 \h </w:instrText>
        </w:r>
        <w:r>
          <w:fldChar w:fldCharType="separate"/>
        </w:r>
        <w:r>
          <w:t>93</w:t>
        </w:r>
        <w:r>
          <w:fldChar w:fldCharType="end"/>
        </w:r>
      </w:hyperlink>
    </w:p>
    <w:p>
      <w:pPr>
        <w:pStyle w:val="TOC1"/>
        <w:tabs>
          <w:tab w:val="right" w:leader="dot" w:pos="8306"/>
        </w:tabs>
      </w:pPr>
      <w:hyperlink w:anchor="_Toc1336" w:history="1">
        <w:r>
          <w:rPr>
            <w:rFonts w:ascii="仿宋" w:eastAsia="仿宋" w:hAnsi="仿宋" w:cs="仿宋" w:hint="eastAsia"/>
            <w:lang w:eastAsia="zh-CN"/>
          </w:rPr>
          <w:t>十八、风险识别与分类</w:t>
        </w:r>
        <w:r>
          <w:tab/>
        </w:r>
        <w:r>
          <w:fldChar w:fldCharType="begin"/>
        </w:r>
        <w:r>
          <w:instrText xml:space="preserve"> PAGEREF _Toc1336 \h </w:instrText>
        </w:r>
        <w:r>
          <w:fldChar w:fldCharType="separate"/>
        </w:r>
        <w:r>
          <w:t>94</w:t>
        </w:r>
        <w:r>
          <w:fldChar w:fldCharType="end"/>
        </w:r>
      </w:hyperlink>
    </w:p>
    <w:p>
      <w:pPr>
        <w:pStyle w:val="TOC2"/>
        <w:tabs>
          <w:tab w:val="right" w:leader="dot" w:pos="8306"/>
        </w:tabs>
      </w:pPr>
      <w:hyperlink w:anchor="_Toc22817" w:history="1">
        <w:r>
          <w:rPr>
            <w:rFonts w:ascii="仿宋" w:eastAsia="仿宋" w:hAnsi="仿宋" w:cs="仿宋" w:hint="eastAsia"/>
            <w:lang w:eastAsia="zh-CN"/>
          </w:rPr>
          <w:t>(一)、风险识别</w:t>
        </w:r>
        <w:r>
          <w:tab/>
        </w:r>
        <w:r>
          <w:fldChar w:fldCharType="begin"/>
        </w:r>
        <w:r>
          <w:instrText xml:space="preserve"> PAGEREF _Toc22817 \h </w:instrText>
        </w:r>
        <w:r>
          <w:fldChar w:fldCharType="separate"/>
        </w:r>
        <w:r>
          <w:t>94</w:t>
        </w:r>
        <w:r>
          <w:fldChar w:fldCharType="end"/>
        </w:r>
      </w:hyperlink>
    </w:p>
    <w:p>
      <w:pPr>
        <w:pStyle w:val="TOC2"/>
        <w:tabs>
          <w:tab w:val="right" w:leader="dot" w:pos="8306"/>
        </w:tabs>
      </w:pPr>
      <w:hyperlink w:anchor="_Toc5534" w:history="1">
        <w:r>
          <w:rPr>
            <w:rFonts w:ascii="仿宋" w:eastAsia="仿宋" w:hAnsi="仿宋" w:cs="仿宋" w:hint="eastAsia"/>
            <w:lang w:eastAsia="zh-CN"/>
          </w:rPr>
          <w:t>(二)、风险分类</w:t>
        </w:r>
        <w:r>
          <w:tab/>
        </w:r>
        <w:r>
          <w:fldChar w:fldCharType="begin"/>
        </w:r>
        <w:r>
          <w:instrText xml:space="preserve"> PAGEREF _Toc5534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6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99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的技术管理特点体现在其创新导向。通过引入最先进的技术趋势和解决方案，电火花检测仪项目致力于提升科技含量、提高质量和效率水平。这意味着我们将采用最新的工具和方法，确保电火花检测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火花检测仪项目技术管理的显著特征。通过整合不同领域的技术资源，我们实现了跨学科的协同工作。这有助于优化技术架构，提高整体效能。此外，整合性策略还促进了不同技术团队之间的紧密沟通和高效合作，确保电火花检测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火花检测仪项目所采用的技术。通过不断优化技术方案，电火花检测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火花检测仪项目团队将在电火花检测仪项目初期识别可能的技术风险，并采取相应的预防和应对措施。通过建立健全的风险评估机制，电火花检测仪项目能够在实施过程中及时发现并解决潜在的技术问题，保障电火花检测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火花检测仪项目中，技术将成为电火花检测仪项目成功的有力支持。这一深度剖析揭示了技术管理在电火花检测仪项目实施中的关键作用，为电火花检测仪项目的技术基础奠定了坚实的基础。</w:t>
      </w:r>
    </w:p>
    <w:p>
      <w:pPr>
        <w:pStyle w:val="Heading2"/>
        <w:ind w:firstLine="560" w:firstLineChars="200"/>
        <w:rPr>
          <w:rFonts w:ascii="仿宋" w:eastAsia="仿宋" w:hAnsi="仿宋" w:cs="仿宋" w:hint="eastAsia"/>
          <w:sz w:val="28"/>
          <w:lang w:eastAsia="zh-CN"/>
        </w:rPr>
      </w:pPr>
      <w:bookmarkStart w:id="4" w:name="_Toc19840"/>
      <w:r>
        <w:rPr>
          <w:rFonts w:ascii="仿宋" w:eastAsia="仿宋" w:hAnsi="仿宋" w:cs="仿宋" w:hint="eastAsia"/>
          <w:sz w:val="28"/>
          <w:lang w:eastAsia="zh-CN"/>
        </w:rPr>
        <w:t>(二)、电火花检测仪项目工艺技术设计方案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火花检测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电火花检测仪项目将严格按照相关行业规范要求进行组织。通过有效控制产品质量，电火花检测仪项目将致力于为顾客提供优质的电火花检测仪项目产品和良好的服务。这体现了电火花检测仪项目对于生产活动合规性和质量标准的高度重视，为电火花检测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火花检测仪项目注重生态效益和清洁生产原则。电火花检测仪项目建设将紧密结合地方特色经济发展，与社会经济发展规划和区域环境保护规划方案相协调一致。通过与当地区域自然生态系统的结合，电火花检测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火花检测仪项目产品具有多样化的客户需求和个性化的特点。因此，电火花检测仪项目产品规格品种多样，且单批生产数量较小。为满足这一特点，电火花检测仪项目承办单位将建设先进的柔性制造生产线。通过广泛应用柔性制造技术，电火花检测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火花检测仪项目采用的技术具有较高的技术含量和自动化水平，处于国内先进水平。这一技术选用不仅体现了对生产效率、质量和环境友好性的高标准要求，同时为电火花检测仪项目的可持续发展奠定了坚实的基础。</w:t>
      </w:r>
    </w:p>
    <w:p>
      <w:pPr>
        <w:pStyle w:val="Heading2"/>
        <w:ind w:firstLine="560" w:firstLineChars="200"/>
        <w:rPr>
          <w:rFonts w:ascii="仿宋" w:eastAsia="仿宋" w:hAnsi="仿宋" w:cs="仿宋" w:hint="eastAsia"/>
          <w:sz w:val="28"/>
          <w:lang w:eastAsia="zh-CN"/>
        </w:rPr>
      </w:pPr>
      <w:bookmarkStart w:id="5" w:name="_Toc2053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为确保电火花检测仪项目的高效生产和技术实施，我们制定了一套精心设计的设备选型方案，以满足电火花检测仪项目生产、质量和环保的要求。该方案的主要特点如下：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火花检测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针对电火花检测仪项目产品的多样性和小批量生产的特点，我们将建设柔性制造生产线。通过在设备选型中考虑柔性制造技术，可以灵活应对不同产品规格和生产需求，实现生产线的高度灵活性和适应性。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57"/>
      <w:r>
        <w:rPr>
          <w:rFonts w:ascii="仿宋" w:eastAsia="仿宋" w:hAnsi="仿宋" w:cs="仿宋" w:hint="eastAsia"/>
          <w:sz w:val="28"/>
          <w:lang w:eastAsia="zh-CN"/>
        </w:rPr>
        <w:t>二、电火花检测仪项目概论</w:t>
      </w:r>
      <w:bookmarkEnd w:id="6"/>
    </w:p>
    <w:p>
      <w:pPr>
        <w:pStyle w:val="Heading2"/>
        <w:rPr>
          <w:rFonts w:ascii="仿宋" w:eastAsia="仿宋" w:hAnsi="仿宋" w:cs="仿宋" w:hint="eastAsia"/>
          <w:lang w:eastAsia="zh-CN"/>
        </w:rPr>
      </w:pPr>
      <w:bookmarkStart w:id="7" w:name="_Toc20695"/>
      <w:r>
        <w:rPr>
          <w:rFonts w:ascii="仿宋" w:eastAsia="仿宋" w:hAnsi="仿宋" w:cs="仿宋" w:hint="eastAsia"/>
          <w:lang w:eastAsia="zh-CN"/>
        </w:rPr>
        <w:t>(一)、电火花检测仪项目概况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的起源追溯至对市场的深入洞察。市场的不断演变与变革为电火花检测仪项目提供了难得的机遇。当前市场存在的需求缺口和变革的大环境共同构成了电火花检测仪项目的背景。这个电火花检测仪项目旨在充分利用市场机遇，填补行业中尚未满足的需求，为客户提供全新的解决方案。市场的变革和需求的增长使得这个电火花检测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电火花检测仪项目名称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正式命名为电火花检测仪。这个名称不仅仅是一个标识，更代表了电火花检测仪项目的核心理念和愿景。它蕴含着电火花检测仪项目所要解决问题的关键字，具有强烈的表达和辨识度，为电火花检测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电火花检测仪项目目标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火花检测仪项目的核心目标是提供一种全新、高效的解决方案，满足客户日益增长的需求。电火花检测仪项目追求的不仅仅是满足市场需求，更是在市场中获得卓越的竞争优势。通过不断提升产品或服务的质量和创新水平，电火花检测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电火花检测仪项目范围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全面涵盖了产品研发、制造、市场推广和售后服务，确保从产品设计到最终用户体验的全方位关注。这一全面的电火花检测仪项目范围是为了确保电火花检测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电火花检测仪项目时间表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电火花检测仪项目计划在未来18个月内完成，包括研发、测试、市场试点和正式推出等不同阶段。这个时间表的合理设计是为了确保电火花检测仪项目各个阶段的顺利推进，以便按时交付高质量的成果。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电火花检测仪项目预算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总预算估算为XX百万美元，主要分配在研发、市场推广、人员培训和运营等方面。这一充足的预算为电火花检测仪项目提供了充足的资源，确保电火花检测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电火花检测仪项目风险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可能面临的风险包括市场接受度低、技术难题、竞争激烈等。电火花检测仪项目团队已经制定了相应的风险应对计划，通过前瞻性的风险管理，确保电火花检测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电火花检测仪项目团队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电火花检测仪项目汇聚了一支经验丰富、多领域专业素养的核心团队，确保电火花检测仪项目在各个方面都能拥有高水平的执行力。团队的协同作战是电火花检测仪项目成功的关键因素之一。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电火花检测仪项目背景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电火花检测仪项目的背景根植于市场对更高效、创新产品的渴望，同时也受到科技发展对行业格局的深刻改变的影响。这为电火花检测仪项目提供了广阔的发展空间和市场需求。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电火花检测仪项目现状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截至目前，电火花检测仪项目已完成市场调研和技术验证，取得了初步的成功。这为电火花检测仪项目在未来的发展奠定了坚实的基础，为更远大的目标打下了坚实的基石。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2597"/>
      <w:r>
        <w:rPr>
          <w:rFonts w:ascii="仿宋" w:eastAsia="仿宋" w:hAnsi="仿宋" w:cs="仿宋" w:hint="eastAsia"/>
          <w:sz w:val="28"/>
          <w:lang w:eastAsia="zh-CN"/>
        </w:rPr>
        <w:t>(二)、电火花检测仪项目目标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keyword》电火花检测仪项目首要业务目标是在市场中占据有利地位，实现产品/服务的成功推广和销售。通过不断提升产品质量、创新性，电火花检测仪项目追求成为行业中的领导者，赢得更多客户的青睐。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在科技迅速发展的时代，电火花检测仪项目着眼于技术创新。通过持续的研发和技术升级，电火花检测仪项目旨在推出更具创新性的产品或服务，以满足市场对新鲜、先进解决方案的需求。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为了建立可持续的客户关系，电火花检测仪项目设定了客户满意度目标。通过提供卓越的产品质量和优质的客户服务，电火花检测仪项目追求赢得客户的信任和忠诚度，确保他们的满意度达到行业领先水平。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电火花检测仪项目注重社会责任和可持续发展。通过实施环保、社会责任电火花检测仪项目，电火花检测仪项目致力于在经济发展的同时保护环境，促进社会公平，实现可持续经营。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电火花检测仪项目的团队是实现目标的核心驱动力。因此，电火花检测仪项目设定了团队发展目标，包括提升团队成员的专业技能、培养领导力，以及搭建协同高效的团队工作氛围。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064"/>
      <w:r>
        <w:rPr>
          <w:rFonts w:ascii="仿宋" w:eastAsia="仿宋" w:hAnsi="仿宋" w:cs="仿宋" w:hint="eastAsia"/>
          <w:sz w:val="28"/>
          <w:lang w:eastAsia="zh-CN"/>
        </w:rPr>
        <w:t>(三)、电火花检测仪项目提出的理由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电火花检测仪项目提出的理由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的提出源于对市场机遇的深刻洞察。当前市场中存在的需求缺口和行业发展趋势表明，有巨大的商业机会等待被开发。通过准确捕捉市场机遇，电火花检测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的理念基于对技术创新的信仰。通过持续的研发和技术投入，电火花检测仪项目有望推出更具创新性的产品或服务。在科技飞速发展的当下，电火花检测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的提出是为了增强企业的行业竞争力。通过提升产品或服务的质量和独特性，电火花检测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响应了消费者需求的变化。随着社会和科技的不断发展，消费者对产品和服务的需求也在发生变化。通过深入了解并及时回应消费者的新需求，电火花检测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电火花检测仪项目的提出是企业战略发展规划的一部分。在面对日益激烈的市场竞争和不断变化的商业环境中，电火花检测仪项目作为企业战略的一环，旨在为企业开辟新的增长领域，巩固企业在行业中的地位。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的提出不仅仅是基于商业考量，还注重社会责任。通过推出环保、社会责任等方面的电火花检测仪项目，电火花检测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电火花检测仪项目的提出反映了对利益相关者期望的关注。包括客户、员工、投资者等利益相关者在企业发展中都有着各自的期望，电火花检测仪项目力求在满足这些期望的同时，取得更大的共赢。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0" w:name="_Toc1515"/>
      <w:r>
        <w:rPr>
          <w:rFonts w:ascii="仿宋" w:eastAsia="仿宋" w:hAnsi="仿宋" w:cs="仿宋" w:hint="eastAsia"/>
          <w:sz w:val="28"/>
          <w:lang w:eastAsia="zh-CN"/>
        </w:rPr>
        <w:t>(四)、电火花检测仪项目意义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在实施电火花检测仪项目的过程中，我们不仅仅是在追逐商业成功，更是为企业和社会的多个层面创造了深远的意义。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的首要意义在于提升企业的市场竞争力。通过持续的创新和对产品质量的高标准要求，电火花检测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火花检测仪项目的推进将促使行业技术水平的提升。通过引入先进技术和创新性解决方案，电火花检测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火花检测仪项目不仅创造了大量就业机会，提高了就业水平，还注重社会责任和环保。通过参与社会公益事业和推动环保电火花检测仪项目，电火花检测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综合而言，电火花检测仪项目意义重大，不仅推动了企业的发展，也为行业和社会的进步贡献了积极力量。这是一个全面而深刻的影响，将在未来产生可持续的正面效应。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6368"/>
      <w:r>
        <w:rPr>
          <w:rFonts w:ascii="仿宋" w:eastAsia="仿宋" w:hAnsi="仿宋" w:cs="仿宋" w:hint="eastAsia"/>
          <w:sz w:val="28"/>
          <w:lang w:eastAsia="zh-CN"/>
        </w:rPr>
        <w:t>(五)、电火花检测仪项目背景</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在当今迅猛发展的商业环境中，电火花检测仪项目的动因根植于对多方面因素的审慎考量。这个电火花检测仪项目的提出并非孤立的决策，而是对企业所处背景深入思考的产物。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火花检测仪项目背后的首要原因。科技的迅速发展和全球市场的快速变化使得企业必须灵活应对。电火花检测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竞争的激烈程度也是电火花检测仪项目背景中不可忽视的一环。企业需要在激烈竞争中脱颖而出，为此，电火花检测仪项目致力于打破常规，提供独特的价值主张，以吸引客户并确保市场份额的增长。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技术的迅速发展为企业带来了机遇与挑战。作为电火花检测仪项目启动的背景之一，对新兴技术的应用将有助于提升企业的技术水平，使其在不断演进的商业环境中保持竞争优势。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此外，社会对企业责任的期望也在逐渐升高。电火花检测仪项目充分融入了社会责任的理念，通过可持续经营和社会公益电火花检测仪项目，企图为社会贡献一份力量，在商业成功的同时关注社会价值。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7397"/>
      <w:r>
        <w:rPr>
          <w:rFonts w:ascii="仿宋" w:eastAsia="仿宋" w:hAnsi="仿宋" w:cs="仿宋" w:hint="eastAsia"/>
          <w:sz w:val="28"/>
          <w:lang w:eastAsia="zh-CN"/>
        </w:rPr>
        <w:t>三、电火花检测仪项目文档管理</w:t>
      </w:r>
      <w:bookmarkEnd w:id="12"/>
    </w:p>
    <w:p>
      <w:pPr>
        <w:pStyle w:val="Heading2"/>
        <w:rPr>
          <w:rFonts w:ascii="仿宋" w:eastAsia="仿宋" w:hAnsi="仿宋" w:cs="仿宋" w:hint="eastAsia"/>
          <w:lang w:eastAsia="zh-CN"/>
        </w:rPr>
      </w:pPr>
      <w:bookmarkStart w:id="13" w:name="_Toc2575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电火花检测仪项目高度重视文档的质量和准确性，以支持电火花检测仪项目的各项活动和决策。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文档的编制始于电火花检测仪项目计划的初期，我们制定了详细的文档编制计划，明确了每个文档的内容、格式和编写责任人。在电火花检测仪项目启动阶段，我们首先编制了电火花检测仪项目章程，明确定义了电火花检测仪项目的目标、范围、风险等关键要素。随后，电火花检测仪项目团队根据计划陆续编制了需求文档、设计文档、测试文档等各类文档，确保电火花检测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火花检测仪项目管理中的重要环节，旨在确保电火花检测仪项目文档符合质量标准和电火花检测仪项目需求。在电火花检测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火花检测仪项目相关利益方和专业领域的专家对文档进行独立审查。这有助于获取更全面、客观的反馈，确保电火花检测仪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电火花检测仪项目在文档编制与审查方面建立了严格的管理机制，通过规范的流程和多维度的审查，确保电火花检测仪项目文档的质量、准确性和可靠性，为电火花检测仪项目的顺利推进提供了有力支持。</w:t>
      </w:r>
    </w:p>
    <w:p>
      <w:pPr>
        <w:pStyle w:val="Heading2"/>
        <w:ind w:firstLine="560" w:firstLineChars="200"/>
        <w:rPr>
          <w:rFonts w:ascii="仿宋" w:eastAsia="仿宋" w:hAnsi="仿宋" w:cs="仿宋" w:hint="eastAsia"/>
          <w:sz w:val="28"/>
          <w:lang w:eastAsia="zh-CN"/>
        </w:rPr>
      </w:pPr>
      <w:bookmarkStart w:id="14" w:name="_Toc2962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在电火花检测仪项目中，我们致力于优化文档发布与分发过程，以确保信息的高效传递和团队间协作的顺畅进行。以下是我们采取的关键优化策略：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我们通过多渠道发布文档，包括电子邮件、电火花检测仪项目管理平台、内部网站等，以满足不同团队成员的偏好和需求。多渠道发布确保了信息的全面覆盖。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我们采用了精细的权限控制，确保只有授权人员可以访问敏感信息。这种安全措施保护了电火花检测仪项目文档的机密性，防止了未经授权的信息泄露。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9852"/>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火花检测仪项目生命周期中一个至关重要的环节，直接关系到电火花检测仪项目信息的长期保存和历史记录的完整性。在电火花检测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https://d.book118.com/068120131110006031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8824DF"/>
    <w:rsid w:val="698824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120131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2024-01-25T23:25:00Z</dcterms:created>
  <dcterms:modified xsi:type="dcterms:W3CDTF">2024-01-25T23:26:16Z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DA85FD4E89984C7BA0E218F1F0DE5CE3_11</vt:lpwstr>
  </property>
  <property fmtid="{D5CDD505-2E9C-101B-9397-08002B2CF9AE}" pid="3" name="KSOProductBuildVer">
    <vt:lpwstr>2052-12.1.0.16120</vt:lpwstr>
  </property>
</Properties>
</file>