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气动球阀项目计划设计方案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693" w:history="1">
        <w:r>
          <w:rPr>
            <w:rFonts w:ascii="仿宋" w:eastAsia="仿宋" w:hAnsi="仿宋" w:cs="仿宋" w:hint="eastAsia"/>
            <w:lang w:eastAsia="zh-CN"/>
          </w:rPr>
          <w:t>序言</w:t>
        </w:r>
        <w:r>
          <w:tab/>
        </w:r>
        <w:r>
          <w:fldChar w:fldCharType="begin"/>
        </w:r>
        <w:r>
          <w:instrText xml:space="preserve"> PAGEREF _Toc5693 \h </w:instrText>
        </w:r>
        <w:r>
          <w:fldChar w:fldCharType="separate"/>
        </w:r>
        <w:r>
          <w:t>3</w:t>
        </w:r>
        <w:r>
          <w:fldChar w:fldCharType="end"/>
        </w:r>
      </w:hyperlink>
    </w:p>
    <w:p>
      <w:pPr>
        <w:pStyle w:val="TOC1"/>
        <w:tabs>
          <w:tab w:val="right" w:leader="dot" w:pos="8306"/>
        </w:tabs>
      </w:pPr>
      <w:hyperlink w:anchor="_Toc1351" w:history="1">
        <w:r>
          <w:rPr>
            <w:rFonts w:ascii="仿宋" w:eastAsia="仿宋" w:hAnsi="仿宋" w:cs="仿宋" w:hint="eastAsia"/>
            <w:lang w:eastAsia="zh-CN"/>
          </w:rPr>
          <w:t>一、市场分析、调研</w:t>
        </w:r>
        <w:r>
          <w:tab/>
        </w:r>
        <w:r>
          <w:fldChar w:fldCharType="begin"/>
        </w:r>
        <w:r>
          <w:instrText xml:space="preserve"> PAGEREF _Toc1351 \h </w:instrText>
        </w:r>
        <w:r>
          <w:fldChar w:fldCharType="separate"/>
        </w:r>
        <w:r>
          <w:t>3</w:t>
        </w:r>
        <w:r>
          <w:fldChar w:fldCharType="end"/>
        </w:r>
      </w:hyperlink>
    </w:p>
    <w:p>
      <w:pPr>
        <w:pStyle w:val="TOC2"/>
        <w:tabs>
          <w:tab w:val="right" w:leader="dot" w:pos="8306"/>
        </w:tabs>
      </w:pPr>
      <w:hyperlink w:anchor="_Toc9992" w:history="1">
        <w:r>
          <w:rPr>
            <w:rFonts w:ascii="仿宋" w:eastAsia="仿宋" w:hAnsi="仿宋" w:cs="仿宋" w:hint="eastAsia"/>
            <w:lang w:eastAsia="zh-CN"/>
          </w:rPr>
          <w:t>(一)、气动球阀行业分析</w:t>
        </w:r>
        <w:r>
          <w:tab/>
        </w:r>
        <w:r>
          <w:fldChar w:fldCharType="begin"/>
        </w:r>
        <w:r>
          <w:instrText xml:space="preserve"> PAGEREF _Toc9992 \h </w:instrText>
        </w:r>
        <w:r>
          <w:fldChar w:fldCharType="separate"/>
        </w:r>
        <w:r>
          <w:t>3</w:t>
        </w:r>
        <w:r>
          <w:fldChar w:fldCharType="end"/>
        </w:r>
      </w:hyperlink>
    </w:p>
    <w:p>
      <w:pPr>
        <w:pStyle w:val="TOC2"/>
        <w:tabs>
          <w:tab w:val="right" w:leader="dot" w:pos="8306"/>
        </w:tabs>
      </w:pPr>
      <w:hyperlink w:anchor="_Toc24604" w:history="1">
        <w:r>
          <w:rPr>
            <w:rFonts w:ascii="仿宋" w:eastAsia="仿宋" w:hAnsi="仿宋" w:cs="仿宋" w:hint="eastAsia"/>
            <w:lang w:eastAsia="zh-CN"/>
          </w:rPr>
          <w:t>(二)、气动球阀市场分析预测</w:t>
        </w:r>
        <w:r>
          <w:tab/>
        </w:r>
        <w:r>
          <w:fldChar w:fldCharType="begin"/>
        </w:r>
        <w:r>
          <w:instrText xml:space="preserve"> PAGEREF _Toc24604 \h </w:instrText>
        </w:r>
        <w:r>
          <w:fldChar w:fldCharType="separate"/>
        </w:r>
        <w:r>
          <w:t>4</w:t>
        </w:r>
        <w:r>
          <w:fldChar w:fldCharType="end"/>
        </w:r>
      </w:hyperlink>
    </w:p>
    <w:p>
      <w:pPr>
        <w:pStyle w:val="TOC1"/>
        <w:tabs>
          <w:tab w:val="right" w:leader="dot" w:pos="8306"/>
        </w:tabs>
      </w:pPr>
      <w:hyperlink w:anchor="_Toc22797" w:history="1">
        <w:r>
          <w:rPr>
            <w:rFonts w:ascii="仿宋" w:eastAsia="仿宋" w:hAnsi="仿宋" w:cs="仿宋" w:hint="eastAsia"/>
            <w:lang w:eastAsia="zh-CN"/>
          </w:rPr>
          <w:t>二、工艺说明</w:t>
        </w:r>
        <w:r>
          <w:tab/>
        </w:r>
        <w:r>
          <w:fldChar w:fldCharType="begin"/>
        </w:r>
        <w:r>
          <w:instrText xml:space="preserve"> PAGEREF _Toc22797 \h </w:instrText>
        </w:r>
        <w:r>
          <w:fldChar w:fldCharType="separate"/>
        </w:r>
        <w:r>
          <w:t>4</w:t>
        </w:r>
        <w:r>
          <w:fldChar w:fldCharType="end"/>
        </w:r>
      </w:hyperlink>
    </w:p>
    <w:p>
      <w:pPr>
        <w:pStyle w:val="TOC2"/>
        <w:tabs>
          <w:tab w:val="right" w:leader="dot" w:pos="8306"/>
        </w:tabs>
      </w:pPr>
      <w:hyperlink w:anchor="_Toc17439" w:history="1">
        <w:r>
          <w:rPr>
            <w:rFonts w:ascii="仿宋" w:eastAsia="仿宋" w:hAnsi="仿宋" w:cs="仿宋" w:hint="eastAsia"/>
            <w:lang w:eastAsia="zh-CN"/>
          </w:rPr>
          <w:t>(一)、技术管理特点</w:t>
        </w:r>
        <w:r>
          <w:tab/>
        </w:r>
        <w:r>
          <w:fldChar w:fldCharType="begin"/>
        </w:r>
        <w:r>
          <w:instrText xml:space="preserve"> PAGEREF _Toc17439 \h </w:instrText>
        </w:r>
        <w:r>
          <w:fldChar w:fldCharType="separate"/>
        </w:r>
        <w:r>
          <w:t>4</w:t>
        </w:r>
        <w:r>
          <w:fldChar w:fldCharType="end"/>
        </w:r>
      </w:hyperlink>
    </w:p>
    <w:p>
      <w:pPr>
        <w:pStyle w:val="TOC2"/>
        <w:tabs>
          <w:tab w:val="right" w:leader="dot" w:pos="8306"/>
        </w:tabs>
      </w:pPr>
      <w:hyperlink w:anchor="_Toc31206" w:history="1">
        <w:r>
          <w:rPr>
            <w:rFonts w:ascii="仿宋" w:eastAsia="仿宋" w:hAnsi="仿宋" w:cs="仿宋" w:hint="eastAsia"/>
            <w:lang w:eastAsia="zh-CN"/>
          </w:rPr>
          <w:t>(二)、气动球阀项目工艺技术设计方案</w:t>
        </w:r>
        <w:r>
          <w:tab/>
        </w:r>
        <w:r>
          <w:fldChar w:fldCharType="begin"/>
        </w:r>
        <w:r>
          <w:instrText xml:space="preserve"> PAGEREF _Toc31206 \h </w:instrText>
        </w:r>
        <w:r>
          <w:fldChar w:fldCharType="separate"/>
        </w:r>
        <w:r>
          <w:t>6</w:t>
        </w:r>
        <w:r>
          <w:fldChar w:fldCharType="end"/>
        </w:r>
      </w:hyperlink>
    </w:p>
    <w:p>
      <w:pPr>
        <w:pStyle w:val="TOC2"/>
        <w:tabs>
          <w:tab w:val="right" w:leader="dot" w:pos="8306"/>
        </w:tabs>
      </w:pPr>
      <w:hyperlink w:anchor="_Toc18826" w:history="1">
        <w:r>
          <w:rPr>
            <w:rFonts w:ascii="仿宋" w:eastAsia="仿宋" w:hAnsi="仿宋" w:cs="仿宋" w:hint="eastAsia"/>
            <w:lang w:eastAsia="zh-CN"/>
          </w:rPr>
          <w:t>(三)、设备选型方案</w:t>
        </w:r>
        <w:r>
          <w:tab/>
        </w:r>
        <w:r>
          <w:fldChar w:fldCharType="begin"/>
        </w:r>
        <w:r>
          <w:instrText xml:space="preserve"> PAGEREF _Toc18826 \h </w:instrText>
        </w:r>
        <w:r>
          <w:fldChar w:fldCharType="separate"/>
        </w:r>
        <w:r>
          <w:t>7</w:t>
        </w:r>
        <w:r>
          <w:fldChar w:fldCharType="end"/>
        </w:r>
      </w:hyperlink>
    </w:p>
    <w:p>
      <w:pPr>
        <w:pStyle w:val="TOC1"/>
        <w:tabs>
          <w:tab w:val="right" w:leader="dot" w:pos="8306"/>
        </w:tabs>
      </w:pPr>
      <w:hyperlink w:anchor="_Toc17890" w:history="1">
        <w:r>
          <w:rPr>
            <w:rFonts w:ascii="仿宋" w:eastAsia="仿宋" w:hAnsi="仿宋" w:cs="仿宋" w:hint="eastAsia"/>
            <w:lang w:eastAsia="zh-CN"/>
          </w:rPr>
          <w:t>三、产品规划分析</w:t>
        </w:r>
        <w:r>
          <w:tab/>
        </w:r>
        <w:r>
          <w:fldChar w:fldCharType="begin"/>
        </w:r>
        <w:r>
          <w:instrText xml:space="preserve"> PAGEREF _Toc17890 \h </w:instrText>
        </w:r>
        <w:r>
          <w:fldChar w:fldCharType="separate"/>
        </w:r>
        <w:r>
          <w:t>8</w:t>
        </w:r>
        <w:r>
          <w:fldChar w:fldCharType="end"/>
        </w:r>
      </w:hyperlink>
    </w:p>
    <w:p>
      <w:pPr>
        <w:pStyle w:val="TOC2"/>
        <w:tabs>
          <w:tab w:val="right" w:leader="dot" w:pos="8306"/>
        </w:tabs>
      </w:pPr>
      <w:hyperlink w:anchor="_Toc5249" w:history="1">
        <w:r>
          <w:rPr>
            <w:rFonts w:ascii="仿宋" w:eastAsia="仿宋" w:hAnsi="仿宋" w:cs="仿宋" w:hint="eastAsia"/>
            <w:lang w:eastAsia="zh-CN"/>
          </w:rPr>
          <w:t>(一)、产品规划</w:t>
        </w:r>
        <w:r>
          <w:tab/>
        </w:r>
        <w:r>
          <w:fldChar w:fldCharType="begin"/>
        </w:r>
        <w:r>
          <w:instrText xml:space="preserve"> PAGEREF _Toc5249 \h </w:instrText>
        </w:r>
        <w:r>
          <w:fldChar w:fldCharType="separate"/>
        </w:r>
        <w:r>
          <w:t>8</w:t>
        </w:r>
        <w:r>
          <w:fldChar w:fldCharType="end"/>
        </w:r>
      </w:hyperlink>
    </w:p>
    <w:p>
      <w:pPr>
        <w:pStyle w:val="TOC2"/>
        <w:tabs>
          <w:tab w:val="right" w:leader="dot" w:pos="8306"/>
        </w:tabs>
      </w:pPr>
      <w:hyperlink w:anchor="_Toc3421" w:history="1">
        <w:r>
          <w:rPr>
            <w:rFonts w:ascii="仿宋" w:eastAsia="仿宋" w:hAnsi="仿宋" w:cs="仿宋" w:hint="eastAsia"/>
            <w:lang w:eastAsia="zh-CN"/>
          </w:rPr>
          <w:t>(二)、建设规模</w:t>
        </w:r>
        <w:r>
          <w:tab/>
        </w:r>
        <w:r>
          <w:fldChar w:fldCharType="begin"/>
        </w:r>
        <w:r>
          <w:instrText xml:space="preserve"> PAGEREF _Toc3421 \h </w:instrText>
        </w:r>
        <w:r>
          <w:fldChar w:fldCharType="separate"/>
        </w:r>
        <w:r>
          <w:t>9</w:t>
        </w:r>
        <w:r>
          <w:fldChar w:fldCharType="end"/>
        </w:r>
      </w:hyperlink>
    </w:p>
    <w:p>
      <w:pPr>
        <w:pStyle w:val="TOC1"/>
        <w:tabs>
          <w:tab w:val="right" w:leader="dot" w:pos="8306"/>
        </w:tabs>
      </w:pPr>
      <w:hyperlink w:anchor="_Toc9618" w:history="1">
        <w:r>
          <w:rPr>
            <w:rFonts w:ascii="仿宋" w:eastAsia="仿宋" w:hAnsi="仿宋" w:cs="仿宋" w:hint="eastAsia"/>
            <w:lang w:eastAsia="zh-CN"/>
          </w:rPr>
          <w:t>四、气动球阀项目绩效评估</w:t>
        </w:r>
        <w:r>
          <w:tab/>
        </w:r>
        <w:r>
          <w:fldChar w:fldCharType="begin"/>
        </w:r>
        <w:r>
          <w:instrText xml:space="preserve"> PAGEREF _Toc9618 \h </w:instrText>
        </w:r>
        <w:r>
          <w:fldChar w:fldCharType="separate"/>
        </w:r>
        <w:r>
          <w:t>10</w:t>
        </w:r>
        <w:r>
          <w:fldChar w:fldCharType="end"/>
        </w:r>
      </w:hyperlink>
    </w:p>
    <w:p>
      <w:pPr>
        <w:pStyle w:val="TOC2"/>
        <w:tabs>
          <w:tab w:val="right" w:leader="dot" w:pos="8306"/>
        </w:tabs>
      </w:pPr>
      <w:hyperlink w:anchor="_Toc454" w:history="1">
        <w:r>
          <w:rPr>
            <w:rFonts w:ascii="仿宋" w:eastAsia="仿宋" w:hAnsi="仿宋" w:cs="仿宋" w:hint="eastAsia"/>
            <w:lang w:eastAsia="zh-CN"/>
          </w:rPr>
          <w:t>(一)、绩效评估指标</w:t>
        </w:r>
        <w:r>
          <w:tab/>
        </w:r>
        <w:r>
          <w:fldChar w:fldCharType="begin"/>
        </w:r>
        <w:r>
          <w:instrText xml:space="preserve"> PAGEREF _Toc454 \h </w:instrText>
        </w:r>
        <w:r>
          <w:fldChar w:fldCharType="separate"/>
        </w:r>
        <w:r>
          <w:t>10</w:t>
        </w:r>
        <w:r>
          <w:fldChar w:fldCharType="end"/>
        </w:r>
      </w:hyperlink>
    </w:p>
    <w:p>
      <w:pPr>
        <w:pStyle w:val="TOC2"/>
        <w:tabs>
          <w:tab w:val="right" w:leader="dot" w:pos="8306"/>
        </w:tabs>
      </w:pPr>
      <w:hyperlink w:anchor="_Toc14111" w:history="1">
        <w:r>
          <w:rPr>
            <w:rFonts w:ascii="仿宋" w:eastAsia="仿宋" w:hAnsi="仿宋" w:cs="仿宋" w:hint="eastAsia"/>
            <w:lang w:eastAsia="zh-CN"/>
          </w:rPr>
          <w:t>(二)、绩效评估方法</w:t>
        </w:r>
        <w:r>
          <w:tab/>
        </w:r>
        <w:r>
          <w:fldChar w:fldCharType="begin"/>
        </w:r>
        <w:r>
          <w:instrText xml:space="preserve"> PAGEREF _Toc14111 \h </w:instrText>
        </w:r>
        <w:r>
          <w:fldChar w:fldCharType="separate"/>
        </w:r>
        <w:r>
          <w:t>11</w:t>
        </w:r>
        <w:r>
          <w:fldChar w:fldCharType="end"/>
        </w:r>
      </w:hyperlink>
    </w:p>
    <w:p>
      <w:pPr>
        <w:pStyle w:val="TOC2"/>
        <w:tabs>
          <w:tab w:val="right" w:leader="dot" w:pos="8306"/>
        </w:tabs>
      </w:pPr>
      <w:hyperlink w:anchor="_Toc20450" w:history="1">
        <w:r>
          <w:rPr>
            <w:rFonts w:ascii="仿宋" w:eastAsia="仿宋" w:hAnsi="仿宋" w:cs="仿宋" w:hint="eastAsia"/>
            <w:lang w:eastAsia="zh-CN"/>
          </w:rPr>
          <w:t>(三)、绩效评估周期</w:t>
        </w:r>
        <w:r>
          <w:tab/>
        </w:r>
        <w:r>
          <w:fldChar w:fldCharType="begin"/>
        </w:r>
        <w:r>
          <w:instrText xml:space="preserve"> PAGEREF _Toc20450 \h </w:instrText>
        </w:r>
        <w:r>
          <w:fldChar w:fldCharType="separate"/>
        </w:r>
        <w:r>
          <w:t>12</w:t>
        </w:r>
        <w:r>
          <w:fldChar w:fldCharType="end"/>
        </w:r>
      </w:hyperlink>
    </w:p>
    <w:p>
      <w:pPr>
        <w:pStyle w:val="TOC1"/>
        <w:tabs>
          <w:tab w:val="right" w:leader="dot" w:pos="8306"/>
        </w:tabs>
      </w:pPr>
      <w:hyperlink w:anchor="_Toc22302" w:history="1">
        <w:r>
          <w:rPr>
            <w:rFonts w:ascii="仿宋" w:eastAsia="仿宋" w:hAnsi="仿宋" w:cs="仿宋" w:hint="eastAsia"/>
            <w:lang w:eastAsia="zh-CN"/>
          </w:rPr>
          <w:t>五、气动球阀项目文档管理</w:t>
        </w:r>
        <w:r>
          <w:tab/>
        </w:r>
        <w:r>
          <w:fldChar w:fldCharType="begin"/>
        </w:r>
        <w:r>
          <w:instrText xml:space="preserve"> PAGEREF _Toc22302 \h </w:instrText>
        </w:r>
        <w:r>
          <w:fldChar w:fldCharType="separate"/>
        </w:r>
        <w:r>
          <w:t>13</w:t>
        </w:r>
        <w:r>
          <w:fldChar w:fldCharType="end"/>
        </w:r>
      </w:hyperlink>
    </w:p>
    <w:p>
      <w:pPr>
        <w:pStyle w:val="TOC2"/>
        <w:tabs>
          <w:tab w:val="right" w:leader="dot" w:pos="8306"/>
        </w:tabs>
      </w:pPr>
      <w:hyperlink w:anchor="_Toc6411" w:history="1">
        <w:r>
          <w:rPr>
            <w:rFonts w:ascii="仿宋" w:eastAsia="仿宋" w:hAnsi="仿宋" w:cs="仿宋" w:hint="eastAsia"/>
            <w:lang w:eastAsia="zh-CN"/>
          </w:rPr>
          <w:t>(一)、文档编制与审查</w:t>
        </w:r>
        <w:r>
          <w:tab/>
        </w:r>
        <w:r>
          <w:fldChar w:fldCharType="begin"/>
        </w:r>
        <w:r>
          <w:instrText xml:space="preserve"> PAGEREF _Toc6411 \h </w:instrText>
        </w:r>
        <w:r>
          <w:fldChar w:fldCharType="separate"/>
        </w:r>
        <w:r>
          <w:t>13</w:t>
        </w:r>
        <w:r>
          <w:fldChar w:fldCharType="end"/>
        </w:r>
      </w:hyperlink>
    </w:p>
    <w:p>
      <w:pPr>
        <w:pStyle w:val="TOC2"/>
        <w:tabs>
          <w:tab w:val="right" w:leader="dot" w:pos="8306"/>
        </w:tabs>
      </w:pPr>
      <w:hyperlink w:anchor="_Toc10197" w:history="1">
        <w:r>
          <w:rPr>
            <w:rFonts w:ascii="仿宋" w:eastAsia="仿宋" w:hAnsi="仿宋" w:cs="仿宋" w:hint="eastAsia"/>
            <w:lang w:eastAsia="zh-CN"/>
          </w:rPr>
          <w:t>(二)、文档发布与分发</w:t>
        </w:r>
        <w:r>
          <w:tab/>
        </w:r>
        <w:r>
          <w:fldChar w:fldCharType="begin"/>
        </w:r>
        <w:r>
          <w:instrText xml:space="preserve"> PAGEREF _Toc10197 \h </w:instrText>
        </w:r>
        <w:r>
          <w:fldChar w:fldCharType="separate"/>
        </w:r>
        <w:r>
          <w:t>14</w:t>
        </w:r>
        <w:r>
          <w:fldChar w:fldCharType="end"/>
        </w:r>
      </w:hyperlink>
    </w:p>
    <w:p>
      <w:pPr>
        <w:pStyle w:val="TOC2"/>
        <w:tabs>
          <w:tab w:val="right" w:leader="dot" w:pos="8306"/>
        </w:tabs>
      </w:pPr>
      <w:hyperlink w:anchor="_Toc11129" w:history="1">
        <w:r>
          <w:rPr>
            <w:rFonts w:ascii="仿宋" w:eastAsia="仿宋" w:hAnsi="仿宋" w:cs="仿宋" w:hint="eastAsia"/>
            <w:lang w:eastAsia="zh-CN"/>
          </w:rPr>
          <w:t>(三)、文档存档与归档</w:t>
        </w:r>
        <w:r>
          <w:tab/>
        </w:r>
        <w:r>
          <w:fldChar w:fldCharType="begin"/>
        </w:r>
        <w:r>
          <w:instrText xml:space="preserve"> PAGEREF _Toc11129 \h </w:instrText>
        </w:r>
        <w:r>
          <w:fldChar w:fldCharType="separate"/>
        </w:r>
        <w:r>
          <w:t>15</w:t>
        </w:r>
        <w:r>
          <w:fldChar w:fldCharType="end"/>
        </w:r>
      </w:hyperlink>
    </w:p>
    <w:p>
      <w:pPr>
        <w:pStyle w:val="TOC1"/>
        <w:tabs>
          <w:tab w:val="right" w:leader="dot" w:pos="8306"/>
        </w:tabs>
      </w:pPr>
      <w:hyperlink w:anchor="_Toc18298" w:history="1">
        <w:r>
          <w:rPr>
            <w:rFonts w:ascii="仿宋" w:eastAsia="仿宋" w:hAnsi="仿宋" w:cs="仿宋" w:hint="eastAsia"/>
            <w:lang w:eastAsia="zh-CN"/>
          </w:rPr>
          <w:t>六、气动球阀项目概论</w:t>
        </w:r>
        <w:r>
          <w:tab/>
        </w:r>
        <w:r>
          <w:fldChar w:fldCharType="begin"/>
        </w:r>
        <w:r>
          <w:instrText xml:space="preserve"> PAGEREF _Toc18298 \h </w:instrText>
        </w:r>
        <w:r>
          <w:fldChar w:fldCharType="separate"/>
        </w:r>
        <w:r>
          <w:t>17</w:t>
        </w:r>
        <w:r>
          <w:fldChar w:fldCharType="end"/>
        </w:r>
      </w:hyperlink>
    </w:p>
    <w:p>
      <w:pPr>
        <w:pStyle w:val="TOC2"/>
        <w:tabs>
          <w:tab w:val="right" w:leader="dot" w:pos="8306"/>
        </w:tabs>
      </w:pPr>
      <w:hyperlink w:anchor="_Toc6623" w:history="1">
        <w:r>
          <w:rPr>
            <w:rFonts w:ascii="仿宋" w:eastAsia="仿宋" w:hAnsi="仿宋" w:cs="仿宋" w:hint="eastAsia"/>
            <w:lang w:eastAsia="zh-CN"/>
          </w:rPr>
          <w:t>(一)、气动球阀项目概况</w:t>
        </w:r>
        <w:r>
          <w:tab/>
        </w:r>
        <w:r>
          <w:fldChar w:fldCharType="begin"/>
        </w:r>
        <w:r>
          <w:instrText xml:space="preserve"> PAGEREF _Toc6623 \h </w:instrText>
        </w:r>
        <w:r>
          <w:fldChar w:fldCharType="separate"/>
        </w:r>
        <w:r>
          <w:t>17</w:t>
        </w:r>
        <w:r>
          <w:fldChar w:fldCharType="end"/>
        </w:r>
      </w:hyperlink>
    </w:p>
    <w:p>
      <w:pPr>
        <w:pStyle w:val="TOC2"/>
        <w:tabs>
          <w:tab w:val="right" w:leader="dot" w:pos="8306"/>
        </w:tabs>
      </w:pPr>
      <w:hyperlink w:anchor="_Toc7654" w:history="1">
        <w:r>
          <w:rPr>
            <w:rFonts w:ascii="仿宋" w:eastAsia="仿宋" w:hAnsi="仿宋" w:cs="仿宋" w:hint="eastAsia"/>
            <w:lang w:eastAsia="zh-CN"/>
          </w:rPr>
          <w:t>(二)、气动球阀项目目标</w:t>
        </w:r>
        <w:r>
          <w:tab/>
        </w:r>
        <w:r>
          <w:fldChar w:fldCharType="begin"/>
        </w:r>
        <w:r>
          <w:instrText xml:space="preserve"> PAGEREF _Toc7654 \h </w:instrText>
        </w:r>
        <w:r>
          <w:fldChar w:fldCharType="separate"/>
        </w:r>
        <w:r>
          <w:t>19</w:t>
        </w:r>
        <w:r>
          <w:fldChar w:fldCharType="end"/>
        </w:r>
      </w:hyperlink>
    </w:p>
    <w:p>
      <w:pPr>
        <w:pStyle w:val="TOC2"/>
        <w:tabs>
          <w:tab w:val="right" w:leader="dot" w:pos="8306"/>
        </w:tabs>
      </w:pPr>
      <w:hyperlink w:anchor="_Toc5343" w:history="1">
        <w:r>
          <w:rPr>
            <w:rFonts w:ascii="仿宋" w:eastAsia="仿宋" w:hAnsi="仿宋" w:cs="仿宋" w:hint="eastAsia"/>
            <w:lang w:eastAsia="zh-CN"/>
          </w:rPr>
          <w:t>(三)、气动球阀项目提出的理由</w:t>
        </w:r>
        <w:r>
          <w:tab/>
        </w:r>
        <w:r>
          <w:fldChar w:fldCharType="begin"/>
        </w:r>
        <w:r>
          <w:instrText xml:space="preserve"> PAGEREF _Toc5343 \h </w:instrText>
        </w:r>
        <w:r>
          <w:fldChar w:fldCharType="separate"/>
        </w:r>
        <w:r>
          <w:t>20</w:t>
        </w:r>
        <w:r>
          <w:fldChar w:fldCharType="end"/>
        </w:r>
      </w:hyperlink>
    </w:p>
    <w:p>
      <w:pPr>
        <w:pStyle w:val="TOC2"/>
        <w:tabs>
          <w:tab w:val="right" w:leader="dot" w:pos="8306"/>
        </w:tabs>
      </w:pPr>
      <w:hyperlink w:anchor="_Toc2229" w:history="1">
        <w:r>
          <w:rPr>
            <w:rFonts w:ascii="仿宋" w:eastAsia="仿宋" w:hAnsi="仿宋" w:cs="仿宋" w:hint="eastAsia"/>
            <w:lang w:eastAsia="zh-CN"/>
          </w:rPr>
          <w:t>(四)、气动球阀项目意义</w:t>
        </w:r>
        <w:r>
          <w:tab/>
        </w:r>
        <w:r>
          <w:fldChar w:fldCharType="begin"/>
        </w:r>
        <w:r>
          <w:instrText xml:space="preserve"> PAGEREF _Toc2229 \h </w:instrText>
        </w:r>
        <w:r>
          <w:fldChar w:fldCharType="separate"/>
        </w:r>
        <w:r>
          <w:t>21</w:t>
        </w:r>
        <w:r>
          <w:fldChar w:fldCharType="end"/>
        </w:r>
      </w:hyperlink>
    </w:p>
    <w:p>
      <w:pPr>
        <w:pStyle w:val="TOC2"/>
        <w:tabs>
          <w:tab w:val="right" w:leader="dot" w:pos="8306"/>
        </w:tabs>
      </w:pPr>
      <w:hyperlink w:anchor="_Toc15648" w:history="1">
        <w:r>
          <w:rPr>
            <w:rFonts w:ascii="仿宋" w:eastAsia="仿宋" w:hAnsi="仿宋" w:cs="仿宋" w:hint="eastAsia"/>
            <w:lang w:eastAsia="zh-CN"/>
          </w:rPr>
          <w:t>(五)、气动球阀项目背景</w:t>
        </w:r>
        <w:r>
          <w:tab/>
        </w:r>
        <w:r>
          <w:fldChar w:fldCharType="begin"/>
        </w:r>
        <w:r>
          <w:instrText xml:space="preserve"> PAGEREF _Toc15648 \h </w:instrText>
        </w:r>
        <w:r>
          <w:fldChar w:fldCharType="separate"/>
        </w:r>
        <w:r>
          <w:t>22</w:t>
        </w:r>
        <w:r>
          <w:fldChar w:fldCharType="end"/>
        </w:r>
      </w:hyperlink>
    </w:p>
    <w:p>
      <w:pPr>
        <w:pStyle w:val="TOC1"/>
        <w:tabs>
          <w:tab w:val="right" w:leader="dot" w:pos="8306"/>
        </w:tabs>
      </w:pPr>
      <w:hyperlink w:anchor="_Toc24969" w:history="1">
        <w:r>
          <w:rPr>
            <w:rFonts w:ascii="仿宋" w:eastAsia="仿宋" w:hAnsi="仿宋" w:cs="仿宋" w:hint="eastAsia"/>
            <w:lang w:eastAsia="zh-CN"/>
          </w:rPr>
          <w:t>七、气动球阀项目计划安排</w:t>
        </w:r>
        <w:r>
          <w:tab/>
        </w:r>
        <w:r>
          <w:fldChar w:fldCharType="begin"/>
        </w:r>
        <w:r>
          <w:instrText xml:space="preserve"> PAGEREF _Toc24969 \h </w:instrText>
        </w:r>
        <w:r>
          <w:fldChar w:fldCharType="separate"/>
        </w:r>
        <w:r>
          <w:t>23</w:t>
        </w:r>
        <w:r>
          <w:fldChar w:fldCharType="end"/>
        </w:r>
      </w:hyperlink>
    </w:p>
    <w:p>
      <w:pPr>
        <w:pStyle w:val="TOC2"/>
        <w:tabs>
          <w:tab w:val="right" w:leader="dot" w:pos="8306"/>
        </w:tabs>
      </w:pPr>
      <w:hyperlink w:anchor="_Toc6920" w:history="1">
        <w:r>
          <w:rPr>
            <w:rFonts w:ascii="仿宋" w:eastAsia="仿宋" w:hAnsi="仿宋" w:cs="仿宋" w:hint="eastAsia"/>
            <w:lang w:eastAsia="zh-CN"/>
          </w:rPr>
          <w:t>(一)、建设周期</w:t>
        </w:r>
        <w:r>
          <w:tab/>
        </w:r>
        <w:r>
          <w:fldChar w:fldCharType="begin"/>
        </w:r>
        <w:r>
          <w:instrText xml:space="preserve"> PAGEREF _Toc6920 \h </w:instrText>
        </w:r>
        <w:r>
          <w:fldChar w:fldCharType="separate"/>
        </w:r>
        <w:r>
          <w:t>23</w:t>
        </w:r>
        <w:r>
          <w:fldChar w:fldCharType="end"/>
        </w:r>
      </w:hyperlink>
    </w:p>
    <w:p>
      <w:pPr>
        <w:pStyle w:val="TOC2"/>
        <w:tabs>
          <w:tab w:val="right" w:leader="dot" w:pos="8306"/>
        </w:tabs>
      </w:pPr>
      <w:hyperlink w:anchor="_Toc30539" w:history="1">
        <w:r>
          <w:rPr>
            <w:rFonts w:ascii="仿宋" w:eastAsia="仿宋" w:hAnsi="仿宋" w:cs="仿宋" w:hint="eastAsia"/>
            <w:lang w:eastAsia="zh-CN"/>
          </w:rPr>
          <w:t>(二)、建设进度</w:t>
        </w:r>
        <w:r>
          <w:tab/>
        </w:r>
        <w:r>
          <w:fldChar w:fldCharType="begin"/>
        </w:r>
        <w:r>
          <w:instrText xml:space="preserve"> PAGEREF _Toc30539 \h </w:instrText>
        </w:r>
        <w:r>
          <w:fldChar w:fldCharType="separate"/>
        </w:r>
        <w:r>
          <w:t>24</w:t>
        </w:r>
        <w:r>
          <w:fldChar w:fldCharType="end"/>
        </w:r>
      </w:hyperlink>
    </w:p>
    <w:p>
      <w:pPr>
        <w:pStyle w:val="TOC2"/>
        <w:tabs>
          <w:tab w:val="right" w:leader="dot" w:pos="8306"/>
        </w:tabs>
      </w:pPr>
      <w:hyperlink w:anchor="_Toc4465" w:history="1">
        <w:r>
          <w:rPr>
            <w:rFonts w:ascii="仿宋" w:eastAsia="仿宋" w:hAnsi="仿宋" w:cs="仿宋" w:hint="eastAsia"/>
            <w:lang w:eastAsia="zh-CN"/>
          </w:rPr>
          <w:t>(三)、进度安排注意事项</w:t>
        </w:r>
        <w:r>
          <w:tab/>
        </w:r>
        <w:r>
          <w:fldChar w:fldCharType="begin"/>
        </w:r>
        <w:r>
          <w:instrText xml:space="preserve"> PAGEREF _Toc4465 \h </w:instrText>
        </w:r>
        <w:r>
          <w:fldChar w:fldCharType="separate"/>
        </w:r>
        <w:r>
          <w:t>25</w:t>
        </w:r>
        <w:r>
          <w:fldChar w:fldCharType="end"/>
        </w:r>
      </w:hyperlink>
    </w:p>
    <w:p>
      <w:pPr>
        <w:pStyle w:val="TOC2"/>
        <w:tabs>
          <w:tab w:val="right" w:leader="dot" w:pos="8306"/>
        </w:tabs>
      </w:pPr>
      <w:hyperlink w:anchor="_Toc6820" w:history="1">
        <w:r>
          <w:rPr>
            <w:rFonts w:ascii="仿宋" w:eastAsia="仿宋" w:hAnsi="仿宋" w:cs="仿宋" w:hint="eastAsia"/>
            <w:lang w:eastAsia="zh-CN"/>
          </w:rPr>
          <w:t>(四)、人力资源配置</w:t>
        </w:r>
        <w:r>
          <w:tab/>
        </w:r>
        <w:r>
          <w:fldChar w:fldCharType="begin"/>
        </w:r>
        <w:r>
          <w:instrText xml:space="preserve"> PAGEREF _Toc6820 \h </w:instrText>
        </w:r>
        <w:r>
          <w:fldChar w:fldCharType="separate"/>
        </w:r>
        <w:r>
          <w:t>26</w:t>
        </w:r>
        <w:r>
          <w:fldChar w:fldCharType="end"/>
        </w:r>
      </w:hyperlink>
    </w:p>
    <w:p>
      <w:pPr>
        <w:pStyle w:val="TOC1"/>
        <w:tabs>
          <w:tab w:val="right" w:leader="dot" w:pos="8306"/>
        </w:tabs>
      </w:pPr>
      <w:hyperlink w:anchor="_Toc2764" w:history="1">
        <w:r>
          <w:rPr>
            <w:rFonts w:ascii="仿宋" w:eastAsia="仿宋" w:hAnsi="仿宋" w:cs="仿宋" w:hint="eastAsia"/>
            <w:lang w:eastAsia="zh-CN"/>
          </w:rPr>
          <w:t>八、生产安全保护</w:t>
        </w:r>
        <w:r>
          <w:tab/>
        </w:r>
        <w:r>
          <w:fldChar w:fldCharType="begin"/>
        </w:r>
        <w:r>
          <w:instrText xml:space="preserve"> PAGEREF _Toc2764 \h </w:instrText>
        </w:r>
        <w:r>
          <w:fldChar w:fldCharType="separate"/>
        </w:r>
        <w:r>
          <w:t>27</w:t>
        </w:r>
        <w:r>
          <w:fldChar w:fldCharType="end"/>
        </w:r>
      </w:hyperlink>
    </w:p>
    <w:p>
      <w:pPr>
        <w:pStyle w:val="TOC2"/>
        <w:tabs>
          <w:tab w:val="right" w:leader="dot" w:pos="8306"/>
        </w:tabs>
      </w:pPr>
      <w:hyperlink w:anchor="_Toc7936" w:history="1">
        <w:r>
          <w:rPr>
            <w:rFonts w:ascii="仿宋" w:eastAsia="仿宋" w:hAnsi="仿宋" w:cs="仿宋" w:hint="eastAsia"/>
            <w:lang w:eastAsia="zh-CN"/>
          </w:rPr>
          <w:t>(一)、消防安全</w:t>
        </w:r>
        <w:r>
          <w:tab/>
        </w:r>
        <w:r>
          <w:fldChar w:fldCharType="begin"/>
        </w:r>
        <w:r>
          <w:instrText xml:space="preserve"> PAGEREF _Toc7936 \h </w:instrText>
        </w:r>
        <w:r>
          <w:fldChar w:fldCharType="separate"/>
        </w:r>
        <w:r>
          <w:t>27</w:t>
        </w:r>
        <w:r>
          <w:fldChar w:fldCharType="end"/>
        </w:r>
      </w:hyperlink>
    </w:p>
    <w:p>
      <w:pPr>
        <w:pStyle w:val="TOC2"/>
        <w:tabs>
          <w:tab w:val="right" w:leader="dot" w:pos="8306"/>
        </w:tabs>
      </w:pPr>
      <w:hyperlink w:anchor="_Toc23693" w:history="1">
        <w:r>
          <w:rPr>
            <w:rFonts w:ascii="仿宋" w:eastAsia="仿宋" w:hAnsi="仿宋" w:cs="仿宋" w:hint="eastAsia"/>
            <w:lang w:eastAsia="zh-CN"/>
          </w:rPr>
          <w:t>(二)、防火防爆总图布置措施</w:t>
        </w:r>
        <w:r>
          <w:tab/>
        </w:r>
        <w:r>
          <w:fldChar w:fldCharType="begin"/>
        </w:r>
        <w:r>
          <w:instrText xml:space="preserve"> PAGEREF _Toc23693 \h </w:instrText>
        </w:r>
        <w:r>
          <w:fldChar w:fldCharType="separate"/>
        </w:r>
        <w:r>
          <w:t>29</w:t>
        </w:r>
        <w:r>
          <w:fldChar w:fldCharType="end"/>
        </w:r>
      </w:hyperlink>
    </w:p>
    <w:p>
      <w:pPr>
        <w:pStyle w:val="TOC2"/>
        <w:tabs>
          <w:tab w:val="right" w:leader="dot" w:pos="8306"/>
        </w:tabs>
      </w:pPr>
      <w:hyperlink w:anchor="_Toc31959" w:history="1">
        <w:r>
          <w:rPr>
            <w:rFonts w:ascii="仿宋" w:eastAsia="仿宋" w:hAnsi="仿宋" w:cs="仿宋" w:hint="eastAsia"/>
            <w:lang w:eastAsia="zh-CN"/>
          </w:rPr>
          <w:t>(三)、自然灾害防范措施</w:t>
        </w:r>
        <w:r>
          <w:tab/>
        </w:r>
        <w:r>
          <w:fldChar w:fldCharType="begin"/>
        </w:r>
        <w:r>
          <w:instrText xml:space="preserve"> PAGEREF _Toc31959 \h </w:instrText>
        </w:r>
        <w:r>
          <w:fldChar w:fldCharType="separate"/>
        </w:r>
        <w:r>
          <w:t>30</w:t>
        </w:r>
        <w:r>
          <w:fldChar w:fldCharType="end"/>
        </w:r>
      </w:hyperlink>
    </w:p>
    <w:p>
      <w:pPr>
        <w:pStyle w:val="TOC2"/>
        <w:tabs>
          <w:tab w:val="right" w:leader="dot" w:pos="8306"/>
        </w:tabs>
      </w:pPr>
      <w:hyperlink w:anchor="_Toc31453" w:history="1">
        <w:r>
          <w:rPr>
            <w:rFonts w:ascii="仿宋" w:eastAsia="仿宋" w:hAnsi="仿宋" w:cs="仿宋" w:hint="eastAsia"/>
            <w:lang w:eastAsia="zh-CN"/>
          </w:rPr>
          <w:t>(四)、安全色及安全标志使用要求</w:t>
        </w:r>
        <w:r>
          <w:tab/>
        </w:r>
        <w:r>
          <w:fldChar w:fldCharType="begin"/>
        </w:r>
        <w:r>
          <w:instrText xml:space="preserve"> PAGEREF _Toc31453 \h </w:instrText>
        </w:r>
        <w:r>
          <w:fldChar w:fldCharType="separate"/>
        </w:r>
        <w:r>
          <w:t>31</w:t>
        </w:r>
        <w:r>
          <w:fldChar w:fldCharType="end"/>
        </w:r>
      </w:hyperlink>
    </w:p>
    <w:p>
      <w:pPr>
        <w:pStyle w:val="TOC2"/>
        <w:tabs>
          <w:tab w:val="right" w:leader="dot" w:pos="8306"/>
        </w:tabs>
      </w:pPr>
      <w:hyperlink w:anchor="_Toc26383" w:history="1">
        <w:r>
          <w:rPr>
            <w:rFonts w:ascii="仿宋" w:eastAsia="仿宋" w:hAnsi="仿宋" w:cs="仿宋" w:hint="eastAsia"/>
            <w:lang w:eastAsia="zh-CN"/>
          </w:rPr>
          <w:t>(五)、防尘防毒措施</w:t>
        </w:r>
        <w:r>
          <w:tab/>
        </w:r>
        <w:r>
          <w:fldChar w:fldCharType="begin"/>
        </w:r>
        <w:r>
          <w:instrText xml:space="preserve"> PAGEREF _Toc26383 \h </w:instrText>
        </w:r>
        <w:r>
          <w:fldChar w:fldCharType="separate"/>
        </w:r>
        <w:r>
          <w:t>32</w:t>
        </w:r>
        <w:r>
          <w:fldChar w:fldCharType="end"/>
        </w:r>
      </w:hyperlink>
    </w:p>
    <w:p>
      <w:pPr>
        <w:pStyle w:val="TOC2"/>
        <w:tabs>
          <w:tab w:val="right" w:leader="dot" w:pos="8306"/>
        </w:tabs>
      </w:pPr>
      <w:hyperlink w:anchor="_Toc9947" w:history="1">
        <w:r>
          <w:rPr>
            <w:rFonts w:ascii="仿宋" w:eastAsia="仿宋" w:hAnsi="仿宋" w:cs="仿宋" w:hint="eastAsia"/>
            <w:lang w:eastAsia="zh-CN"/>
          </w:rPr>
          <w:t>(六)、防静电、触电防护及防雷措施</w:t>
        </w:r>
        <w:r>
          <w:tab/>
        </w:r>
        <w:r>
          <w:fldChar w:fldCharType="begin"/>
        </w:r>
        <w:r>
          <w:instrText xml:space="preserve"> PAGEREF _Toc9947 \h </w:instrText>
        </w:r>
        <w:r>
          <w:fldChar w:fldCharType="separate"/>
        </w:r>
        <w:r>
          <w:t>32</w:t>
        </w:r>
        <w:r>
          <w:fldChar w:fldCharType="end"/>
        </w:r>
      </w:hyperlink>
    </w:p>
    <w:p>
      <w:pPr>
        <w:pStyle w:val="TOC2"/>
        <w:tabs>
          <w:tab w:val="right" w:leader="dot" w:pos="8306"/>
        </w:tabs>
      </w:pPr>
      <w:hyperlink w:anchor="_Toc29884" w:history="1">
        <w:r>
          <w:rPr>
            <w:rFonts w:ascii="仿宋" w:eastAsia="仿宋" w:hAnsi="仿宋" w:cs="仿宋" w:hint="eastAsia"/>
            <w:lang w:eastAsia="zh-CN"/>
          </w:rPr>
          <w:t>(七)、机械设备安全保障措施</w:t>
        </w:r>
        <w:r>
          <w:tab/>
        </w:r>
        <w:r>
          <w:fldChar w:fldCharType="begin"/>
        </w:r>
        <w:r>
          <w:instrText xml:space="preserve"> PAGEREF _Toc29884 \h </w:instrText>
        </w:r>
        <w:r>
          <w:fldChar w:fldCharType="separate"/>
        </w:r>
        <w:r>
          <w:t>34</w:t>
        </w:r>
        <w:r>
          <w:fldChar w:fldCharType="end"/>
        </w:r>
      </w:hyperlink>
    </w:p>
    <w:p>
      <w:pPr>
        <w:pStyle w:val="TOC1"/>
        <w:tabs>
          <w:tab w:val="right" w:leader="dot" w:pos="8306"/>
        </w:tabs>
      </w:pPr>
      <w:hyperlink w:anchor="_Toc21500" w:history="1">
        <w:r>
          <w:rPr>
            <w:rFonts w:ascii="仿宋" w:eastAsia="仿宋" w:hAnsi="仿宋" w:cs="仿宋" w:hint="eastAsia"/>
            <w:lang w:eastAsia="zh-CN"/>
          </w:rPr>
          <w:t>九、气动球阀项目创新与研发</w:t>
        </w:r>
        <w:r>
          <w:tab/>
        </w:r>
        <w:r>
          <w:fldChar w:fldCharType="begin"/>
        </w:r>
        <w:r>
          <w:instrText xml:space="preserve"> PAGEREF _Toc21500 \h </w:instrText>
        </w:r>
        <w:r>
          <w:fldChar w:fldCharType="separate"/>
        </w:r>
        <w:r>
          <w:t>35</w:t>
        </w:r>
        <w:r>
          <w:fldChar w:fldCharType="end"/>
        </w:r>
      </w:hyperlink>
    </w:p>
    <w:p>
      <w:pPr>
        <w:pStyle w:val="TOC2"/>
        <w:tabs>
          <w:tab w:val="right" w:leader="dot" w:pos="8306"/>
        </w:tabs>
      </w:pPr>
      <w:hyperlink w:anchor="_Toc18820" w:history="1">
        <w:r>
          <w:rPr>
            <w:rFonts w:ascii="仿宋" w:eastAsia="仿宋" w:hAnsi="仿宋" w:cs="仿宋" w:hint="eastAsia"/>
            <w:lang w:eastAsia="zh-CN"/>
          </w:rPr>
          <w:t>(一)、创新策略与方向</w:t>
        </w:r>
        <w:r>
          <w:tab/>
        </w:r>
        <w:r>
          <w:fldChar w:fldCharType="begin"/>
        </w:r>
        <w:r>
          <w:instrText xml:space="preserve"> PAGEREF _Toc18820 \h </w:instrText>
        </w:r>
        <w:r>
          <w:fldChar w:fldCharType="separate"/>
        </w:r>
        <w:r>
          <w:t>35</w:t>
        </w:r>
        <w:r>
          <w:fldChar w:fldCharType="end"/>
        </w:r>
      </w:hyperlink>
    </w:p>
    <w:p>
      <w:pPr>
        <w:pStyle w:val="TOC2"/>
        <w:tabs>
          <w:tab w:val="right" w:leader="dot" w:pos="8306"/>
        </w:tabs>
      </w:pPr>
      <w:hyperlink w:anchor="_Toc9539" w:history="1">
        <w:r>
          <w:rPr>
            <w:rFonts w:ascii="仿宋" w:eastAsia="仿宋" w:hAnsi="仿宋" w:cs="仿宋" w:hint="eastAsia"/>
            <w:lang w:eastAsia="zh-CN"/>
          </w:rPr>
          <w:t>(二)、研发规划与投入</w:t>
        </w:r>
        <w:r>
          <w:tab/>
        </w:r>
        <w:r>
          <w:fldChar w:fldCharType="begin"/>
        </w:r>
        <w:r>
          <w:instrText xml:space="preserve"> PAGEREF _Toc9539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957" w:history="1">
        <w:r>
          <w:rPr>
            <w:rFonts w:ascii="仿宋" w:eastAsia="仿宋" w:hAnsi="仿宋" w:cs="仿宋" w:hint="eastAsia"/>
            <w:lang w:eastAsia="zh-CN"/>
          </w:rPr>
          <w:t>十、气动球阀项目投资规划</w:t>
        </w:r>
        <w:r>
          <w:tab/>
        </w:r>
        <w:r>
          <w:fldChar w:fldCharType="begin"/>
        </w:r>
        <w:r>
          <w:instrText xml:space="preserve"> PAGEREF _Toc14957 \h </w:instrText>
        </w:r>
        <w:r>
          <w:fldChar w:fldCharType="separate"/>
        </w:r>
        <w:r>
          <w:t>38</w:t>
        </w:r>
        <w:r>
          <w:fldChar w:fldCharType="end"/>
        </w:r>
      </w:hyperlink>
    </w:p>
    <w:p>
      <w:pPr>
        <w:pStyle w:val="TOC2"/>
        <w:tabs>
          <w:tab w:val="right" w:leader="dot" w:pos="8306"/>
        </w:tabs>
      </w:pPr>
      <w:hyperlink w:anchor="_Toc10604" w:history="1">
        <w:r>
          <w:rPr>
            <w:rFonts w:ascii="仿宋" w:eastAsia="仿宋" w:hAnsi="仿宋" w:cs="仿宋" w:hint="eastAsia"/>
            <w:lang w:eastAsia="zh-CN"/>
          </w:rPr>
          <w:t>(一)、气动球阀项目总投资估算</w:t>
        </w:r>
        <w:r>
          <w:tab/>
        </w:r>
        <w:r>
          <w:fldChar w:fldCharType="begin"/>
        </w:r>
        <w:r>
          <w:instrText xml:space="preserve"> PAGEREF _Toc10604 \h </w:instrText>
        </w:r>
        <w:r>
          <w:fldChar w:fldCharType="separate"/>
        </w:r>
        <w:r>
          <w:t>38</w:t>
        </w:r>
        <w:r>
          <w:fldChar w:fldCharType="end"/>
        </w:r>
      </w:hyperlink>
    </w:p>
    <w:p>
      <w:pPr>
        <w:pStyle w:val="TOC2"/>
        <w:tabs>
          <w:tab w:val="right" w:leader="dot" w:pos="8306"/>
        </w:tabs>
      </w:pPr>
      <w:hyperlink w:anchor="_Toc6631" w:history="1">
        <w:r>
          <w:rPr>
            <w:rFonts w:ascii="仿宋" w:eastAsia="仿宋" w:hAnsi="仿宋" w:cs="仿宋" w:hint="eastAsia"/>
            <w:lang w:eastAsia="zh-CN"/>
          </w:rPr>
          <w:t>(二)、资金筹措</w:t>
        </w:r>
        <w:r>
          <w:tab/>
        </w:r>
        <w:r>
          <w:fldChar w:fldCharType="begin"/>
        </w:r>
        <w:r>
          <w:instrText xml:space="preserve"> PAGEREF _Toc6631 \h </w:instrText>
        </w:r>
        <w:r>
          <w:fldChar w:fldCharType="separate"/>
        </w:r>
        <w:r>
          <w:t>40</w:t>
        </w:r>
        <w:r>
          <w:fldChar w:fldCharType="end"/>
        </w:r>
      </w:hyperlink>
    </w:p>
    <w:p>
      <w:pPr>
        <w:pStyle w:val="TOC1"/>
        <w:tabs>
          <w:tab w:val="right" w:leader="dot" w:pos="8306"/>
        </w:tabs>
      </w:pPr>
      <w:hyperlink w:anchor="_Toc30017" w:history="1">
        <w:r>
          <w:rPr>
            <w:rFonts w:ascii="仿宋" w:eastAsia="仿宋" w:hAnsi="仿宋" w:cs="仿宋" w:hint="eastAsia"/>
            <w:lang w:eastAsia="zh-CN"/>
          </w:rPr>
          <w:t>十一、气动球阀项目风险管理</w:t>
        </w:r>
        <w:r>
          <w:tab/>
        </w:r>
        <w:r>
          <w:fldChar w:fldCharType="begin"/>
        </w:r>
        <w:r>
          <w:instrText xml:space="preserve"> PAGEREF _Toc30017 \h </w:instrText>
        </w:r>
        <w:r>
          <w:fldChar w:fldCharType="separate"/>
        </w:r>
        <w:r>
          <w:t>40</w:t>
        </w:r>
        <w:r>
          <w:fldChar w:fldCharType="end"/>
        </w:r>
      </w:hyperlink>
    </w:p>
    <w:p>
      <w:pPr>
        <w:pStyle w:val="TOC2"/>
        <w:tabs>
          <w:tab w:val="right" w:leader="dot" w:pos="8306"/>
        </w:tabs>
      </w:pPr>
      <w:hyperlink w:anchor="_Toc27975" w:history="1">
        <w:r>
          <w:rPr>
            <w:rFonts w:ascii="仿宋" w:eastAsia="仿宋" w:hAnsi="仿宋" w:cs="仿宋" w:hint="eastAsia"/>
            <w:lang w:eastAsia="zh-CN"/>
          </w:rPr>
          <w:t>(一)、风险识别与评估</w:t>
        </w:r>
        <w:r>
          <w:tab/>
        </w:r>
        <w:r>
          <w:fldChar w:fldCharType="begin"/>
        </w:r>
        <w:r>
          <w:instrText xml:space="preserve"> PAGEREF _Toc27975 \h </w:instrText>
        </w:r>
        <w:r>
          <w:fldChar w:fldCharType="separate"/>
        </w:r>
        <w:r>
          <w:t>40</w:t>
        </w:r>
        <w:r>
          <w:fldChar w:fldCharType="end"/>
        </w:r>
      </w:hyperlink>
    </w:p>
    <w:p>
      <w:pPr>
        <w:pStyle w:val="TOC2"/>
        <w:tabs>
          <w:tab w:val="right" w:leader="dot" w:pos="8306"/>
        </w:tabs>
      </w:pPr>
      <w:hyperlink w:anchor="_Toc30119" w:history="1">
        <w:r>
          <w:rPr>
            <w:rFonts w:ascii="仿宋" w:eastAsia="仿宋" w:hAnsi="仿宋" w:cs="仿宋" w:hint="eastAsia"/>
            <w:lang w:eastAsia="zh-CN"/>
          </w:rPr>
          <w:t>(二)、风险应对策略</w:t>
        </w:r>
        <w:r>
          <w:tab/>
        </w:r>
        <w:r>
          <w:fldChar w:fldCharType="begin"/>
        </w:r>
        <w:r>
          <w:instrText xml:space="preserve"> PAGEREF _Toc30119 \h </w:instrText>
        </w:r>
        <w:r>
          <w:fldChar w:fldCharType="separate"/>
        </w:r>
        <w:r>
          <w:t>41</w:t>
        </w:r>
        <w:r>
          <w:fldChar w:fldCharType="end"/>
        </w:r>
      </w:hyperlink>
    </w:p>
    <w:p>
      <w:pPr>
        <w:pStyle w:val="TOC2"/>
        <w:tabs>
          <w:tab w:val="right" w:leader="dot" w:pos="8306"/>
        </w:tabs>
      </w:pPr>
      <w:hyperlink w:anchor="_Toc7962" w:history="1">
        <w:r>
          <w:rPr>
            <w:rFonts w:ascii="仿宋" w:eastAsia="仿宋" w:hAnsi="仿宋" w:cs="仿宋" w:hint="eastAsia"/>
            <w:lang w:eastAsia="zh-CN"/>
          </w:rPr>
          <w:t>(三)、风险监控与控制</w:t>
        </w:r>
        <w:r>
          <w:tab/>
        </w:r>
        <w:r>
          <w:fldChar w:fldCharType="begin"/>
        </w:r>
        <w:r>
          <w:instrText xml:space="preserve"> PAGEREF _Toc7962 \h </w:instrText>
        </w:r>
        <w:r>
          <w:fldChar w:fldCharType="separate"/>
        </w:r>
        <w:r>
          <w:t>43</w:t>
        </w:r>
        <w:r>
          <w:fldChar w:fldCharType="end"/>
        </w:r>
      </w:hyperlink>
    </w:p>
    <w:p>
      <w:pPr>
        <w:pStyle w:val="TOC1"/>
        <w:tabs>
          <w:tab w:val="right" w:leader="dot" w:pos="8306"/>
        </w:tabs>
      </w:pPr>
      <w:hyperlink w:anchor="_Toc24375" w:history="1">
        <w:r>
          <w:rPr>
            <w:rFonts w:ascii="仿宋" w:eastAsia="仿宋" w:hAnsi="仿宋" w:cs="仿宋" w:hint="eastAsia"/>
            <w:lang w:eastAsia="zh-CN"/>
          </w:rPr>
          <w:t>十二、气动球阀项目人力资源培养与发展</w:t>
        </w:r>
        <w:r>
          <w:tab/>
        </w:r>
        <w:r>
          <w:fldChar w:fldCharType="begin"/>
        </w:r>
        <w:r>
          <w:instrText xml:space="preserve"> PAGEREF _Toc24375 \h </w:instrText>
        </w:r>
        <w:r>
          <w:fldChar w:fldCharType="separate"/>
        </w:r>
        <w:r>
          <w:t>44</w:t>
        </w:r>
        <w:r>
          <w:fldChar w:fldCharType="end"/>
        </w:r>
      </w:hyperlink>
    </w:p>
    <w:p>
      <w:pPr>
        <w:pStyle w:val="TOC2"/>
        <w:tabs>
          <w:tab w:val="right" w:leader="dot" w:pos="8306"/>
        </w:tabs>
      </w:pPr>
      <w:hyperlink w:anchor="_Toc7406" w:history="1">
        <w:r>
          <w:rPr>
            <w:rFonts w:ascii="仿宋" w:eastAsia="仿宋" w:hAnsi="仿宋" w:cs="仿宋" w:hint="eastAsia"/>
            <w:lang w:eastAsia="zh-CN"/>
          </w:rPr>
          <w:t>(一)、人才需求与规划</w:t>
        </w:r>
        <w:r>
          <w:tab/>
        </w:r>
        <w:r>
          <w:fldChar w:fldCharType="begin"/>
        </w:r>
        <w:r>
          <w:instrText xml:space="preserve"> PAGEREF _Toc7406 \h </w:instrText>
        </w:r>
        <w:r>
          <w:fldChar w:fldCharType="separate"/>
        </w:r>
        <w:r>
          <w:t>44</w:t>
        </w:r>
        <w:r>
          <w:fldChar w:fldCharType="end"/>
        </w:r>
      </w:hyperlink>
    </w:p>
    <w:p>
      <w:pPr>
        <w:pStyle w:val="TOC2"/>
        <w:tabs>
          <w:tab w:val="right" w:leader="dot" w:pos="8306"/>
        </w:tabs>
      </w:pPr>
      <w:hyperlink w:anchor="_Toc3921" w:history="1">
        <w:r>
          <w:rPr>
            <w:rFonts w:ascii="仿宋" w:eastAsia="仿宋" w:hAnsi="仿宋" w:cs="仿宋" w:hint="eastAsia"/>
            <w:lang w:eastAsia="zh-CN"/>
          </w:rPr>
          <w:t>(二)、培训与发展计划</w:t>
        </w:r>
        <w:r>
          <w:tab/>
        </w:r>
        <w:r>
          <w:fldChar w:fldCharType="begin"/>
        </w:r>
        <w:r>
          <w:instrText xml:space="preserve"> PAGEREF _Toc3921 \h </w:instrText>
        </w:r>
        <w:r>
          <w:fldChar w:fldCharType="separate"/>
        </w:r>
        <w:r>
          <w:t>45</w:t>
        </w:r>
        <w:r>
          <w:fldChar w:fldCharType="end"/>
        </w:r>
      </w:hyperlink>
    </w:p>
    <w:p>
      <w:pPr>
        <w:pStyle w:val="TOC1"/>
        <w:tabs>
          <w:tab w:val="right" w:leader="dot" w:pos="8306"/>
        </w:tabs>
      </w:pPr>
      <w:hyperlink w:anchor="_Toc1156" w:history="1">
        <w:r>
          <w:rPr>
            <w:rFonts w:ascii="仿宋" w:eastAsia="仿宋" w:hAnsi="仿宋" w:cs="仿宋" w:hint="eastAsia"/>
            <w:lang w:eastAsia="zh-CN"/>
          </w:rPr>
          <w:t>十三、营销与推广策略</w:t>
        </w:r>
        <w:r>
          <w:tab/>
        </w:r>
        <w:r>
          <w:fldChar w:fldCharType="begin"/>
        </w:r>
        <w:r>
          <w:instrText xml:space="preserve"> PAGEREF _Toc1156 \h </w:instrText>
        </w:r>
        <w:r>
          <w:fldChar w:fldCharType="separate"/>
        </w:r>
        <w:r>
          <w:t>45</w:t>
        </w:r>
        <w:r>
          <w:fldChar w:fldCharType="end"/>
        </w:r>
      </w:hyperlink>
    </w:p>
    <w:p>
      <w:pPr>
        <w:pStyle w:val="TOC2"/>
        <w:tabs>
          <w:tab w:val="right" w:leader="dot" w:pos="8306"/>
        </w:tabs>
      </w:pPr>
      <w:hyperlink w:anchor="_Toc4872" w:history="1">
        <w:r>
          <w:rPr>
            <w:rFonts w:ascii="仿宋" w:eastAsia="仿宋" w:hAnsi="仿宋" w:cs="仿宋" w:hint="eastAsia"/>
            <w:lang w:eastAsia="zh-CN"/>
          </w:rPr>
          <w:t>(一)、产品/服务定位与特点</w:t>
        </w:r>
        <w:r>
          <w:tab/>
        </w:r>
        <w:r>
          <w:fldChar w:fldCharType="begin"/>
        </w:r>
        <w:r>
          <w:instrText xml:space="preserve"> PAGEREF _Toc4872 \h </w:instrText>
        </w:r>
        <w:r>
          <w:fldChar w:fldCharType="separate"/>
        </w:r>
        <w:r>
          <w:t>45</w:t>
        </w:r>
        <w:r>
          <w:fldChar w:fldCharType="end"/>
        </w:r>
      </w:hyperlink>
    </w:p>
    <w:p>
      <w:pPr>
        <w:pStyle w:val="TOC2"/>
        <w:tabs>
          <w:tab w:val="right" w:leader="dot" w:pos="8306"/>
        </w:tabs>
      </w:pPr>
      <w:hyperlink w:anchor="_Toc25489" w:history="1">
        <w:r>
          <w:rPr>
            <w:rFonts w:ascii="仿宋" w:eastAsia="仿宋" w:hAnsi="仿宋" w:cs="仿宋" w:hint="eastAsia"/>
            <w:lang w:eastAsia="zh-CN"/>
          </w:rPr>
          <w:t>(二)、市场定位与竞争分析</w:t>
        </w:r>
        <w:r>
          <w:tab/>
        </w:r>
        <w:r>
          <w:fldChar w:fldCharType="begin"/>
        </w:r>
        <w:r>
          <w:instrText xml:space="preserve"> PAGEREF _Toc25489 \h </w:instrText>
        </w:r>
        <w:r>
          <w:fldChar w:fldCharType="separate"/>
        </w:r>
        <w:r>
          <w:t>46</w:t>
        </w:r>
        <w:r>
          <w:fldChar w:fldCharType="end"/>
        </w:r>
      </w:hyperlink>
    </w:p>
    <w:p>
      <w:pPr>
        <w:pStyle w:val="TOC2"/>
        <w:tabs>
          <w:tab w:val="right" w:leader="dot" w:pos="8306"/>
        </w:tabs>
      </w:pPr>
      <w:hyperlink w:anchor="_Toc27242" w:history="1">
        <w:r>
          <w:rPr>
            <w:rFonts w:ascii="仿宋" w:eastAsia="仿宋" w:hAnsi="仿宋" w:cs="仿宋" w:hint="eastAsia"/>
            <w:lang w:eastAsia="zh-CN"/>
          </w:rPr>
          <w:t>(三)、营销渠道与策略</w:t>
        </w:r>
        <w:r>
          <w:tab/>
        </w:r>
        <w:r>
          <w:fldChar w:fldCharType="begin"/>
        </w:r>
        <w:r>
          <w:instrText xml:space="preserve"> PAGEREF _Toc27242 \h </w:instrText>
        </w:r>
        <w:r>
          <w:fldChar w:fldCharType="separate"/>
        </w:r>
        <w:r>
          <w:t>48</w:t>
        </w:r>
        <w:r>
          <w:fldChar w:fldCharType="end"/>
        </w:r>
      </w:hyperlink>
    </w:p>
    <w:p>
      <w:pPr>
        <w:pStyle w:val="TOC2"/>
        <w:tabs>
          <w:tab w:val="right" w:leader="dot" w:pos="8306"/>
        </w:tabs>
      </w:pPr>
      <w:hyperlink w:anchor="_Toc26224" w:history="1">
        <w:r>
          <w:rPr>
            <w:rFonts w:ascii="仿宋" w:eastAsia="仿宋" w:hAnsi="仿宋" w:cs="仿宋" w:hint="eastAsia"/>
            <w:lang w:eastAsia="zh-CN"/>
          </w:rPr>
          <w:t>(四)、推广与宣传活动</w:t>
        </w:r>
        <w:r>
          <w:tab/>
        </w:r>
        <w:r>
          <w:fldChar w:fldCharType="begin"/>
        </w:r>
        <w:r>
          <w:instrText xml:space="preserve"> PAGEREF _Toc26224 \h </w:instrText>
        </w:r>
        <w:r>
          <w:fldChar w:fldCharType="separate"/>
        </w:r>
        <w:r>
          <w:t>49</w:t>
        </w:r>
        <w:r>
          <w:fldChar w:fldCharType="end"/>
        </w:r>
      </w:hyperlink>
    </w:p>
    <w:p>
      <w:pPr>
        <w:pStyle w:val="TOC1"/>
        <w:tabs>
          <w:tab w:val="right" w:leader="dot" w:pos="8306"/>
        </w:tabs>
      </w:pPr>
      <w:hyperlink w:anchor="_Toc4834" w:history="1">
        <w:r>
          <w:rPr>
            <w:rFonts w:ascii="仿宋" w:eastAsia="仿宋" w:hAnsi="仿宋" w:cs="仿宋" w:hint="eastAsia"/>
            <w:lang w:eastAsia="zh-CN"/>
          </w:rPr>
          <w:t>十四、气动球阀项目治理与监督</w:t>
        </w:r>
        <w:r>
          <w:tab/>
        </w:r>
        <w:r>
          <w:fldChar w:fldCharType="begin"/>
        </w:r>
        <w:r>
          <w:instrText xml:space="preserve"> PAGEREF _Toc4834 \h </w:instrText>
        </w:r>
        <w:r>
          <w:fldChar w:fldCharType="separate"/>
        </w:r>
        <w:r>
          <w:t>54</w:t>
        </w:r>
        <w:r>
          <w:fldChar w:fldCharType="end"/>
        </w:r>
      </w:hyperlink>
    </w:p>
    <w:p>
      <w:pPr>
        <w:pStyle w:val="TOC2"/>
        <w:tabs>
          <w:tab w:val="right" w:leader="dot" w:pos="8306"/>
        </w:tabs>
      </w:pPr>
      <w:hyperlink w:anchor="_Toc30064" w:history="1">
        <w:r>
          <w:rPr>
            <w:rFonts w:ascii="仿宋" w:eastAsia="仿宋" w:hAnsi="仿宋" w:cs="仿宋" w:hint="eastAsia"/>
            <w:lang w:eastAsia="zh-CN"/>
          </w:rPr>
          <w:t>(一)、气动球阀项目治理结构</w:t>
        </w:r>
        <w:r>
          <w:tab/>
        </w:r>
        <w:r>
          <w:fldChar w:fldCharType="begin"/>
        </w:r>
        <w:r>
          <w:instrText xml:space="preserve"> PAGEREF _Toc30064 \h </w:instrText>
        </w:r>
        <w:r>
          <w:fldChar w:fldCharType="separate"/>
        </w:r>
        <w:r>
          <w:t>54</w:t>
        </w:r>
        <w:r>
          <w:fldChar w:fldCharType="end"/>
        </w:r>
      </w:hyperlink>
    </w:p>
    <w:p>
      <w:pPr>
        <w:pStyle w:val="TOC2"/>
        <w:tabs>
          <w:tab w:val="right" w:leader="dot" w:pos="8306"/>
        </w:tabs>
      </w:pPr>
      <w:hyperlink w:anchor="_Toc31175" w:history="1">
        <w:r>
          <w:rPr>
            <w:rFonts w:ascii="仿宋" w:eastAsia="仿宋" w:hAnsi="仿宋" w:cs="仿宋" w:hint="eastAsia"/>
            <w:lang w:eastAsia="zh-CN"/>
          </w:rPr>
          <w:t>(二)、监督与审计</w:t>
        </w:r>
        <w:r>
          <w:tab/>
        </w:r>
        <w:r>
          <w:fldChar w:fldCharType="begin"/>
        </w:r>
        <w:r>
          <w:instrText xml:space="preserve"> PAGEREF _Toc31175 \h </w:instrText>
        </w:r>
        <w:r>
          <w:fldChar w:fldCharType="separate"/>
        </w:r>
        <w:r>
          <w:t>56</w:t>
        </w:r>
        <w:r>
          <w:fldChar w:fldCharType="end"/>
        </w:r>
      </w:hyperlink>
    </w:p>
    <w:p>
      <w:pPr>
        <w:pStyle w:val="TOC1"/>
        <w:tabs>
          <w:tab w:val="right" w:leader="dot" w:pos="8306"/>
        </w:tabs>
      </w:pPr>
      <w:hyperlink w:anchor="_Toc32175" w:history="1">
        <w:r>
          <w:rPr>
            <w:rFonts w:ascii="仿宋" w:eastAsia="仿宋" w:hAnsi="仿宋" w:cs="仿宋" w:hint="eastAsia"/>
            <w:lang w:eastAsia="zh-CN"/>
          </w:rPr>
          <w:t>十五、气动球阀项目实施保障措施</w:t>
        </w:r>
        <w:r>
          <w:tab/>
        </w:r>
        <w:r>
          <w:fldChar w:fldCharType="begin"/>
        </w:r>
        <w:r>
          <w:instrText xml:space="preserve"> PAGEREF _Toc32175 \h </w:instrText>
        </w:r>
        <w:r>
          <w:fldChar w:fldCharType="separate"/>
        </w:r>
        <w:r>
          <w:t>57</w:t>
        </w:r>
        <w:r>
          <w:fldChar w:fldCharType="end"/>
        </w:r>
      </w:hyperlink>
    </w:p>
    <w:p>
      <w:pPr>
        <w:pStyle w:val="TOC2"/>
        <w:tabs>
          <w:tab w:val="right" w:leader="dot" w:pos="8306"/>
        </w:tabs>
      </w:pPr>
      <w:hyperlink w:anchor="_Toc16475" w:history="1">
        <w:r>
          <w:rPr>
            <w:rFonts w:ascii="仿宋" w:eastAsia="仿宋" w:hAnsi="仿宋" w:cs="仿宋" w:hint="eastAsia"/>
            <w:lang w:eastAsia="zh-CN"/>
          </w:rPr>
          <w:t>(一)、气动球阀项目实施保障机制</w:t>
        </w:r>
        <w:r>
          <w:tab/>
        </w:r>
        <w:r>
          <w:fldChar w:fldCharType="begin"/>
        </w:r>
        <w:r>
          <w:instrText xml:space="preserve"> PAGEREF _Toc16475 \h </w:instrText>
        </w:r>
        <w:r>
          <w:fldChar w:fldCharType="separate"/>
        </w:r>
        <w:r>
          <w:t>57</w:t>
        </w:r>
        <w:r>
          <w:fldChar w:fldCharType="end"/>
        </w:r>
      </w:hyperlink>
    </w:p>
    <w:p>
      <w:pPr>
        <w:pStyle w:val="TOC2"/>
        <w:tabs>
          <w:tab w:val="right" w:leader="dot" w:pos="8306"/>
        </w:tabs>
      </w:pPr>
      <w:hyperlink w:anchor="_Toc18843" w:history="1">
        <w:r>
          <w:rPr>
            <w:rFonts w:ascii="仿宋" w:eastAsia="仿宋" w:hAnsi="仿宋" w:cs="仿宋" w:hint="eastAsia"/>
            <w:lang w:eastAsia="zh-CN"/>
          </w:rPr>
          <w:t>(二)、气动球阀项目法律合规要求</w:t>
        </w:r>
        <w:r>
          <w:tab/>
        </w:r>
        <w:r>
          <w:fldChar w:fldCharType="begin"/>
        </w:r>
        <w:r>
          <w:instrText xml:space="preserve"> PAGEREF _Toc18843 \h </w:instrText>
        </w:r>
        <w:r>
          <w:fldChar w:fldCharType="separate"/>
        </w:r>
        <w:r>
          <w:t>61</w:t>
        </w:r>
        <w:r>
          <w:fldChar w:fldCharType="end"/>
        </w:r>
      </w:hyperlink>
    </w:p>
    <w:p>
      <w:pPr>
        <w:pStyle w:val="TOC2"/>
        <w:tabs>
          <w:tab w:val="right" w:leader="dot" w:pos="8306"/>
        </w:tabs>
      </w:pPr>
      <w:hyperlink w:anchor="_Toc17603" w:history="1">
        <w:r>
          <w:rPr>
            <w:rFonts w:ascii="仿宋" w:eastAsia="仿宋" w:hAnsi="仿宋" w:cs="仿宋" w:hint="eastAsia"/>
            <w:lang w:eastAsia="zh-CN"/>
          </w:rPr>
          <w:t>(三)、气动球阀项目合同管理与法律事务</w:t>
        </w:r>
        <w:r>
          <w:tab/>
        </w:r>
        <w:r>
          <w:fldChar w:fldCharType="begin"/>
        </w:r>
        <w:r>
          <w:instrText xml:space="preserve"> PAGEREF _Toc17603 \h </w:instrText>
        </w:r>
        <w:r>
          <w:fldChar w:fldCharType="separate"/>
        </w:r>
        <w:r>
          <w:t>65</w:t>
        </w:r>
        <w:r>
          <w:fldChar w:fldCharType="end"/>
        </w:r>
      </w:hyperlink>
    </w:p>
    <w:p>
      <w:pPr>
        <w:pStyle w:val="TOC2"/>
        <w:tabs>
          <w:tab w:val="right" w:leader="dot" w:pos="8306"/>
        </w:tabs>
      </w:pPr>
      <w:hyperlink w:anchor="_Toc11909" w:history="1">
        <w:r>
          <w:rPr>
            <w:rFonts w:ascii="仿宋" w:eastAsia="仿宋" w:hAnsi="仿宋" w:cs="仿宋" w:hint="eastAsia"/>
            <w:lang w:eastAsia="zh-CN"/>
          </w:rPr>
          <w:t>(四)、气动球阀项目知识产权保护策略</w:t>
        </w:r>
        <w:r>
          <w:tab/>
        </w:r>
        <w:r>
          <w:fldChar w:fldCharType="begin"/>
        </w:r>
        <w:r>
          <w:instrText xml:space="preserve"> PAGEREF _Toc11909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6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51"/>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9992"/>
      <w:r>
        <w:rPr>
          <w:rFonts w:ascii="仿宋" w:eastAsia="仿宋" w:hAnsi="仿宋" w:cs="仿宋" w:hint="eastAsia"/>
          <w:lang w:eastAsia="zh-CN"/>
        </w:rPr>
        <w:t>(一)、气动球阀行业分析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气动球阀行业一直以来都是市场的关注焦点。行业内的发展趋势、竞争态势以及潜在机会都对气动球阀项目的推进产生深远的影响。通过深入研究行业的整体概貌，我们将更好地理解行业的核心特征，为气动球阀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气动球阀行业，技术一直是推动创新和发展的关键因素。我们将对当前技术趋势进行详尽分析，包括但不限于人工智能、大数据应用、先进制造技术等。这有助于气动球阀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气动球阀项目成功的基础。我们将对主要竞争对手进行深入研究，包括其市场份额、产品特点、市场定位等。通过全面了解竞争对手的优势和劣势，气动球阀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4604"/>
      <w:r>
        <w:rPr>
          <w:rFonts w:ascii="仿宋" w:eastAsia="仿宋" w:hAnsi="仿宋" w:cs="仿宋" w:hint="eastAsia"/>
          <w:sz w:val="28"/>
          <w:lang w:eastAsia="zh-CN"/>
        </w:rPr>
        <w:t>(二)、气动球阀市场分析预测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通过对市场规模的深入调研，我们将预测气动球阀市场未来的增长趋势。这包括市场的整体规模、各细分领域的发展趋势等。气动球阀项目可以根据市场的扩张速度和潜在机会，制定更符合市场需求的发展策略。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气动球阀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气动球阀项目实施过程中需要充分考虑的因素。我们将对市场风险进行全面评估，包括但不限于政策法规风险、市场竞争风险、技术变革风险等。通过对潜在风险的深入分析，气动球阀项目可以制定相应的风险缓解策略，降低不确定性对气动球阀项目的影响。</w:t>
      </w:r>
    </w:p>
    <w:p>
      <w:pPr>
        <w:pStyle w:val="Heading1"/>
        <w:ind w:firstLine="560" w:firstLineChars="200"/>
        <w:rPr>
          <w:rFonts w:ascii="仿宋" w:eastAsia="仿宋" w:hAnsi="仿宋" w:cs="仿宋" w:hint="eastAsia"/>
          <w:sz w:val="28"/>
          <w:lang w:eastAsia="zh-CN"/>
        </w:rPr>
      </w:pPr>
      <w:bookmarkStart w:id="5" w:name="_Toc22797"/>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7439"/>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气动球阀项目的技术管理特点体现在其创新导向。通过引入最先进的技术趋势和解决方案，气动球阀项目致力于提升科技含量、提高质量和效率水平。这意味着我们将采用最新的工具和方法，确保气动球阀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气动球阀项目技术管理的显著特征。通过整合不同领域的技术资源，我们实现了跨学科的协同工作。这有助于优化技术架构，提高整体效能。此外，整合性策略还促进了不同技术团队之间的紧密沟通和高效合作，确保气动球阀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气动球阀项目所采用的技术。通过不断优化技术方案，气动球阀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气动球阀项目团队将在气动球阀项目初期识别可能的技术风险，并采取相应的预防和应对措施。通过建立健全的风险评估机制，气动球阀项目能够在实施过程中及时发现并解决潜在的技术问题，保障气动球阀项目技术实施的平稳进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通过这些独特的技术管理特点，我们确信在气动球阀项目中，技术将成为气动球阀项目成功的有力支持。这一深度剖析揭示了技术管理在气动球阀项目实施中的关键作用，为气动球阀项目的技术基础奠定了坚实的基础。</w:t>
      </w:r>
    </w:p>
    <w:p>
      <w:pPr>
        <w:pStyle w:val="Heading2"/>
        <w:ind w:firstLine="560" w:firstLineChars="200"/>
        <w:rPr>
          <w:rFonts w:ascii="仿宋" w:eastAsia="仿宋" w:hAnsi="仿宋" w:cs="仿宋" w:hint="eastAsia"/>
          <w:sz w:val="28"/>
          <w:lang w:eastAsia="zh-CN"/>
        </w:rPr>
      </w:pPr>
      <w:bookmarkStart w:id="7" w:name="_Toc31206"/>
      <w:r>
        <w:rPr>
          <w:rFonts w:ascii="仿宋" w:eastAsia="仿宋" w:hAnsi="仿宋" w:cs="仿宋" w:hint="eastAsia"/>
          <w:sz w:val="28"/>
          <w:lang w:eastAsia="zh-CN"/>
        </w:rPr>
        <w:t>(二)、气动球阀项目工艺技术设计方案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气动球阀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气动球阀项目将严格按照相关行业规范要求进行组织。通过有效控制产品质量，气动球阀项目将致力于为顾客提供优质的气动球阀项目产品和良好的服务。这体现了气动球阀项目对于生产活动合规性和质量标准的高度重视，为气动球阀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气动球阀项目注重生态效益和清洁生产原则。气动球阀项目建设将紧密结合地方特色经济发展，与社会经济发展规划和区域环境保护规划方案相协调一致。通过与当地区域自然生态系统的结合，气动球阀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产品方面，气动球阀项目产品具有多样化的客户需求和个性化的特点。因此，气动球阀项目产品规格品种多样，且单批生产数量较小。为满足这一特点，气动球阀项目承办单位将建设先进的柔性制造生产线。通过广泛应用柔性制造技术，气动球阀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气动球阀项目采用的技术具有较高的技术含量和自动化水平，处于国内先进水平。这一技术选用不仅体现了对生产效率、质量和环境友好性的高标准要求，同时为气动球阀项目的可持续发展奠定了坚实的基础。</w:t>
      </w:r>
    </w:p>
    <w:p>
      <w:pPr>
        <w:pStyle w:val="Heading2"/>
        <w:ind w:firstLine="560" w:firstLineChars="200"/>
        <w:rPr>
          <w:rFonts w:ascii="仿宋" w:eastAsia="仿宋" w:hAnsi="仿宋" w:cs="仿宋" w:hint="eastAsia"/>
          <w:sz w:val="28"/>
          <w:lang w:eastAsia="zh-CN"/>
        </w:rPr>
      </w:pPr>
      <w:bookmarkStart w:id="8" w:name="_Toc18826"/>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为确保气动球阀项目的高效生产和技术实施，我们制定了一套精心设计的设备选型方案，以满足气动球阀项目生产、质量和环保的要求。该方案的主要特点如下：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气动球阀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针对气动球阀项目产品的多样性和小批量生产的特点，我们将建设柔性制造生产线。通过在设备选型中考虑柔性制造技术，可以灵活应对不同产品规格和生产需求，实现生产线的高度灵活性和适应性。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7890"/>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5249"/>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气动球阀项目的主要产品是XXXX，预计年产值为XXX万元。这一产品在市场中占据着重要的地位，其广泛的应用范围使得该气动球阀项目的市场前景非常广阔。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气动球阀项目的xxx产品作为重要的原材料之一，将在多个领域发挥关键作用。其在建筑、交通、能源等方面的广泛应用将为整个产业链提供强大的支持，形成产业协同效应。气动球阀项目的年产值XXX万XXX万XXX万万元不仅反映了其在市场上的巨大潜力，更预示着它对国民经济的积极贡献。这种关联度高、涉及面广的产业关系，使得该气动球阀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3421"/>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气动球阀项目总征地面积为XXXX平方米，相当于约XX.XX亩，其中净用地面积为XXXX平方米，红线范围内相当于约XX.XX亩。这一用地规模充分考虑了气动球阀项目的建设需求，保障了气动球阀项目在合适的空间内得以充分发展。气动球阀项目规划的总建筑面积为XXXX平方米，其中主体工程建设占XXXX平方米，计容建筑面积达XXXX平方米。预计建筑工程的投资将达到XXXX万元，为气动球阀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气动球阀项目计划购置的设备共计XXXX台（套），设备购置费用为XXXX万元。这一设备购置计划充分考虑到气动球阀项目的生产需求和技术要求，确保了气动球阀项目在生产运营中具备先进的技术装备和高效的生产能力。设备的合理配置将为气动球阀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气动球阀项目计划总投资为XXXX万元，预计年实现营业收入为XXXX万元。这一产能规模的设定旨在确保气动球阀项目能够在投资与回报之间取得平衡，实现长期可持续的发展。气动球阀项目的总投资充分考虑到各个方面的需求，包括用地建设、设备购置等多个环节，以确保气动球阀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9618"/>
      <w:r>
        <w:rPr>
          <w:rFonts w:ascii="仿宋" w:eastAsia="仿宋" w:hAnsi="仿宋" w:cs="仿宋" w:hint="eastAsia"/>
          <w:sz w:val="28"/>
          <w:lang w:eastAsia="zh-CN"/>
        </w:rPr>
        <w:t>四、气动球阀项目绩效评估</w:t>
      </w:r>
      <w:bookmarkEnd w:id="12"/>
    </w:p>
    <w:p>
      <w:pPr>
        <w:pStyle w:val="Heading2"/>
        <w:rPr>
          <w:rFonts w:ascii="仿宋" w:eastAsia="仿宋" w:hAnsi="仿宋" w:cs="仿宋" w:hint="eastAsia"/>
          <w:lang w:eastAsia="zh-CN"/>
        </w:rPr>
      </w:pPr>
      <w:bookmarkStart w:id="13" w:name="_Toc454"/>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气动球阀项目中，我们设计了一套全面的绩效评估指标，以确保气动球阀项目的可控和成功交付。这些指标跨足气动球阀项目目标、成本、进度和质量等多个维度，为我们提供了全面洞察气动球阀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气动球阀项目目标达成率是我们关注的首要指标。我们设定了明确的目标，并通过定期监测和评估，迅速发现并应对潜在的目标偏差。这为气动球阀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成本绩效是另一个核心关注点。通过实际成本与预算成本的对比分析，我们深入了解成本差异的原因，及时调整资源分配，保持气动球阀项目在经济效益方面的合理水平。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气动球阀项目进度作为关键的绩效指标之一，得到了精心的关注。我们制定了详细的气动球阀项目进度计划，并设立了进度符合度指标，确保实际进度与计划进度保持一致。这使我们能够快速发现和解决潜在的进度问题，保持气动球阀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气动球阀项目绩效的不可或缺的一环。我们引入了一系列的质量标准和客户满意度指标，以确保气动球阀项目交付的成果在质量上达到或超越预期水平。通过持续监测这些指标，我们努力提升气动球阀项目整体质量水平，为气动球阀项目的成功交付提供有力保障。通过这些科学且全面的绩效评估，我们能够更好地引导气动球阀项目的持续改进，确保气动球阀项目目标的顺利达成。</w:t>
      </w:r>
    </w:p>
    <w:p>
      <w:pPr>
        <w:pStyle w:val="Heading2"/>
        <w:ind w:firstLine="560" w:firstLineChars="200"/>
        <w:rPr>
          <w:rFonts w:ascii="仿宋" w:eastAsia="仿宋" w:hAnsi="仿宋" w:cs="仿宋" w:hint="eastAsia"/>
          <w:sz w:val="28"/>
          <w:lang w:eastAsia="zh-CN"/>
        </w:rPr>
      </w:pPr>
      <w:bookmarkStart w:id="14" w:name="_Toc14111"/>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绩效评估是气动球阀项目中的关键环节，为确保气动球阀项目达到预期目标，我们采用了多层次、多维度的绩效评估方法。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气动球阀项目的战略目标对齐，确保每个决策和行动都与气动球阀项目整体目标保持一致。团队会定期召开战略对齐会议，审视当前工作与气动球阀项目战略是否保持一致，以及是否需要调整战略方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气动球阀项目进度、质量、成本和风险等方面。这些指标通过数据收集和分析，为气动球阀项目管理团队提供了客观的评估依据。例如，我们通过气动球阀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绩效评估不仅仅停留在气动球阀项目内部，还考虑了气动球阀项目对外部环境的影响。我们定期进行干系人满意度调查，以了解各利益相关方对气动球阀项目的期望和满意度，并及时做出调整。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这种多层次、多角度的绩效评估方法，使得我们能够全面了解气动球阀项目的运行状态，及时做出调整，确保气动球阀项目在不断变化的环境中保持稳健前行。</w:t>
      </w:r>
    </w:p>
    <w:p>
      <w:pPr>
        <w:pStyle w:val="Heading2"/>
        <w:ind w:firstLine="560" w:firstLineChars="200"/>
        <w:rPr>
          <w:rFonts w:ascii="仿宋" w:eastAsia="仿宋" w:hAnsi="仿宋" w:cs="仿宋" w:hint="eastAsia"/>
          <w:sz w:val="28"/>
          <w:lang w:eastAsia="zh-CN"/>
        </w:rPr>
      </w:pPr>
      <w:bookmarkStart w:id="15" w:name="_Toc20450"/>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为了确保气动球阀项目的有效管理和不断优化，我们采用了精心设计的绩效评估周期。这个周期旨在实现灵活、实时和全面的评估，以适应气动球阀项目执行中的各种挑战。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周期的设计考虑到气动球阀项目的不同需求，分为短期、中期和长期。短期评估关注每个迭代或工作周期，以及时发现和解决当前任务中的问题。中期评估涵盖几个迭代，深入了解整体气动球阀项目的趋势和性能。长期评估则着眼于整个气动球阀项目阶段，确保气动球阀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气动球阀项目管理工具和协作平台，团队成员能够随时更新和分享气动球阀项目数据。这种实时性的反馈机制使我们能够及时察觉潜在问题，快速调整，保持气动球阀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气动球阀项目的决策制定密不可分。每个周期的气动球阀项目回顾会议成为集体总结经验、识别问题深层次原因并找到创新解决方案的平台。这种定期的反思与调整机制使气动球阀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22302"/>
      <w:r>
        <w:rPr>
          <w:rFonts w:ascii="仿宋" w:eastAsia="仿宋" w:hAnsi="仿宋" w:cs="仿宋" w:hint="eastAsia"/>
          <w:sz w:val="28"/>
          <w:lang w:eastAsia="zh-CN"/>
        </w:rPr>
        <w:t>五、气动球阀项目文档管理</w:t>
      </w:r>
      <w:bookmarkEnd w:id="16"/>
    </w:p>
    <w:p>
      <w:pPr>
        <w:pStyle w:val="Heading2"/>
        <w:rPr>
          <w:rFonts w:ascii="仿宋" w:eastAsia="仿宋" w:hAnsi="仿宋" w:cs="仿宋" w:hint="eastAsia"/>
          <w:lang w:eastAsia="zh-CN"/>
        </w:rPr>
      </w:pPr>
      <w:bookmarkStart w:id="17" w:name="_Toc6411"/>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气动球阀项目高度重视文档的质量和准确性，以支持气动球阀项目的各项活动和决策。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气动球阀项目文档的编制始于气动球阀项目计划的初期，我们制定了详细的文档编制计划，明确了每个文档的内容、格式和编写责任人。在气动球阀项目启动阶段，我们首先编制了气动球阀项目章程，明确定义了气动球阀项目的目标、范围、风险等关键要素。随后，气动球阀项目团队根据计划陆续编制了需求文档、设计文档、测试文档等各类文档，确保气动球阀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气动球阀项目管理中的重要环节，旨在确保气动球阀项目文档符合质量标准和气动球阀项目需求。在气动球阀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除了内部审查，我们还进行了外部审查，邀请气动球阀项目相关利益方和专业领域的专家对文档进行独立审查。这有助于获取更全面、客观的反馈，确保气动球阀项目文档不仅符合内部标准，也满足外部需求。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气动球阀项目在文档编制与审查方面建立了严格的管理机制，通过规范的流程和多维度的审查，确保气动球阀项目文档的质量、准确性和可靠性，为气动球阀项目的顺利推进提供了有力支持。</w:t>
      </w:r>
    </w:p>
    <w:p>
      <w:pPr>
        <w:pStyle w:val="Heading2"/>
        <w:ind w:firstLine="560" w:firstLineChars="200"/>
        <w:rPr>
          <w:rFonts w:ascii="仿宋" w:eastAsia="仿宋" w:hAnsi="仿宋" w:cs="仿宋" w:hint="eastAsia"/>
          <w:sz w:val="28"/>
          <w:lang w:eastAsia="zh-CN"/>
        </w:rPr>
      </w:pPr>
      <w:bookmarkStart w:id="18" w:name="_Toc10197"/>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在气动球阀项目中，我们致力于优化文档发布与分发过程，以确保信息的高效传递和团队间协作的顺畅进行。以下是我们采取的关键优化策略：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我们通过多渠道发布文档，包括电子邮件、气动球阀项目管理平台、内部网站等，以满足不同团队成员的偏好和需求。多渠道发布确保了信息的全面覆盖。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我们采用了精细的权限控制，确保只有授权人员可以访问敏感信息。这种安全措施保护了气动球阀项目文档的机密性，防止了未经授权的信息泄露。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11129"/>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文档存档与归档是气动球阀项目生命周期中一个至关重要的环节，直接关系到气动球阀项目信息的长期保存和历史记录的完整性。在气动球阀项目中，我们实施了一系列有效的文档存档与归档管理策略：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https://d.book118.com/068131014015006025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E72918"/>
    <w:rsid w:val="04E729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813101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2024-01-08T01:57:00Z</dcterms:created>
  <dcterms:modified xsi:type="dcterms:W3CDTF">2024-01-08T01:58:11Z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EB1278B3E30345AEBBFD74797D29FF2B_11</vt:lpwstr>
  </property>
  <property fmtid="{D5CDD505-2E9C-101B-9397-08002B2CF9AE}" pid="3" name="KSOProductBuildVer">
    <vt:lpwstr>2052-12.1.0.16120</vt:lpwstr>
  </property>
</Properties>
</file>