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tabs>
          <w:tab w:val="left" w:pos="1915"/>
          <w:tab w:val="left" w:pos="2945"/>
          <w:tab w:val="left" w:pos="3974"/>
          <w:tab w:val="left" w:pos="5004"/>
          <w:tab w:val="left" w:pos="6033"/>
          <w:tab w:val="left" w:pos="7063"/>
          <w:tab w:val="left" w:pos="8092"/>
          <w:tab w:val="left" w:pos="9122"/>
          <w:tab w:val="left" w:pos="10152"/>
          <w:tab w:val="left" w:pos="11181"/>
          <w:tab w:val="left" w:pos="12211"/>
          <w:tab w:val="left" w:pos="13240"/>
        </w:tabs>
        <w:spacing w:before="190"/>
      </w:pPr>
      <w:r>
        <w:t>电</w:t>
        <w:tab/>
        <w:t>镀</w:t>
        <w:tab/>
        <w:t>加</w:t>
        <w:tab/>
        <w:t>工</w:t>
        <w:tab/>
        <w:t>项</w:t>
        <w:tab/>
        <w:t>目</w:t>
        <w:tab/>
        <w:t>可</w:t>
        <w:tab/>
        <w:t>行</w:t>
        <w:tab/>
        <w:t>性</w:t>
        <w:tab/>
        <w:t>研</w:t>
        <w:tab/>
        <w:t>究</w:t>
        <w:tab/>
        <w:t>报</w:t>
        <w:tab/>
        <w:t>告</w:t>
      </w:r>
    </w:p>
    <w:p>
      <w:pPr>
        <w:pStyle w:val="BodyText"/>
        <w:ind w:left="0"/>
        <w:rPr>
          <w:sz w:val="38"/>
        </w:rPr>
      </w:pPr>
    </w:p>
    <w:p>
      <w:pPr>
        <w:pStyle w:val="BodyText"/>
        <w:spacing w:before="10"/>
        <w:ind w:left="0"/>
        <w:rPr>
          <w:sz w:val="41"/>
        </w:rPr>
      </w:pPr>
    </w:p>
    <w:p>
      <w:pPr>
        <w:pStyle w:val="BodyText"/>
        <w:spacing w:before="1"/>
      </w:pPr>
      <w:r>
        <w:t>——“”规划重点鼓舞类工程</w:t>
      </w:r>
    </w:p>
    <w:p>
      <w:pPr>
        <w:pStyle w:val="BodyText"/>
        <w:spacing w:before="259" w:line="364" w:lineRule="auto"/>
        <w:ind w:left="104" w:right="304" w:firstLine="781"/>
      </w:pPr>
      <w:r>
        <w:t>该电镀加工工程可行性争论报告对工程所涉及的主要内容，例如： 工程资</w:t>
      </w:r>
      <w:r>
        <w:rPr>
          <w:w w:val="95"/>
        </w:rPr>
        <w:t>源条件、电镀加工工程原辅材料、电镀加工工程燃料和动力的供给，电镀加工项</w:t>
      </w:r>
      <w:r>
        <w:rPr>
          <w:spacing w:val="89"/>
          <w:w w:val="95"/>
        </w:rPr>
        <w:t xml:space="preserve"> </w:t>
      </w:r>
      <w:r>
        <w:rPr>
          <w:w w:val="95"/>
        </w:rPr>
        <w:t>目交通运输条件、电镀加工工程建设规模、电镀加工工程投资规模、电镀加工项</w:t>
      </w:r>
      <w:r>
        <w:rPr>
          <w:spacing w:val="70"/>
          <w:w w:val="95"/>
        </w:rPr>
        <w:t xml:space="preserve"> </w:t>
      </w:r>
      <w:r>
        <w:t>目生产工艺和设备选型、电镀加工工程产品 类别、电镀加工工程节能技术和措</w:t>
      </w:r>
      <w:r>
        <w:rPr>
          <w:w w:val="95"/>
        </w:rPr>
        <w:t>施、电镀加工环境影响评价和劳动卫生保障等，从技术、经济和环境保护等多个</w:t>
      </w:r>
      <w:r>
        <w:rPr>
          <w:spacing w:val="70"/>
          <w:w w:val="95"/>
        </w:rPr>
        <w:t xml:space="preserve"> </w:t>
      </w:r>
      <w:r>
        <w:t>方面进展了较为具体的调查争论。</w:t>
      </w:r>
    </w:p>
    <w:p>
      <w:pPr>
        <w:pStyle w:val="BodyText"/>
        <w:spacing w:line="364" w:lineRule="auto"/>
        <w:ind w:left="104" w:right="301" w:firstLine="781"/>
      </w:pPr>
      <w:r>
        <w:rPr>
          <w:w w:val="95"/>
        </w:rPr>
        <w:t>关联报告：电镀加工工程申请报告；电镀加工工程建议书；电镀加工立项申</w:t>
      </w:r>
      <w:r>
        <w:rPr>
          <w:spacing w:val="33"/>
          <w:w w:val="95"/>
        </w:rPr>
        <w:t xml:space="preserve"> </w:t>
      </w:r>
      <w:r>
        <w:t>请报告；电镀加工商业打算书；电镀加工立项申请报告等。</w:t>
      </w:r>
    </w:p>
    <w:p>
      <w:pPr>
        <w:pStyle w:val="BodyText"/>
        <w:spacing w:line="362" w:lineRule="auto"/>
        <w:ind w:right="9632"/>
      </w:pPr>
      <w:r>
        <w:rPr>
          <w:spacing w:val="-2"/>
        </w:rPr>
        <w:t>报告来源：摩森询问</w:t>
      </w:r>
      <w:r>
        <w:rPr>
          <w:spacing w:val="-1"/>
        </w:rPr>
        <w:t>第一章 工程概要</w:t>
      </w:r>
    </w:p>
    <w:p>
      <w:pPr>
        <w:pStyle w:val="BodyText"/>
        <w:spacing w:before="1"/>
      </w:pPr>
      <w:r>
        <w:rPr>
          <w:w w:val="95"/>
        </w:rPr>
        <w:t>一、工程名称及承办单位</w:t>
      </w:r>
    </w:p>
    <w:p>
      <w:pPr>
        <w:pStyle w:val="BodyText"/>
        <w:spacing w:before="261"/>
      </w:pPr>
      <w:r>
        <w:t>〔一〕工程名称</w:t>
      </w:r>
    </w:p>
    <w:p>
      <w:pPr>
        <w:pStyle w:val="BodyText"/>
        <w:spacing w:before="256" w:line="364" w:lineRule="auto"/>
        <w:ind w:right="6910"/>
      </w:pPr>
      <w:r>
        <w:rPr>
          <w:w w:val="95"/>
        </w:rPr>
        <w:t>工程名称：电镀加工生产建设工程。</w:t>
      </w:r>
      <w:r>
        <w:t>报告编制单位：摩森询问</w:t>
      </w:r>
    </w:p>
    <w:p>
      <w:pPr>
        <w:pStyle w:val="BodyText"/>
      </w:pPr>
      <w:r>
        <w:t>〔二〕工程承办单位</w:t>
      </w:r>
    </w:p>
    <w:p>
      <w:pPr>
        <w:pStyle w:val="BodyText"/>
        <w:spacing w:before="260"/>
      </w:pPr>
      <w:r>
        <w:rPr>
          <w:w w:val="95"/>
        </w:rPr>
        <w:t>1、企业名称：XXX</w:t>
      </w:r>
      <w:r>
        <w:rPr>
          <w:spacing w:val="-7"/>
          <w:w w:val="95"/>
        </w:rPr>
        <w:t xml:space="preserve"> 。</w:t>
      </w:r>
    </w:p>
    <w:p>
      <w:pPr>
        <w:pStyle w:val="BodyText"/>
        <w:spacing w:before="257"/>
      </w:pPr>
      <w:r>
        <w:rPr>
          <w:w w:val="95"/>
        </w:rPr>
        <w:t>2、成立日期：XX</w:t>
      </w:r>
      <w:r>
        <w:rPr>
          <w:spacing w:val="-36"/>
          <w:w w:val="95"/>
        </w:rPr>
        <w:t xml:space="preserve"> 年 </w:t>
      </w:r>
      <w:r>
        <w:rPr>
          <w:w w:val="95"/>
        </w:rPr>
        <w:t>XX</w:t>
      </w:r>
      <w:r>
        <w:rPr>
          <w:spacing w:val="-20"/>
          <w:w w:val="95"/>
        </w:rPr>
        <w:t xml:space="preserve"> 月。</w:t>
      </w:r>
    </w:p>
    <w:p>
      <w:pPr>
        <w:pStyle w:val="BodyText"/>
        <w:spacing w:before="260"/>
      </w:pPr>
      <w:r>
        <w:t>3、企业类型：有限责任公司。</w:t>
      </w:r>
    </w:p>
    <w:p>
      <w:pPr>
        <w:pStyle w:val="BodyText"/>
        <w:spacing w:before="260"/>
      </w:pPr>
      <w:r>
        <w:t>4、法定注册地址：XXX。</w:t>
      </w:r>
    </w:p>
    <w:p>
      <w:pPr>
        <w:pStyle w:val="BodyText"/>
        <w:spacing w:before="260"/>
      </w:pPr>
      <w:r>
        <w:t>5、法定代表人：XX。</w:t>
      </w:r>
    </w:p>
    <w:p>
      <w:pPr>
        <w:pStyle w:val="BodyText"/>
        <w:spacing w:before="256"/>
      </w:pPr>
      <w:r>
        <w:rPr>
          <w:w w:val="95"/>
        </w:rPr>
        <w:t>6、注册资本：XX</w:t>
      </w:r>
      <w:r>
        <w:rPr>
          <w:spacing w:val="-6"/>
          <w:w w:val="95"/>
        </w:rPr>
        <w:t xml:space="preserve"> 万元人民币。</w:t>
      </w:r>
    </w:p>
    <w:p>
      <w:pPr>
        <w:pStyle w:val="BodyText"/>
        <w:spacing w:before="260"/>
      </w:pPr>
      <w:r>
        <w:t>7、经营模式：生产经营型。</w:t>
      </w:r>
    </w:p>
    <w:p>
      <w:pPr>
        <w:pStyle w:val="BodyText"/>
        <w:spacing w:before="260" w:line="364" w:lineRule="auto"/>
        <w:ind w:left="104" w:right="492" w:firstLine="781"/>
      </w:pPr>
      <w:r>
        <w:rPr>
          <w:w w:val="95"/>
        </w:rPr>
        <w:t>8、主营业务及经营范围：生产〔制造〕销售电镀加工〔涉及行政许可的凭</w:t>
      </w:r>
      <w:r>
        <w:rPr>
          <w:spacing w:val="47"/>
          <w:w w:val="95"/>
        </w:rPr>
        <w:t xml:space="preserve"> </w:t>
      </w:r>
      <w:r>
        <w:rPr>
          <w:w w:val="95"/>
        </w:rPr>
        <w:t>许可证经营〕，</w:t>
      </w:r>
      <w:r>
        <w:rPr>
          <w:spacing w:val="-10"/>
          <w:w w:val="95"/>
        </w:rPr>
        <w:t xml:space="preserve">年设计力量为 </w:t>
      </w:r>
      <w:r>
        <w:rPr>
          <w:w w:val="95"/>
        </w:rPr>
        <w:t>X</w:t>
      </w:r>
      <w:r>
        <w:rPr>
          <w:spacing w:val="-17"/>
          <w:w w:val="95"/>
        </w:rPr>
        <w:t xml:space="preserve"> 件(套)</w:t>
      </w:r>
      <w:r>
        <w:rPr>
          <w:w w:val="95"/>
        </w:rPr>
        <w:t>/年。</w:t>
      </w:r>
    </w:p>
    <w:p>
      <w:pPr>
        <w:spacing w:after="0" w:line="364" w:lineRule="auto"/>
        <w:sectPr>
          <w:headerReference w:type="default" r:id="rId4"/>
          <w:type w:val="continuous"/>
          <w:pgSz w:w="17860" w:h="25260"/>
          <w:pgMar w:top="1760" w:right="1820" w:bottom="280" w:left="2020" w:header="960" w:footer="708"/>
          <w:cols w:space="708"/>
        </w:sectPr>
      </w:pPr>
    </w:p>
    <w:p>
      <w:pPr>
        <w:pStyle w:val="BodyText"/>
        <w:spacing w:before="34"/>
      </w:pPr>
      <w:r>
        <w:rPr>
          <w:w w:val="95"/>
        </w:rPr>
        <w:t>二、工程建设性质</w:t>
      </w:r>
    </w:p>
    <w:p>
      <w:pPr>
        <w:pStyle w:val="BodyText"/>
        <w:spacing w:before="260" w:line="364" w:lineRule="auto"/>
        <w:ind w:right="1078"/>
      </w:pPr>
      <w:r>
        <w:rPr>
          <w:w w:val="95"/>
        </w:rPr>
        <w:t>该工程属于建工业工程，主要从事电镀加工的研制开发与制造业务。</w:t>
      </w:r>
      <w:r>
        <w:rPr>
          <w:spacing w:val="1"/>
          <w:w w:val="95"/>
        </w:rPr>
        <w:t xml:space="preserve"> </w:t>
      </w:r>
      <w:r>
        <w:t>三、工程建设地点</w:t>
      </w:r>
    </w:p>
    <w:p>
      <w:pPr>
        <w:pStyle w:val="BodyText"/>
        <w:spacing w:line="364" w:lineRule="auto"/>
        <w:ind w:left="104" w:right="198" w:firstLine="781"/>
      </w:pPr>
      <w:r>
        <w:rPr>
          <w:spacing w:val="1"/>
        </w:rPr>
        <w:t>工程建设区域属于工业工程建设占地规划区，拟定建设区总占地面积为 平</w:t>
      </w:r>
      <w:r>
        <w:rPr>
          <w:spacing w:val="-92"/>
          <w:w w:val="99"/>
        </w:rPr>
        <w:t>方米</w:t>
      </w:r>
      <w:r>
        <w:rPr>
          <w:w w:val="99"/>
        </w:rPr>
        <w:t>〔约合</w:t>
      </w:r>
      <w:r>
        <w:rPr>
          <w:spacing w:val="2"/>
        </w:rPr>
        <w:t xml:space="preserve"> </w:t>
      </w:r>
      <w:r>
        <w:rPr>
          <w:w w:val="99"/>
        </w:rPr>
        <w:t>亩</w:t>
      </w:r>
      <w:r>
        <w:rPr>
          <w:spacing w:val="-180"/>
          <w:w w:val="99"/>
        </w:rPr>
        <w:t>〕</w:t>
      </w:r>
      <w:r>
        <w:rPr>
          <w:spacing w:val="-23"/>
          <w:w w:val="99"/>
        </w:rPr>
        <w:t>，代征地占地面积为</w:t>
      </w:r>
      <w:r>
        <w:rPr>
          <w:spacing w:val="11"/>
        </w:rPr>
        <w:t xml:space="preserve"> </w:t>
      </w:r>
      <w:r>
        <w:rPr>
          <w:spacing w:val="-19"/>
          <w:w w:val="99"/>
        </w:rPr>
        <w:t>平方米，实际利用面积为</w:t>
      </w:r>
      <w:r>
        <w:rPr>
          <w:spacing w:val="11"/>
        </w:rPr>
        <w:t xml:space="preserve"> </w:t>
      </w:r>
      <w:r>
        <w:rPr>
          <w:spacing w:val="-62"/>
          <w:w w:val="99"/>
        </w:rPr>
        <w:t>平方米</w:t>
      </w:r>
      <w:r>
        <w:rPr>
          <w:w w:val="99"/>
        </w:rPr>
        <w:t>〔约合</w:t>
      </w:r>
      <w:r>
        <w:rPr>
          <w:spacing w:val="7"/>
        </w:rPr>
        <w:t xml:space="preserve"> </w:t>
      </w:r>
      <w:r>
        <w:rPr>
          <w:w w:val="99"/>
        </w:rPr>
        <w:t>亩</w:t>
      </w:r>
      <w:r>
        <w:rPr>
          <w:spacing w:val="-191"/>
          <w:w w:val="99"/>
        </w:rPr>
        <w:t>〕</w:t>
      </w:r>
      <w:r>
        <w:rPr>
          <w:spacing w:val="-7"/>
          <w:w w:val="99"/>
        </w:rPr>
        <w:t>，</w:t>
      </w:r>
      <w:r>
        <w:t>土地综合利用率为%。工程建设遵循“合理和集约用地”的原则，依据轻工产品</w:t>
      </w:r>
      <w:r>
        <w:rPr>
          <w:spacing w:val="-3"/>
        </w:rPr>
        <w:t>制造行业生产标准和要求进展科学设计、合理布局，符合电镀加工制造经营的规</w:t>
      </w:r>
      <w:r>
        <w:t>划建设需要。</w:t>
      </w:r>
    </w:p>
    <w:p>
      <w:pPr>
        <w:pStyle w:val="BodyText"/>
        <w:spacing w:line="494" w:lineRule="exact"/>
      </w:pPr>
      <w:r>
        <w:rPr>
          <w:w w:val="95"/>
        </w:rPr>
        <w:t>四、工程概况</w:t>
      </w:r>
    </w:p>
    <w:p>
      <w:pPr>
        <w:pStyle w:val="BodyText"/>
        <w:spacing w:before="260" w:line="364" w:lineRule="auto"/>
        <w:ind w:right="9632"/>
      </w:pPr>
      <w:r>
        <w:rPr>
          <w:spacing w:val="-2"/>
        </w:rPr>
        <w:t>〔一〕工程建设内容</w:t>
      </w:r>
      <w:r>
        <w:t>1、土建工程</w:t>
      </w:r>
    </w:p>
    <w:p>
      <w:pPr>
        <w:pStyle w:val="BodyText"/>
        <w:spacing w:before="1" w:line="364" w:lineRule="auto"/>
        <w:ind w:left="104" w:right="158" w:firstLine="781"/>
      </w:pPr>
      <w:r>
        <w:rPr>
          <w:spacing w:val="-6"/>
          <w:w w:val="95"/>
        </w:rPr>
        <w:t xml:space="preserve">该工程在 </w:t>
      </w:r>
      <w:r>
        <w:rPr>
          <w:w w:val="95"/>
        </w:rPr>
        <w:t>XX</w:t>
      </w:r>
      <w:r>
        <w:rPr>
          <w:spacing w:val="-21"/>
          <w:w w:val="95"/>
        </w:rPr>
        <w:t xml:space="preserve"> 省 </w:t>
      </w:r>
      <w:r>
        <w:rPr>
          <w:w w:val="95"/>
        </w:rPr>
        <w:t>XX</w:t>
      </w:r>
      <w:r>
        <w:rPr>
          <w:spacing w:val="-17"/>
          <w:w w:val="95"/>
        </w:rPr>
        <w:t xml:space="preserve"> 市 </w:t>
      </w:r>
      <w:r>
        <w:rPr>
          <w:w w:val="95"/>
        </w:rPr>
        <w:t>XX</w:t>
      </w:r>
      <w:r>
        <w:rPr>
          <w:spacing w:val="-1"/>
          <w:w w:val="95"/>
        </w:rPr>
        <w:t xml:space="preserve"> 经济开发区建设，总用地面积 平方米</w:t>
      </w:r>
      <w:r>
        <w:rPr>
          <w:w w:val="95"/>
        </w:rPr>
        <w:t>〔</w:t>
      </w:r>
      <w:r>
        <w:rPr>
          <w:spacing w:val="16"/>
          <w:w w:val="95"/>
        </w:rPr>
        <w:t>折约 亩</w:t>
      </w:r>
      <w:r>
        <w:rPr>
          <w:w w:val="95"/>
        </w:rPr>
        <w:t>〕，</w:t>
      </w:r>
      <w:r>
        <w:rPr>
          <w:spacing w:val="-183"/>
          <w:w w:val="95"/>
        </w:rPr>
        <w:t xml:space="preserve"> </w:t>
      </w:r>
      <w:r>
        <w:rPr>
          <w:spacing w:val="-19"/>
        </w:rPr>
        <w:t>估量总建筑面积为 平方米，其中：规划建设生产车间 平方米，原辅材料库房 平</w:t>
      </w:r>
      <w:r>
        <w:t>方米，成品库房 平方米，办公用房 平方米，职工宿舍 平方米，其他建筑面积</w:t>
      </w:r>
    </w:p>
    <w:p>
      <w:pPr>
        <w:pStyle w:val="BodyText"/>
        <w:spacing w:line="364" w:lineRule="auto"/>
        <w:ind w:left="104" w:right="355"/>
        <w:jc w:val="both"/>
      </w:pPr>
      <w:r>
        <w:rPr>
          <w:spacing w:val="-1"/>
        </w:rPr>
        <w:t>〔含局部公用工程和关心工程〕</w:t>
      </w:r>
      <w:r>
        <w:rPr>
          <w:spacing w:val="-11"/>
        </w:rPr>
        <w:t xml:space="preserve"> 平方米，建筑物基底占地面积 平方米，场区道</w:t>
      </w:r>
      <w:r>
        <w:t>路占地 平方米，绿化面积 平方米，土地总体利用面积 平方米。该工程工程容</w:t>
      </w:r>
      <w:r>
        <w:rPr>
          <w:spacing w:val="-8"/>
        </w:rPr>
        <w:t>积率 ，建筑系数%，建设区域绿化掩盖率为%，办公及生活用地所占比重%，场区</w:t>
      </w:r>
      <w:r>
        <w:t>土地综合利用率为%。</w:t>
      </w:r>
    </w:p>
    <w:p>
      <w:pPr>
        <w:pStyle w:val="BodyText"/>
        <w:spacing w:line="497" w:lineRule="exact"/>
      </w:pPr>
      <w:r>
        <w:t>2、设备方案</w:t>
      </w:r>
    </w:p>
    <w:p>
      <w:pPr>
        <w:pStyle w:val="BodyText"/>
        <w:spacing w:before="256" w:line="362" w:lineRule="auto"/>
        <w:ind w:left="104" w:right="399" w:firstLine="781"/>
      </w:pPr>
      <w:r>
        <w:rPr>
          <w:spacing w:val="3"/>
          <w:w w:val="95"/>
        </w:rPr>
        <w:t>该工程打算购置主要设备及关心设备：型材料制造成套设备台</w:t>
      </w:r>
      <w:r>
        <w:rPr>
          <w:w w:val="95"/>
        </w:rPr>
        <w:t>/套，估量</w:t>
      </w:r>
      <w:r>
        <w:rPr>
          <w:spacing w:val="28"/>
          <w:w w:val="95"/>
        </w:rPr>
        <w:t xml:space="preserve"> </w:t>
      </w:r>
      <w:r>
        <w:t>设备投资 万元，形成年增 件(套)电镀加工的生产力量。</w:t>
      </w:r>
    </w:p>
    <w:p>
      <w:pPr>
        <w:pStyle w:val="BodyText"/>
        <w:spacing w:before="7"/>
      </w:pPr>
      <w:r>
        <w:t>3、公用工程及其他</w:t>
      </w:r>
    </w:p>
    <w:p>
      <w:pPr>
        <w:pStyle w:val="BodyText"/>
        <w:spacing w:before="260" w:line="362" w:lineRule="auto"/>
        <w:ind w:left="104" w:right="224" w:firstLine="781"/>
      </w:pPr>
      <w:r>
        <w:t>该工程建设公用工程包括：电气系统、给排水系统、供热系统、办公生活设</w:t>
      </w:r>
      <w:r>
        <w:rPr>
          <w:spacing w:val="-19"/>
          <w:w w:val="95"/>
        </w:rPr>
        <w:t>施、消防系统、污染物处理系统等，供给完善的配套设施及便捷舒适的配套环境。</w:t>
      </w:r>
    </w:p>
    <w:p>
      <w:pPr>
        <w:pStyle w:val="BodyText"/>
        <w:spacing w:before="7"/>
      </w:pPr>
      <w:r>
        <w:t>〔二〕生产规模</w:t>
      </w:r>
    </w:p>
    <w:p>
      <w:pPr>
        <w:pStyle w:val="BodyText"/>
        <w:spacing w:before="260" w:line="364" w:lineRule="auto"/>
        <w:ind w:left="104" w:right="301" w:firstLine="781"/>
      </w:pPr>
      <w:r>
        <w:rPr>
          <w:w w:val="95"/>
        </w:rPr>
        <w:t>该工程生产工艺承受的主要原材料及关心材料是：电镀加工原料及辅料等，</w:t>
      </w:r>
      <w:r>
        <w:rPr>
          <w:spacing w:val="52"/>
          <w:w w:val="95"/>
        </w:rPr>
        <w:t xml:space="preserve"> </w:t>
      </w:r>
      <w:r>
        <w:rPr>
          <w:spacing w:val="48"/>
          <w:w w:val="95"/>
        </w:rPr>
        <w:t xml:space="preserve">经过 </w:t>
      </w:r>
      <w:r>
        <w:rPr>
          <w:w w:val="95"/>
        </w:rPr>
        <w:t>XX 等工艺技术制成电镀加工，依据工程建设规划，电镀加工生产规模确定</w:t>
      </w:r>
    </w:p>
    <w:p>
      <w:pPr>
        <w:spacing w:after="0" w:line="364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https://d.book118.com/068133077107006022</w:t>
        </w:r>
      </w:hyperlink>
    </w:p>
    <w:p>
      <w:pPr>
        <w:spacing w:after="0" w:line="364" w:lineRule="auto"/>
      </w:pPr>
    </w:p>
    <w:sectPr>
      <w:headerReference w:type="default" r:id="rId6"/>
      <w:pgSz w:w="17860" w:h="25260"/>
      <w:pgMar w:top="1760" w:right="1820" w:bottom="280" w:left="2020" w:header="960" w:footer="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698500</wp:posOffset>
          </wp:positionV>
          <wp:extent cx="86614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661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698500</wp:posOffset>
          </wp:positionV>
          <wp:extent cx="8661400" cy="38100"/>
          <wp:effectExtent l="0" t="0" r="0" b="0"/>
          <wp:wrapNone/>
          <wp:docPr id="212657943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657943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661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86"/>
    </w:pPr>
    <w:rPr>
      <w:rFonts w:ascii="宋体" w:eastAsia="宋体" w:hAnsi="宋体" w:cs="宋体"/>
      <w:sz w:val="39"/>
      <w:szCs w:val="3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yperlink" Target="https://d.book118.com/068133077107006022" TargetMode="External" /><Relationship Id="rId6" Type="http://schemas.openxmlformats.org/officeDocument/2006/relationships/header" Target="head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2023-10-07T06:14:52Z</dcterms:created>
  <dcterms:modified xsi:type="dcterms:W3CDTF">2023-10-07T06:14:52Z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2023-04-03T00:00:00Z</vt:filetime>
  </property>
  <property fmtid="{D5CDD505-2E9C-101B-9397-08002B2CF9AE}" pid="3" name="LastSaved">
    <vt:filetime>2023-10-07T00:00:00Z</vt:filetime>
  </property>
</Properties>
</file>