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医疗灯具项目计划设计方案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11" w:history="1">
        <w:r>
          <w:rPr>
            <w:rFonts w:ascii="仿宋" w:eastAsia="仿宋" w:hAnsi="仿宋" w:cs="仿宋" w:hint="eastAsia"/>
            <w:lang w:eastAsia="zh-CN"/>
          </w:rPr>
          <w:t>序言</w:t>
        </w:r>
        <w:r>
          <w:tab/>
        </w:r>
        <w:r>
          <w:fldChar w:fldCharType="begin"/>
        </w:r>
        <w:r>
          <w:instrText xml:space="preserve"> PAGEREF _Toc14511 \h </w:instrText>
        </w:r>
        <w:r>
          <w:fldChar w:fldCharType="separate"/>
        </w:r>
        <w:r>
          <w:t>3</w:t>
        </w:r>
        <w:r>
          <w:fldChar w:fldCharType="end"/>
        </w:r>
      </w:hyperlink>
    </w:p>
    <w:p>
      <w:pPr>
        <w:pStyle w:val="TOC1"/>
        <w:tabs>
          <w:tab w:val="right" w:leader="dot" w:pos="8306"/>
        </w:tabs>
      </w:pPr>
      <w:hyperlink w:anchor="_Toc19090" w:history="1">
        <w:r>
          <w:rPr>
            <w:rFonts w:ascii="仿宋" w:eastAsia="仿宋" w:hAnsi="仿宋" w:cs="仿宋" w:hint="eastAsia"/>
            <w:lang w:eastAsia="zh-CN"/>
          </w:rPr>
          <w:t>一、医疗灯具项目危机管理</w:t>
        </w:r>
        <w:r>
          <w:tab/>
        </w:r>
        <w:r>
          <w:fldChar w:fldCharType="begin"/>
        </w:r>
        <w:r>
          <w:instrText xml:space="preserve"> PAGEREF _Toc19090 \h </w:instrText>
        </w:r>
        <w:r>
          <w:fldChar w:fldCharType="separate"/>
        </w:r>
        <w:r>
          <w:t>3</w:t>
        </w:r>
        <w:r>
          <w:fldChar w:fldCharType="end"/>
        </w:r>
      </w:hyperlink>
    </w:p>
    <w:p>
      <w:pPr>
        <w:pStyle w:val="TOC2"/>
        <w:tabs>
          <w:tab w:val="right" w:leader="dot" w:pos="8306"/>
        </w:tabs>
      </w:pPr>
      <w:hyperlink w:anchor="_Toc4100" w:history="1">
        <w:r>
          <w:rPr>
            <w:rFonts w:ascii="仿宋" w:eastAsia="仿宋" w:hAnsi="仿宋" w:cs="仿宋" w:hint="eastAsia"/>
            <w:lang w:eastAsia="zh-CN"/>
          </w:rPr>
          <w:t>(一)、危机预警与识别</w:t>
        </w:r>
        <w:r>
          <w:tab/>
        </w:r>
        <w:r>
          <w:fldChar w:fldCharType="begin"/>
        </w:r>
        <w:r>
          <w:instrText xml:space="preserve"> PAGEREF _Toc4100 \h </w:instrText>
        </w:r>
        <w:r>
          <w:fldChar w:fldCharType="separate"/>
        </w:r>
        <w:r>
          <w:t>3</w:t>
        </w:r>
        <w:r>
          <w:fldChar w:fldCharType="end"/>
        </w:r>
      </w:hyperlink>
    </w:p>
    <w:p>
      <w:pPr>
        <w:pStyle w:val="TOC2"/>
        <w:tabs>
          <w:tab w:val="right" w:leader="dot" w:pos="8306"/>
        </w:tabs>
      </w:pPr>
      <w:hyperlink w:anchor="_Toc15949" w:history="1">
        <w:r>
          <w:rPr>
            <w:rFonts w:ascii="仿宋" w:eastAsia="仿宋" w:hAnsi="仿宋" w:cs="仿宋" w:hint="eastAsia"/>
            <w:lang w:eastAsia="zh-CN"/>
          </w:rPr>
          <w:t>(二)、危机应对与恢复</w:t>
        </w:r>
        <w:r>
          <w:tab/>
        </w:r>
        <w:r>
          <w:fldChar w:fldCharType="begin"/>
        </w:r>
        <w:r>
          <w:instrText xml:space="preserve"> PAGEREF _Toc15949 \h </w:instrText>
        </w:r>
        <w:r>
          <w:fldChar w:fldCharType="separate"/>
        </w:r>
        <w:r>
          <w:t>4</w:t>
        </w:r>
        <w:r>
          <w:fldChar w:fldCharType="end"/>
        </w:r>
      </w:hyperlink>
    </w:p>
    <w:p>
      <w:pPr>
        <w:pStyle w:val="TOC1"/>
        <w:tabs>
          <w:tab w:val="right" w:leader="dot" w:pos="8306"/>
        </w:tabs>
      </w:pPr>
      <w:hyperlink w:anchor="_Toc10182" w:history="1">
        <w:r>
          <w:rPr>
            <w:rFonts w:ascii="仿宋" w:eastAsia="仿宋" w:hAnsi="仿宋" w:cs="仿宋" w:hint="eastAsia"/>
            <w:lang w:eastAsia="zh-CN"/>
          </w:rPr>
          <w:t>二、医疗灯具项目建设单位说明</w:t>
        </w:r>
        <w:r>
          <w:tab/>
        </w:r>
        <w:r>
          <w:fldChar w:fldCharType="begin"/>
        </w:r>
        <w:r>
          <w:instrText xml:space="preserve"> PAGEREF _Toc10182 \h </w:instrText>
        </w:r>
        <w:r>
          <w:fldChar w:fldCharType="separate"/>
        </w:r>
        <w:r>
          <w:t>5</w:t>
        </w:r>
        <w:r>
          <w:fldChar w:fldCharType="end"/>
        </w:r>
      </w:hyperlink>
    </w:p>
    <w:p>
      <w:pPr>
        <w:pStyle w:val="TOC2"/>
        <w:tabs>
          <w:tab w:val="right" w:leader="dot" w:pos="8306"/>
        </w:tabs>
      </w:pPr>
      <w:hyperlink w:anchor="_Toc32205" w:history="1">
        <w:r>
          <w:rPr>
            <w:rFonts w:ascii="仿宋" w:eastAsia="仿宋" w:hAnsi="仿宋" w:cs="仿宋" w:hint="eastAsia"/>
            <w:lang w:eastAsia="zh-CN"/>
          </w:rPr>
          <w:t>(一)、医疗灯具项目承办单位基本情况</w:t>
        </w:r>
        <w:r>
          <w:tab/>
        </w:r>
        <w:r>
          <w:fldChar w:fldCharType="begin"/>
        </w:r>
        <w:r>
          <w:instrText xml:space="preserve"> PAGEREF _Toc32205 \h </w:instrText>
        </w:r>
        <w:r>
          <w:fldChar w:fldCharType="separate"/>
        </w:r>
        <w:r>
          <w:t>5</w:t>
        </w:r>
        <w:r>
          <w:fldChar w:fldCharType="end"/>
        </w:r>
      </w:hyperlink>
    </w:p>
    <w:p>
      <w:pPr>
        <w:pStyle w:val="TOC2"/>
        <w:tabs>
          <w:tab w:val="right" w:leader="dot" w:pos="8306"/>
        </w:tabs>
      </w:pPr>
      <w:hyperlink w:anchor="_Toc13847" w:history="1">
        <w:r>
          <w:rPr>
            <w:rFonts w:ascii="仿宋" w:eastAsia="仿宋" w:hAnsi="仿宋" w:cs="仿宋" w:hint="eastAsia"/>
            <w:lang w:eastAsia="zh-CN"/>
          </w:rPr>
          <w:t>(二)、公司经济效益分析</w:t>
        </w:r>
        <w:r>
          <w:tab/>
        </w:r>
        <w:r>
          <w:fldChar w:fldCharType="begin"/>
        </w:r>
        <w:r>
          <w:instrText xml:space="preserve"> PAGEREF _Toc13847 \h </w:instrText>
        </w:r>
        <w:r>
          <w:fldChar w:fldCharType="separate"/>
        </w:r>
        <w:r>
          <w:t>6</w:t>
        </w:r>
        <w:r>
          <w:fldChar w:fldCharType="end"/>
        </w:r>
      </w:hyperlink>
    </w:p>
    <w:p>
      <w:pPr>
        <w:pStyle w:val="TOC1"/>
        <w:tabs>
          <w:tab w:val="right" w:leader="dot" w:pos="8306"/>
        </w:tabs>
      </w:pPr>
      <w:hyperlink w:anchor="_Toc18703" w:history="1">
        <w:r>
          <w:rPr>
            <w:rFonts w:ascii="仿宋" w:eastAsia="仿宋" w:hAnsi="仿宋" w:cs="仿宋" w:hint="eastAsia"/>
            <w:lang w:eastAsia="zh-CN"/>
          </w:rPr>
          <w:t>三、市场分析、调研</w:t>
        </w:r>
        <w:r>
          <w:tab/>
        </w:r>
        <w:r>
          <w:fldChar w:fldCharType="begin"/>
        </w:r>
        <w:r>
          <w:instrText xml:space="preserve"> PAGEREF _Toc18703 \h </w:instrText>
        </w:r>
        <w:r>
          <w:fldChar w:fldCharType="separate"/>
        </w:r>
        <w:r>
          <w:t>7</w:t>
        </w:r>
        <w:r>
          <w:fldChar w:fldCharType="end"/>
        </w:r>
      </w:hyperlink>
    </w:p>
    <w:p>
      <w:pPr>
        <w:pStyle w:val="TOC2"/>
        <w:tabs>
          <w:tab w:val="right" w:leader="dot" w:pos="8306"/>
        </w:tabs>
      </w:pPr>
      <w:hyperlink w:anchor="_Toc23509" w:history="1">
        <w:r>
          <w:rPr>
            <w:rFonts w:ascii="仿宋" w:eastAsia="仿宋" w:hAnsi="仿宋" w:cs="仿宋" w:hint="eastAsia"/>
            <w:lang w:eastAsia="zh-CN"/>
          </w:rPr>
          <w:t>(一)、医疗灯具行业分析</w:t>
        </w:r>
        <w:r>
          <w:tab/>
        </w:r>
        <w:r>
          <w:fldChar w:fldCharType="begin"/>
        </w:r>
        <w:r>
          <w:instrText xml:space="preserve"> PAGEREF _Toc23509 \h </w:instrText>
        </w:r>
        <w:r>
          <w:fldChar w:fldCharType="separate"/>
        </w:r>
        <w:r>
          <w:t>7</w:t>
        </w:r>
        <w:r>
          <w:fldChar w:fldCharType="end"/>
        </w:r>
      </w:hyperlink>
    </w:p>
    <w:p>
      <w:pPr>
        <w:pStyle w:val="TOC2"/>
        <w:tabs>
          <w:tab w:val="right" w:leader="dot" w:pos="8306"/>
        </w:tabs>
      </w:pPr>
      <w:hyperlink w:anchor="_Toc745" w:history="1">
        <w:r>
          <w:rPr>
            <w:rFonts w:ascii="仿宋" w:eastAsia="仿宋" w:hAnsi="仿宋" w:cs="仿宋" w:hint="eastAsia"/>
            <w:lang w:eastAsia="zh-CN"/>
          </w:rPr>
          <w:t>(二)、医疗灯具市场分析预测</w:t>
        </w:r>
        <w:r>
          <w:tab/>
        </w:r>
        <w:r>
          <w:fldChar w:fldCharType="begin"/>
        </w:r>
        <w:r>
          <w:instrText xml:space="preserve"> PAGEREF _Toc745 \h </w:instrText>
        </w:r>
        <w:r>
          <w:fldChar w:fldCharType="separate"/>
        </w:r>
        <w:r>
          <w:t>8</w:t>
        </w:r>
        <w:r>
          <w:fldChar w:fldCharType="end"/>
        </w:r>
      </w:hyperlink>
    </w:p>
    <w:p>
      <w:pPr>
        <w:pStyle w:val="TOC1"/>
        <w:tabs>
          <w:tab w:val="right" w:leader="dot" w:pos="8306"/>
        </w:tabs>
      </w:pPr>
      <w:hyperlink w:anchor="_Toc26664" w:history="1">
        <w:r>
          <w:rPr>
            <w:rFonts w:ascii="仿宋" w:eastAsia="仿宋" w:hAnsi="仿宋" w:cs="仿宋" w:hint="eastAsia"/>
            <w:lang w:eastAsia="zh-CN"/>
          </w:rPr>
          <w:t>四、医疗灯具项目绩效评估</w:t>
        </w:r>
        <w:r>
          <w:tab/>
        </w:r>
        <w:r>
          <w:fldChar w:fldCharType="begin"/>
        </w:r>
        <w:r>
          <w:instrText xml:space="preserve"> PAGEREF _Toc26664 \h </w:instrText>
        </w:r>
        <w:r>
          <w:fldChar w:fldCharType="separate"/>
        </w:r>
        <w:r>
          <w:t>8</w:t>
        </w:r>
        <w:r>
          <w:fldChar w:fldCharType="end"/>
        </w:r>
      </w:hyperlink>
    </w:p>
    <w:p>
      <w:pPr>
        <w:pStyle w:val="TOC2"/>
        <w:tabs>
          <w:tab w:val="right" w:leader="dot" w:pos="8306"/>
        </w:tabs>
      </w:pPr>
      <w:hyperlink w:anchor="_Toc32485" w:history="1">
        <w:r>
          <w:rPr>
            <w:rFonts w:ascii="仿宋" w:eastAsia="仿宋" w:hAnsi="仿宋" w:cs="仿宋" w:hint="eastAsia"/>
            <w:lang w:eastAsia="zh-CN"/>
          </w:rPr>
          <w:t>(一)、绩效评估指标</w:t>
        </w:r>
        <w:r>
          <w:tab/>
        </w:r>
        <w:r>
          <w:fldChar w:fldCharType="begin"/>
        </w:r>
        <w:r>
          <w:instrText xml:space="preserve"> PAGEREF _Toc32485 \h </w:instrText>
        </w:r>
        <w:r>
          <w:fldChar w:fldCharType="separate"/>
        </w:r>
        <w:r>
          <w:t>8</w:t>
        </w:r>
        <w:r>
          <w:fldChar w:fldCharType="end"/>
        </w:r>
      </w:hyperlink>
    </w:p>
    <w:p>
      <w:pPr>
        <w:pStyle w:val="TOC2"/>
        <w:tabs>
          <w:tab w:val="right" w:leader="dot" w:pos="8306"/>
        </w:tabs>
      </w:pPr>
      <w:hyperlink w:anchor="_Toc9584" w:history="1">
        <w:r>
          <w:rPr>
            <w:rFonts w:ascii="仿宋" w:eastAsia="仿宋" w:hAnsi="仿宋" w:cs="仿宋" w:hint="eastAsia"/>
            <w:lang w:eastAsia="zh-CN"/>
          </w:rPr>
          <w:t>(二)、绩效评估方法</w:t>
        </w:r>
        <w:r>
          <w:tab/>
        </w:r>
        <w:r>
          <w:fldChar w:fldCharType="begin"/>
        </w:r>
        <w:r>
          <w:instrText xml:space="preserve"> PAGEREF _Toc9584 \h </w:instrText>
        </w:r>
        <w:r>
          <w:fldChar w:fldCharType="separate"/>
        </w:r>
        <w:r>
          <w:t>9</w:t>
        </w:r>
        <w:r>
          <w:fldChar w:fldCharType="end"/>
        </w:r>
      </w:hyperlink>
    </w:p>
    <w:p>
      <w:pPr>
        <w:pStyle w:val="TOC2"/>
        <w:tabs>
          <w:tab w:val="right" w:leader="dot" w:pos="8306"/>
        </w:tabs>
      </w:pPr>
      <w:hyperlink w:anchor="_Toc30455" w:history="1">
        <w:r>
          <w:rPr>
            <w:rFonts w:ascii="仿宋" w:eastAsia="仿宋" w:hAnsi="仿宋" w:cs="仿宋" w:hint="eastAsia"/>
            <w:lang w:eastAsia="zh-CN"/>
          </w:rPr>
          <w:t>(三)、绩效评估周期</w:t>
        </w:r>
        <w:r>
          <w:tab/>
        </w:r>
        <w:r>
          <w:fldChar w:fldCharType="begin"/>
        </w:r>
        <w:r>
          <w:instrText xml:space="preserve"> PAGEREF _Toc30455 \h </w:instrText>
        </w:r>
        <w:r>
          <w:fldChar w:fldCharType="separate"/>
        </w:r>
        <w:r>
          <w:t>10</w:t>
        </w:r>
        <w:r>
          <w:fldChar w:fldCharType="end"/>
        </w:r>
      </w:hyperlink>
    </w:p>
    <w:p>
      <w:pPr>
        <w:pStyle w:val="TOC1"/>
        <w:tabs>
          <w:tab w:val="right" w:leader="dot" w:pos="8306"/>
        </w:tabs>
      </w:pPr>
      <w:hyperlink w:anchor="_Toc25241" w:history="1">
        <w:r>
          <w:rPr>
            <w:rFonts w:ascii="仿宋" w:eastAsia="仿宋" w:hAnsi="仿宋" w:cs="仿宋" w:hint="eastAsia"/>
            <w:lang w:eastAsia="zh-CN"/>
          </w:rPr>
          <w:t>五、产品规划分析</w:t>
        </w:r>
        <w:r>
          <w:tab/>
        </w:r>
        <w:r>
          <w:fldChar w:fldCharType="begin"/>
        </w:r>
        <w:r>
          <w:instrText xml:space="preserve"> PAGEREF _Toc25241 \h </w:instrText>
        </w:r>
        <w:r>
          <w:fldChar w:fldCharType="separate"/>
        </w:r>
        <w:r>
          <w:t>12</w:t>
        </w:r>
        <w:r>
          <w:fldChar w:fldCharType="end"/>
        </w:r>
      </w:hyperlink>
    </w:p>
    <w:p>
      <w:pPr>
        <w:pStyle w:val="TOC2"/>
        <w:tabs>
          <w:tab w:val="right" w:leader="dot" w:pos="8306"/>
        </w:tabs>
      </w:pPr>
      <w:hyperlink w:anchor="_Toc12286" w:history="1">
        <w:r>
          <w:rPr>
            <w:rFonts w:ascii="仿宋" w:eastAsia="仿宋" w:hAnsi="仿宋" w:cs="仿宋" w:hint="eastAsia"/>
            <w:lang w:eastAsia="zh-CN"/>
          </w:rPr>
          <w:t>(一)、产品规划</w:t>
        </w:r>
        <w:r>
          <w:tab/>
        </w:r>
        <w:r>
          <w:fldChar w:fldCharType="begin"/>
        </w:r>
        <w:r>
          <w:instrText xml:space="preserve"> PAGEREF _Toc12286 \h </w:instrText>
        </w:r>
        <w:r>
          <w:fldChar w:fldCharType="separate"/>
        </w:r>
        <w:r>
          <w:t>12</w:t>
        </w:r>
        <w:r>
          <w:fldChar w:fldCharType="end"/>
        </w:r>
      </w:hyperlink>
    </w:p>
    <w:p>
      <w:pPr>
        <w:pStyle w:val="TOC2"/>
        <w:tabs>
          <w:tab w:val="right" w:leader="dot" w:pos="8306"/>
        </w:tabs>
      </w:pPr>
      <w:hyperlink w:anchor="_Toc17443" w:history="1">
        <w:r>
          <w:rPr>
            <w:rFonts w:ascii="仿宋" w:eastAsia="仿宋" w:hAnsi="仿宋" w:cs="仿宋" w:hint="eastAsia"/>
            <w:lang w:eastAsia="zh-CN"/>
          </w:rPr>
          <w:t>(二)、建设规模</w:t>
        </w:r>
        <w:r>
          <w:tab/>
        </w:r>
        <w:r>
          <w:fldChar w:fldCharType="begin"/>
        </w:r>
        <w:r>
          <w:instrText xml:space="preserve"> PAGEREF _Toc17443 \h </w:instrText>
        </w:r>
        <w:r>
          <w:fldChar w:fldCharType="separate"/>
        </w:r>
        <w:r>
          <w:t>12</w:t>
        </w:r>
        <w:r>
          <w:fldChar w:fldCharType="end"/>
        </w:r>
      </w:hyperlink>
    </w:p>
    <w:p>
      <w:pPr>
        <w:pStyle w:val="TOC1"/>
        <w:tabs>
          <w:tab w:val="right" w:leader="dot" w:pos="8306"/>
        </w:tabs>
      </w:pPr>
      <w:hyperlink w:anchor="_Toc19242" w:history="1">
        <w:r>
          <w:rPr>
            <w:rFonts w:ascii="仿宋" w:eastAsia="仿宋" w:hAnsi="仿宋" w:cs="仿宋" w:hint="eastAsia"/>
            <w:lang w:eastAsia="zh-CN"/>
          </w:rPr>
          <w:t>六、工艺说明</w:t>
        </w:r>
        <w:r>
          <w:tab/>
        </w:r>
        <w:r>
          <w:fldChar w:fldCharType="begin"/>
        </w:r>
        <w:r>
          <w:instrText xml:space="preserve"> PAGEREF _Toc19242 \h </w:instrText>
        </w:r>
        <w:r>
          <w:fldChar w:fldCharType="separate"/>
        </w:r>
        <w:r>
          <w:t>14</w:t>
        </w:r>
        <w:r>
          <w:fldChar w:fldCharType="end"/>
        </w:r>
      </w:hyperlink>
    </w:p>
    <w:p>
      <w:pPr>
        <w:pStyle w:val="TOC2"/>
        <w:tabs>
          <w:tab w:val="right" w:leader="dot" w:pos="8306"/>
        </w:tabs>
      </w:pPr>
      <w:hyperlink w:anchor="_Toc609" w:history="1">
        <w:r>
          <w:rPr>
            <w:rFonts w:ascii="仿宋" w:eastAsia="仿宋" w:hAnsi="仿宋" w:cs="仿宋" w:hint="eastAsia"/>
            <w:lang w:eastAsia="zh-CN"/>
          </w:rPr>
          <w:t>(一)、技术管理特点</w:t>
        </w:r>
        <w:r>
          <w:tab/>
        </w:r>
        <w:r>
          <w:fldChar w:fldCharType="begin"/>
        </w:r>
        <w:r>
          <w:instrText xml:space="preserve"> PAGEREF _Toc609 \h </w:instrText>
        </w:r>
        <w:r>
          <w:fldChar w:fldCharType="separate"/>
        </w:r>
        <w:r>
          <w:t>14</w:t>
        </w:r>
        <w:r>
          <w:fldChar w:fldCharType="end"/>
        </w:r>
      </w:hyperlink>
    </w:p>
    <w:p>
      <w:pPr>
        <w:pStyle w:val="TOC2"/>
        <w:tabs>
          <w:tab w:val="right" w:leader="dot" w:pos="8306"/>
        </w:tabs>
      </w:pPr>
      <w:hyperlink w:anchor="_Toc29635" w:history="1">
        <w:r>
          <w:rPr>
            <w:rFonts w:ascii="仿宋" w:eastAsia="仿宋" w:hAnsi="仿宋" w:cs="仿宋" w:hint="eastAsia"/>
            <w:lang w:eastAsia="zh-CN"/>
          </w:rPr>
          <w:t>(二)、医疗灯具项目工艺技术设计方案</w:t>
        </w:r>
        <w:r>
          <w:tab/>
        </w:r>
        <w:r>
          <w:fldChar w:fldCharType="begin"/>
        </w:r>
        <w:r>
          <w:instrText xml:space="preserve"> PAGEREF _Toc29635 \h </w:instrText>
        </w:r>
        <w:r>
          <w:fldChar w:fldCharType="separate"/>
        </w:r>
        <w:r>
          <w:t>15</w:t>
        </w:r>
        <w:r>
          <w:fldChar w:fldCharType="end"/>
        </w:r>
      </w:hyperlink>
    </w:p>
    <w:p>
      <w:pPr>
        <w:pStyle w:val="TOC2"/>
        <w:tabs>
          <w:tab w:val="right" w:leader="dot" w:pos="8306"/>
        </w:tabs>
      </w:pPr>
      <w:hyperlink w:anchor="_Toc9918" w:history="1">
        <w:r>
          <w:rPr>
            <w:rFonts w:ascii="仿宋" w:eastAsia="仿宋" w:hAnsi="仿宋" w:cs="仿宋" w:hint="eastAsia"/>
            <w:lang w:eastAsia="zh-CN"/>
          </w:rPr>
          <w:t>(三)、设备选型方案</w:t>
        </w:r>
        <w:r>
          <w:tab/>
        </w:r>
        <w:r>
          <w:fldChar w:fldCharType="begin"/>
        </w:r>
        <w:r>
          <w:instrText xml:space="preserve"> PAGEREF _Toc9918 \h </w:instrText>
        </w:r>
        <w:r>
          <w:fldChar w:fldCharType="separate"/>
        </w:r>
        <w:r>
          <w:t>16</w:t>
        </w:r>
        <w:r>
          <w:fldChar w:fldCharType="end"/>
        </w:r>
      </w:hyperlink>
    </w:p>
    <w:p>
      <w:pPr>
        <w:pStyle w:val="TOC1"/>
        <w:tabs>
          <w:tab w:val="right" w:leader="dot" w:pos="8306"/>
        </w:tabs>
      </w:pPr>
      <w:hyperlink w:anchor="_Toc21468" w:history="1">
        <w:r>
          <w:rPr>
            <w:rFonts w:ascii="仿宋" w:eastAsia="仿宋" w:hAnsi="仿宋" w:cs="仿宋" w:hint="eastAsia"/>
            <w:lang w:eastAsia="zh-CN"/>
          </w:rPr>
          <w:t>七、生产安全保护</w:t>
        </w:r>
        <w:r>
          <w:tab/>
        </w:r>
        <w:r>
          <w:fldChar w:fldCharType="begin"/>
        </w:r>
        <w:r>
          <w:instrText xml:space="preserve"> PAGEREF _Toc21468 \h </w:instrText>
        </w:r>
        <w:r>
          <w:fldChar w:fldCharType="separate"/>
        </w:r>
        <w:r>
          <w:t>17</w:t>
        </w:r>
        <w:r>
          <w:fldChar w:fldCharType="end"/>
        </w:r>
      </w:hyperlink>
    </w:p>
    <w:p>
      <w:pPr>
        <w:pStyle w:val="TOC2"/>
        <w:tabs>
          <w:tab w:val="right" w:leader="dot" w:pos="8306"/>
        </w:tabs>
      </w:pPr>
      <w:hyperlink w:anchor="_Toc10242" w:history="1">
        <w:r>
          <w:rPr>
            <w:rFonts w:ascii="仿宋" w:eastAsia="仿宋" w:hAnsi="仿宋" w:cs="仿宋" w:hint="eastAsia"/>
            <w:lang w:eastAsia="zh-CN"/>
          </w:rPr>
          <w:t>(一)、消防安全</w:t>
        </w:r>
        <w:r>
          <w:tab/>
        </w:r>
        <w:r>
          <w:fldChar w:fldCharType="begin"/>
        </w:r>
        <w:r>
          <w:instrText xml:space="preserve"> PAGEREF _Toc10242 \h </w:instrText>
        </w:r>
        <w:r>
          <w:fldChar w:fldCharType="separate"/>
        </w:r>
        <w:r>
          <w:t>17</w:t>
        </w:r>
        <w:r>
          <w:fldChar w:fldCharType="end"/>
        </w:r>
      </w:hyperlink>
    </w:p>
    <w:p>
      <w:pPr>
        <w:pStyle w:val="TOC2"/>
        <w:tabs>
          <w:tab w:val="right" w:leader="dot" w:pos="8306"/>
        </w:tabs>
      </w:pPr>
      <w:hyperlink w:anchor="_Toc20479" w:history="1">
        <w:r>
          <w:rPr>
            <w:rFonts w:ascii="仿宋" w:eastAsia="仿宋" w:hAnsi="仿宋" w:cs="仿宋" w:hint="eastAsia"/>
            <w:lang w:eastAsia="zh-CN"/>
          </w:rPr>
          <w:t>(二)、防火防爆总图布置措施</w:t>
        </w:r>
        <w:r>
          <w:tab/>
        </w:r>
        <w:r>
          <w:fldChar w:fldCharType="begin"/>
        </w:r>
        <w:r>
          <w:instrText xml:space="preserve"> PAGEREF _Toc20479 \h </w:instrText>
        </w:r>
        <w:r>
          <w:fldChar w:fldCharType="separate"/>
        </w:r>
        <w:r>
          <w:t>19</w:t>
        </w:r>
        <w:r>
          <w:fldChar w:fldCharType="end"/>
        </w:r>
      </w:hyperlink>
    </w:p>
    <w:p>
      <w:pPr>
        <w:pStyle w:val="TOC2"/>
        <w:tabs>
          <w:tab w:val="right" w:leader="dot" w:pos="8306"/>
        </w:tabs>
      </w:pPr>
      <w:hyperlink w:anchor="_Toc1520" w:history="1">
        <w:r>
          <w:rPr>
            <w:rFonts w:ascii="仿宋" w:eastAsia="仿宋" w:hAnsi="仿宋" w:cs="仿宋" w:hint="eastAsia"/>
            <w:lang w:eastAsia="zh-CN"/>
          </w:rPr>
          <w:t>(三)、自然灾害防范措施</w:t>
        </w:r>
        <w:r>
          <w:tab/>
        </w:r>
        <w:r>
          <w:fldChar w:fldCharType="begin"/>
        </w:r>
        <w:r>
          <w:instrText xml:space="preserve"> PAGEREF _Toc1520 \h </w:instrText>
        </w:r>
        <w:r>
          <w:fldChar w:fldCharType="separate"/>
        </w:r>
        <w:r>
          <w:t>20</w:t>
        </w:r>
        <w:r>
          <w:fldChar w:fldCharType="end"/>
        </w:r>
      </w:hyperlink>
    </w:p>
    <w:p>
      <w:pPr>
        <w:pStyle w:val="TOC2"/>
        <w:tabs>
          <w:tab w:val="right" w:leader="dot" w:pos="8306"/>
        </w:tabs>
      </w:pPr>
      <w:hyperlink w:anchor="_Toc18642" w:history="1">
        <w:r>
          <w:rPr>
            <w:rFonts w:ascii="仿宋" w:eastAsia="仿宋" w:hAnsi="仿宋" w:cs="仿宋" w:hint="eastAsia"/>
            <w:lang w:eastAsia="zh-CN"/>
          </w:rPr>
          <w:t>(四)、安全色及安全标志使用要求</w:t>
        </w:r>
        <w:r>
          <w:tab/>
        </w:r>
        <w:r>
          <w:fldChar w:fldCharType="begin"/>
        </w:r>
        <w:r>
          <w:instrText xml:space="preserve"> PAGEREF _Toc18642 \h </w:instrText>
        </w:r>
        <w:r>
          <w:fldChar w:fldCharType="separate"/>
        </w:r>
        <w:r>
          <w:t>21</w:t>
        </w:r>
        <w:r>
          <w:fldChar w:fldCharType="end"/>
        </w:r>
      </w:hyperlink>
    </w:p>
    <w:p>
      <w:pPr>
        <w:pStyle w:val="TOC2"/>
        <w:tabs>
          <w:tab w:val="right" w:leader="dot" w:pos="8306"/>
        </w:tabs>
      </w:pPr>
      <w:hyperlink w:anchor="_Toc18107" w:history="1">
        <w:r>
          <w:rPr>
            <w:rFonts w:ascii="仿宋" w:eastAsia="仿宋" w:hAnsi="仿宋" w:cs="仿宋" w:hint="eastAsia"/>
            <w:lang w:eastAsia="zh-CN"/>
          </w:rPr>
          <w:t>(五)、防尘防毒措施</w:t>
        </w:r>
        <w:r>
          <w:tab/>
        </w:r>
        <w:r>
          <w:fldChar w:fldCharType="begin"/>
        </w:r>
        <w:r>
          <w:instrText xml:space="preserve"> PAGEREF _Toc18107 \h </w:instrText>
        </w:r>
        <w:r>
          <w:fldChar w:fldCharType="separate"/>
        </w:r>
        <w:r>
          <w:t>22</w:t>
        </w:r>
        <w:r>
          <w:fldChar w:fldCharType="end"/>
        </w:r>
      </w:hyperlink>
    </w:p>
    <w:p>
      <w:pPr>
        <w:pStyle w:val="TOC2"/>
        <w:tabs>
          <w:tab w:val="right" w:leader="dot" w:pos="8306"/>
        </w:tabs>
      </w:pPr>
      <w:hyperlink w:anchor="_Toc23363" w:history="1">
        <w:r>
          <w:rPr>
            <w:rFonts w:ascii="仿宋" w:eastAsia="仿宋" w:hAnsi="仿宋" w:cs="仿宋" w:hint="eastAsia"/>
            <w:lang w:eastAsia="zh-CN"/>
          </w:rPr>
          <w:t>(六)、防静电、触电防护及防雷措施</w:t>
        </w:r>
        <w:r>
          <w:tab/>
        </w:r>
        <w:r>
          <w:fldChar w:fldCharType="begin"/>
        </w:r>
        <w:r>
          <w:instrText xml:space="preserve"> PAGEREF _Toc23363 \h </w:instrText>
        </w:r>
        <w:r>
          <w:fldChar w:fldCharType="separate"/>
        </w:r>
        <w:r>
          <w:t>22</w:t>
        </w:r>
        <w:r>
          <w:fldChar w:fldCharType="end"/>
        </w:r>
      </w:hyperlink>
    </w:p>
    <w:p>
      <w:pPr>
        <w:pStyle w:val="TOC2"/>
        <w:tabs>
          <w:tab w:val="right" w:leader="dot" w:pos="8306"/>
        </w:tabs>
      </w:pPr>
      <w:hyperlink w:anchor="_Toc3351" w:history="1">
        <w:r>
          <w:rPr>
            <w:rFonts w:ascii="仿宋" w:eastAsia="仿宋" w:hAnsi="仿宋" w:cs="仿宋" w:hint="eastAsia"/>
            <w:lang w:eastAsia="zh-CN"/>
          </w:rPr>
          <w:t>(七)、机械设备安全保障措施</w:t>
        </w:r>
        <w:r>
          <w:tab/>
        </w:r>
        <w:r>
          <w:fldChar w:fldCharType="begin"/>
        </w:r>
        <w:r>
          <w:instrText xml:space="preserve"> PAGEREF _Toc3351 \h </w:instrText>
        </w:r>
        <w:r>
          <w:fldChar w:fldCharType="separate"/>
        </w:r>
        <w:r>
          <w:t>24</w:t>
        </w:r>
        <w:r>
          <w:fldChar w:fldCharType="end"/>
        </w:r>
      </w:hyperlink>
    </w:p>
    <w:p>
      <w:pPr>
        <w:pStyle w:val="TOC1"/>
        <w:tabs>
          <w:tab w:val="right" w:leader="dot" w:pos="8306"/>
        </w:tabs>
      </w:pPr>
      <w:hyperlink w:anchor="_Toc6849" w:history="1">
        <w:r>
          <w:rPr>
            <w:rFonts w:ascii="仿宋" w:eastAsia="仿宋" w:hAnsi="仿宋" w:cs="仿宋" w:hint="eastAsia"/>
            <w:lang w:eastAsia="zh-CN"/>
          </w:rPr>
          <w:t>八、医疗灯具项目社会影响</w:t>
        </w:r>
        <w:r>
          <w:tab/>
        </w:r>
        <w:r>
          <w:fldChar w:fldCharType="begin"/>
        </w:r>
        <w:r>
          <w:instrText xml:space="preserve"> PAGEREF _Toc6849 \h </w:instrText>
        </w:r>
        <w:r>
          <w:fldChar w:fldCharType="separate"/>
        </w:r>
        <w:r>
          <w:t>25</w:t>
        </w:r>
        <w:r>
          <w:fldChar w:fldCharType="end"/>
        </w:r>
      </w:hyperlink>
    </w:p>
    <w:p>
      <w:pPr>
        <w:pStyle w:val="TOC2"/>
        <w:tabs>
          <w:tab w:val="right" w:leader="dot" w:pos="8306"/>
        </w:tabs>
      </w:pPr>
      <w:hyperlink w:anchor="_Toc29694" w:history="1">
        <w:r>
          <w:rPr>
            <w:rFonts w:ascii="仿宋" w:eastAsia="仿宋" w:hAnsi="仿宋" w:cs="仿宋" w:hint="eastAsia"/>
            <w:lang w:eastAsia="zh-CN"/>
          </w:rPr>
          <w:t>(一)、社会责任与义务</w:t>
        </w:r>
        <w:r>
          <w:tab/>
        </w:r>
        <w:r>
          <w:fldChar w:fldCharType="begin"/>
        </w:r>
        <w:r>
          <w:instrText xml:space="preserve"> PAGEREF _Toc29694 \h </w:instrText>
        </w:r>
        <w:r>
          <w:fldChar w:fldCharType="separate"/>
        </w:r>
        <w:r>
          <w:t>25</w:t>
        </w:r>
        <w:r>
          <w:fldChar w:fldCharType="end"/>
        </w:r>
      </w:hyperlink>
    </w:p>
    <w:p>
      <w:pPr>
        <w:pStyle w:val="TOC2"/>
        <w:tabs>
          <w:tab w:val="right" w:leader="dot" w:pos="8306"/>
        </w:tabs>
      </w:pPr>
      <w:hyperlink w:anchor="_Toc24201" w:history="1">
        <w:r>
          <w:rPr>
            <w:rFonts w:ascii="仿宋" w:eastAsia="仿宋" w:hAnsi="仿宋" w:cs="仿宋" w:hint="eastAsia"/>
            <w:lang w:eastAsia="zh-CN"/>
          </w:rPr>
          <w:t>(二)、社会参与与沟通</w:t>
        </w:r>
        <w:r>
          <w:tab/>
        </w:r>
        <w:r>
          <w:fldChar w:fldCharType="begin"/>
        </w:r>
        <w:r>
          <w:instrText xml:space="preserve"> PAGEREF _Toc24201 \h </w:instrText>
        </w:r>
        <w:r>
          <w:fldChar w:fldCharType="separate"/>
        </w:r>
        <w:r>
          <w:t>26</w:t>
        </w:r>
        <w:r>
          <w:fldChar w:fldCharType="end"/>
        </w:r>
      </w:hyperlink>
    </w:p>
    <w:p>
      <w:pPr>
        <w:pStyle w:val="TOC1"/>
        <w:tabs>
          <w:tab w:val="right" w:leader="dot" w:pos="8306"/>
        </w:tabs>
      </w:pPr>
      <w:hyperlink w:anchor="_Toc1367" w:history="1">
        <w:r>
          <w:rPr>
            <w:rFonts w:ascii="仿宋" w:eastAsia="仿宋" w:hAnsi="仿宋" w:cs="仿宋" w:hint="eastAsia"/>
            <w:lang w:eastAsia="zh-CN"/>
          </w:rPr>
          <w:t>九、医疗灯具项目环境影响分析</w:t>
        </w:r>
        <w:r>
          <w:tab/>
        </w:r>
        <w:r>
          <w:fldChar w:fldCharType="begin"/>
        </w:r>
        <w:r>
          <w:instrText xml:space="preserve"> PAGEREF _Toc1367 \h </w:instrText>
        </w:r>
        <w:r>
          <w:fldChar w:fldCharType="separate"/>
        </w:r>
        <w:r>
          <w:t>27</w:t>
        </w:r>
        <w:r>
          <w:fldChar w:fldCharType="end"/>
        </w:r>
      </w:hyperlink>
    </w:p>
    <w:p>
      <w:pPr>
        <w:pStyle w:val="TOC2"/>
        <w:tabs>
          <w:tab w:val="right" w:leader="dot" w:pos="8306"/>
        </w:tabs>
      </w:pPr>
      <w:hyperlink w:anchor="_Toc16913" w:history="1">
        <w:r>
          <w:rPr>
            <w:rFonts w:ascii="仿宋" w:eastAsia="仿宋" w:hAnsi="仿宋" w:cs="仿宋" w:hint="eastAsia"/>
            <w:lang w:eastAsia="zh-CN"/>
          </w:rPr>
          <w:t>(一)、建设区域环境质量现状</w:t>
        </w:r>
        <w:r>
          <w:tab/>
        </w:r>
        <w:r>
          <w:fldChar w:fldCharType="begin"/>
        </w:r>
        <w:r>
          <w:instrText xml:space="preserve"> PAGEREF _Toc16913 \h </w:instrText>
        </w:r>
        <w:r>
          <w:fldChar w:fldCharType="separate"/>
        </w:r>
        <w:r>
          <w:t>27</w:t>
        </w:r>
        <w:r>
          <w:fldChar w:fldCharType="end"/>
        </w:r>
      </w:hyperlink>
    </w:p>
    <w:p>
      <w:pPr>
        <w:pStyle w:val="TOC2"/>
        <w:tabs>
          <w:tab w:val="right" w:leader="dot" w:pos="8306"/>
        </w:tabs>
      </w:pPr>
      <w:hyperlink w:anchor="_Toc2852" w:history="1">
        <w:r>
          <w:rPr>
            <w:rFonts w:ascii="仿宋" w:eastAsia="仿宋" w:hAnsi="仿宋" w:cs="仿宋" w:hint="eastAsia"/>
            <w:lang w:eastAsia="zh-CN"/>
          </w:rPr>
          <w:t>(二)、建设期环境保护</w:t>
        </w:r>
        <w:r>
          <w:tab/>
        </w:r>
        <w:r>
          <w:fldChar w:fldCharType="begin"/>
        </w:r>
        <w:r>
          <w:instrText xml:space="preserve"> PAGEREF _Toc2852 \h </w:instrText>
        </w:r>
        <w:r>
          <w:fldChar w:fldCharType="separate"/>
        </w:r>
        <w:r>
          <w:t>28</w:t>
        </w:r>
        <w:r>
          <w:fldChar w:fldCharType="end"/>
        </w:r>
      </w:hyperlink>
    </w:p>
    <w:p>
      <w:pPr>
        <w:pStyle w:val="TOC2"/>
        <w:tabs>
          <w:tab w:val="right" w:leader="dot" w:pos="8306"/>
        </w:tabs>
      </w:pPr>
      <w:hyperlink w:anchor="_Toc14871" w:history="1">
        <w:r>
          <w:rPr>
            <w:rFonts w:ascii="仿宋" w:eastAsia="仿宋" w:hAnsi="仿宋" w:cs="仿宋" w:hint="eastAsia"/>
            <w:lang w:eastAsia="zh-CN"/>
          </w:rPr>
          <w:t>(三)、运营期环境保护</w:t>
        </w:r>
        <w:r>
          <w:tab/>
        </w:r>
        <w:r>
          <w:fldChar w:fldCharType="begin"/>
        </w:r>
        <w:r>
          <w:instrText xml:space="preserve"> PAGEREF _Toc14871 \h </w:instrText>
        </w:r>
        <w:r>
          <w:fldChar w:fldCharType="separate"/>
        </w:r>
        <w:r>
          <w:t>30</w:t>
        </w:r>
        <w:r>
          <w:fldChar w:fldCharType="end"/>
        </w:r>
      </w:hyperlink>
    </w:p>
    <w:p>
      <w:pPr>
        <w:pStyle w:val="TOC2"/>
        <w:tabs>
          <w:tab w:val="right" w:leader="dot" w:pos="8306"/>
        </w:tabs>
      </w:pPr>
      <w:hyperlink w:anchor="_Toc14057" w:history="1">
        <w:r>
          <w:rPr>
            <w:rFonts w:ascii="仿宋" w:eastAsia="仿宋" w:hAnsi="仿宋" w:cs="仿宋" w:hint="eastAsia"/>
            <w:lang w:eastAsia="zh-CN"/>
          </w:rPr>
          <w:t>(四)、医疗灯具项目建设对区域经济的影响</w:t>
        </w:r>
        <w:r>
          <w:tab/>
        </w:r>
        <w:r>
          <w:fldChar w:fldCharType="begin"/>
        </w:r>
        <w:r>
          <w:instrText xml:space="preserve"> PAGEREF _Toc14057 \h </w:instrText>
        </w:r>
        <w:r>
          <w:fldChar w:fldCharType="separate"/>
        </w:r>
        <w:r>
          <w:t>31</w:t>
        </w:r>
        <w:r>
          <w:fldChar w:fldCharType="end"/>
        </w:r>
      </w:hyperlink>
    </w:p>
    <w:p>
      <w:pPr>
        <w:pStyle w:val="TOC2"/>
        <w:tabs>
          <w:tab w:val="right" w:leader="dot" w:pos="8306"/>
        </w:tabs>
      </w:pPr>
      <w:hyperlink w:anchor="_Toc27360" w:history="1">
        <w:r>
          <w:rPr>
            <w:rFonts w:ascii="仿宋" w:eastAsia="仿宋" w:hAnsi="仿宋" w:cs="仿宋" w:hint="eastAsia"/>
            <w:lang w:eastAsia="zh-CN"/>
          </w:rPr>
          <w:t>(五)、废弃物处理</w:t>
        </w:r>
        <w:r>
          <w:tab/>
        </w:r>
        <w:r>
          <w:fldChar w:fldCharType="begin"/>
        </w:r>
        <w:r>
          <w:instrText xml:space="preserve"> PAGEREF _Toc27360 \h </w:instrText>
        </w:r>
        <w:r>
          <w:fldChar w:fldCharType="separate"/>
        </w:r>
        <w:r>
          <w:t>33</w:t>
        </w:r>
        <w:r>
          <w:fldChar w:fldCharType="end"/>
        </w:r>
      </w:hyperlink>
    </w:p>
    <w:p>
      <w:pPr>
        <w:pStyle w:val="TOC2"/>
        <w:tabs>
          <w:tab w:val="right" w:leader="dot" w:pos="8306"/>
        </w:tabs>
      </w:pPr>
      <w:hyperlink w:anchor="_Toc14688" w:history="1">
        <w:r>
          <w:rPr>
            <w:rFonts w:ascii="仿宋" w:eastAsia="仿宋" w:hAnsi="仿宋" w:cs="仿宋" w:hint="eastAsia"/>
            <w:lang w:eastAsia="zh-CN"/>
          </w:rPr>
          <w:t>(六)、特殊环境影响分析</w:t>
        </w:r>
        <w:r>
          <w:tab/>
        </w:r>
        <w:r>
          <w:fldChar w:fldCharType="begin"/>
        </w:r>
        <w:r>
          <w:instrText xml:space="preserve"> PAGEREF _Toc14688 \h </w:instrText>
        </w:r>
        <w:r>
          <w:fldChar w:fldCharType="separate"/>
        </w:r>
        <w:r>
          <w:t>34</w:t>
        </w:r>
        <w:r>
          <w:fldChar w:fldCharType="end"/>
        </w:r>
      </w:hyperlink>
    </w:p>
    <w:p>
      <w:pPr>
        <w:pStyle w:val="TOC2"/>
        <w:tabs>
          <w:tab w:val="right" w:leader="dot" w:pos="8306"/>
        </w:tabs>
      </w:pPr>
      <w:hyperlink w:anchor="_Toc4518" w:history="1">
        <w:r>
          <w:rPr>
            <w:rFonts w:ascii="仿宋" w:eastAsia="仿宋" w:hAnsi="仿宋" w:cs="仿宋" w:hint="eastAsia"/>
            <w:lang w:eastAsia="zh-CN"/>
          </w:rPr>
          <w:t>(七)、清洁生产</w:t>
        </w:r>
        <w:r>
          <w:tab/>
        </w:r>
        <w:r>
          <w:fldChar w:fldCharType="begin"/>
        </w:r>
        <w:r>
          <w:instrText xml:space="preserve"> PAGEREF _Toc4518 \h </w:instrText>
        </w:r>
        <w:r>
          <w:fldChar w:fldCharType="separate"/>
        </w:r>
        <w:r>
          <w:t>35</w:t>
        </w:r>
        <w:r>
          <w:fldChar w:fldCharType="end"/>
        </w:r>
      </w:hyperlink>
    </w:p>
    <w:p>
      <w:pPr>
        <w:pStyle w:val="TOC2"/>
        <w:tabs>
          <w:tab w:val="right" w:leader="dot" w:pos="8306"/>
        </w:tabs>
      </w:pPr>
      <w:hyperlink w:anchor="_Toc29878" w:history="1">
        <w:r>
          <w:rPr>
            <w:rFonts w:ascii="仿宋" w:eastAsia="仿宋" w:hAnsi="仿宋" w:cs="仿宋" w:hint="eastAsia"/>
            <w:lang w:eastAsia="zh-CN"/>
          </w:rPr>
          <w:t>(八)、环境保护综合评价</w:t>
        </w:r>
        <w:r>
          <w:tab/>
        </w:r>
        <w:r>
          <w:fldChar w:fldCharType="begin"/>
        </w:r>
        <w:r>
          <w:instrText xml:space="preserve"> PAGEREF _Toc29878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78" w:history="1">
        <w:r>
          <w:rPr>
            <w:rFonts w:ascii="仿宋" w:eastAsia="仿宋" w:hAnsi="仿宋" w:cs="仿宋" w:hint="eastAsia"/>
            <w:lang w:eastAsia="zh-CN"/>
          </w:rPr>
          <w:t>十、医疗灯具项目经营效益</w:t>
        </w:r>
        <w:r>
          <w:tab/>
        </w:r>
        <w:r>
          <w:fldChar w:fldCharType="begin"/>
        </w:r>
        <w:r>
          <w:instrText xml:space="preserve"> PAGEREF _Toc8778 \h </w:instrText>
        </w:r>
        <w:r>
          <w:fldChar w:fldCharType="separate"/>
        </w:r>
        <w:r>
          <w:t>37</w:t>
        </w:r>
        <w:r>
          <w:fldChar w:fldCharType="end"/>
        </w:r>
      </w:hyperlink>
    </w:p>
    <w:p>
      <w:pPr>
        <w:pStyle w:val="TOC2"/>
        <w:tabs>
          <w:tab w:val="right" w:leader="dot" w:pos="8306"/>
        </w:tabs>
      </w:pPr>
      <w:hyperlink w:anchor="_Toc1521" w:history="1">
        <w:r>
          <w:rPr>
            <w:rFonts w:ascii="仿宋" w:eastAsia="仿宋" w:hAnsi="仿宋" w:cs="仿宋" w:hint="eastAsia"/>
            <w:lang w:eastAsia="zh-CN"/>
          </w:rPr>
          <w:t>(一)、经济评价财务测算</w:t>
        </w:r>
        <w:r>
          <w:tab/>
        </w:r>
        <w:r>
          <w:fldChar w:fldCharType="begin"/>
        </w:r>
        <w:r>
          <w:instrText xml:space="preserve"> PAGEREF _Toc1521 \h </w:instrText>
        </w:r>
        <w:r>
          <w:fldChar w:fldCharType="separate"/>
        </w:r>
        <w:r>
          <w:t>37</w:t>
        </w:r>
        <w:r>
          <w:fldChar w:fldCharType="end"/>
        </w:r>
      </w:hyperlink>
    </w:p>
    <w:p>
      <w:pPr>
        <w:pStyle w:val="TOC2"/>
        <w:tabs>
          <w:tab w:val="right" w:leader="dot" w:pos="8306"/>
        </w:tabs>
      </w:pPr>
      <w:hyperlink w:anchor="_Toc964" w:history="1">
        <w:r>
          <w:rPr>
            <w:rFonts w:ascii="仿宋" w:eastAsia="仿宋" w:hAnsi="仿宋" w:cs="仿宋" w:hint="eastAsia"/>
            <w:lang w:eastAsia="zh-CN"/>
          </w:rPr>
          <w:t>(二)、医疗灯具项目盈利能力分析</w:t>
        </w:r>
        <w:r>
          <w:tab/>
        </w:r>
        <w:r>
          <w:fldChar w:fldCharType="begin"/>
        </w:r>
        <w:r>
          <w:instrText xml:space="preserve"> PAGEREF _Toc964 \h </w:instrText>
        </w:r>
        <w:r>
          <w:fldChar w:fldCharType="separate"/>
        </w:r>
        <w:r>
          <w:t>39</w:t>
        </w:r>
        <w:r>
          <w:fldChar w:fldCharType="end"/>
        </w:r>
      </w:hyperlink>
    </w:p>
    <w:p>
      <w:pPr>
        <w:pStyle w:val="TOC1"/>
        <w:tabs>
          <w:tab w:val="right" w:leader="dot" w:pos="8306"/>
        </w:tabs>
      </w:pPr>
      <w:hyperlink w:anchor="_Toc1573" w:history="1">
        <w:r>
          <w:rPr>
            <w:rFonts w:ascii="仿宋" w:eastAsia="仿宋" w:hAnsi="仿宋" w:cs="仿宋" w:hint="eastAsia"/>
            <w:lang w:eastAsia="zh-CN"/>
          </w:rPr>
          <w:t>十一、医疗灯具项目财务管理</w:t>
        </w:r>
        <w:r>
          <w:tab/>
        </w:r>
        <w:r>
          <w:fldChar w:fldCharType="begin"/>
        </w:r>
        <w:r>
          <w:instrText xml:space="preserve"> PAGEREF _Toc1573 \h </w:instrText>
        </w:r>
        <w:r>
          <w:fldChar w:fldCharType="separate"/>
        </w:r>
        <w:r>
          <w:t>39</w:t>
        </w:r>
        <w:r>
          <w:fldChar w:fldCharType="end"/>
        </w:r>
      </w:hyperlink>
    </w:p>
    <w:p>
      <w:pPr>
        <w:pStyle w:val="TOC2"/>
        <w:tabs>
          <w:tab w:val="right" w:leader="dot" w:pos="8306"/>
        </w:tabs>
      </w:pPr>
      <w:hyperlink w:anchor="_Toc26856" w:history="1">
        <w:r>
          <w:rPr>
            <w:rFonts w:ascii="仿宋" w:eastAsia="仿宋" w:hAnsi="仿宋" w:cs="仿宋" w:hint="eastAsia"/>
            <w:lang w:eastAsia="zh-CN"/>
          </w:rPr>
          <w:t>(一)、资金需求大</w:t>
        </w:r>
        <w:r>
          <w:tab/>
        </w:r>
        <w:r>
          <w:fldChar w:fldCharType="begin"/>
        </w:r>
        <w:r>
          <w:instrText xml:space="preserve"> PAGEREF _Toc26856 \h </w:instrText>
        </w:r>
        <w:r>
          <w:fldChar w:fldCharType="separate"/>
        </w:r>
        <w:r>
          <w:t>39</w:t>
        </w:r>
        <w:r>
          <w:fldChar w:fldCharType="end"/>
        </w:r>
      </w:hyperlink>
    </w:p>
    <w:p>
      <w:pPr>
        <w:pStyle w:val="TOC2"/>
        <w:tabs>
          <w:tab w:val="right" w:leader="dot" w:pos="8306"/>
        </w:tabs>
      </w:pPr>
      <w:hyperlink w:anchor="_Toc10908" w:history="1">
        <w:r>
          <w:rPr>
            <w:rFonts w:ascii="仿宋" w:eastAsia="仿宋" w:hAnsi="仿宋" w:cs="仿宋" w:hint="eastAsia"/>
            <w:lang w:eastAsia="zh-CN"/>
          </w:rPr>
          <w:t>(二)、研发周期长</w:t>
        </w:r>
        <w:r>
          <w:tab/>
        </w:r>
        <w:r>
          <w:fldChar w:fldCharType="begin"/>
        </w:r>
        <w:r>
          <w:instrText xml:space="preserve"> PAGEREF _Toc10908 \h </w:instrText>
        </w:r>
        <w:r>
          <w:fldChar w:fldCharType="separate"/>
        </w:r>
        <w:r>
          <w:t>41</w:t>
        </w:r>
        <w:r>
          <w:fldChar w:fldCharType="end"/>
        </w:r>
      </w:hyperlink>
    </w:p>
    <w:p>
      <w:pPr>
        <w:pStyle w:val="TOC2"/>
        <w:tabs>
          <w:tab w:val="right" w:leader="dot" w:pos="8306"/>
        </w:tabs>
      </w:pPr>
      <w:hyperlink w:anchor="_Toc28791" w:history="1">
        <w:r>
          <w:rPr>
            <w:rFonts w:ascii="仿宋" w:eastAsia="仿宋" w:hAnsi="仿宋" w:cs="仿宋" w:hint="eastAsia"/>
            <w:lang w:eastAsia="zh-CN"/>
          </w:rPr>
          <w:t>(三)、市场风险大</w:t>
        </w:r>
        <w:r>
          <w:tab/>
        </w:r>
        <w:r>
          <w:fldChar w:fldCharType="begin"/>
        </w:r>
        <w:r>
          <w:instrText xml:space="preserve"> PAGEREF _Toc28791 \h </w:instrText>
        </w:r>
        <w:r>
          <w:fldChar w:fldCharType="separate"/>
        </w:r>
        <w:r>
          <w:t>42</w:t>
        </w:r>
        <w:r>
          <w:fldChar w:fldCharType="end"/>
        </w:r>
      </w:hyperlink>
    </w:p>
    <w:p>
      <w:pPr>
        <w:pStyle w:val="TOC2"/>
        <w:tabs>
          <w:tab w:val="right" w:leader="dot" w:pos="8306"/>
        </w:tabs>
      </w:pPr>
      <w:hyperlink w:anchor="_Toc25393" w:history="1">
        <w:r>
          <w:rPr>
            <w:rFonts w:ascii="仿宋" w:eastAsia="仿宋" w:hAnsi="仿宋" w:cs="仿宋" w:hint="eastAsia"/>
            <w:lang w:eastAsia="zh-CN"/>
          </w:rPr>
          <w:t>(四)、利润率高</w:t>
        </w:r>
        <w:r>
          <w:tab/>
        </w:r>
        <w:r>
          <w:fldChar w:fldCharType="begin"/>
        </w:r>
        <w:r>
          <w:instrText xml:space="preserve"> PAGEREF _Toc25393 \h </w:instrText>
        </w:r>
        <w:r>
          <w:fldChar w:fldCharType="separate"/>
        </w:r>
        <w:r>
          <w:t>44</w:t>
        </w:r>
        <w:r>
          <w:fldChar w:fldCharType="end"/>
        </w:r>
      </w:hyperlink>
    </w:p>
    <w:p>
      <w:pPr>
        <w:pStyle w:val="TOC1"/>
        <w:tabs>
          <w:tab w:val="right" w:leader="dot" w:pos="8306"/>
        </w:tabs>
      </w:pPr>
      <w:hyperlink w:anchor="_Toc20118" w:history="1">
        <w:r>
          <w:rPr>
            <w:rFonts w:ascii="仿宋" w:eastAsia="仿宋" w:hAnsi="仿宋" w:cs="仿宋" w:hint="eastAsia"/>
            <w:lang w:eastAsia="zh-CN"/>
          </w:rPr>
          <w:t>十二、医疗灯具项目投资规划</w:t>
        </w:r>
        <w:r>
          <w:tab/>
        </w:r>
        <w:r>
          <w:fldChar w:fldCharType="begin"/>
        </w:r>
        <w:r>
          <w:instrText xml:space="preserve"> PAGEREF _Toc20118 \h </w:instrText>
        </w:r>
        <w:r>
          <w:fldChar w:fldCharType="separate"/>
        </w:r>
        <w:r>
          <w:t>46</w:t>
        </w:r>
        <w:r>
          <w:fldChar w:fldCharType="end"/>
        </w:r>
      </w:hyperlink>
    </w:p>
    <w:p>
      <w:pPr>
        <w:pStyle w:val="TOC2"/>
        <w:tabs>
          <w:tab w:val="right" w:leader="dot" w:pos="8306"/>
        </w:tabs>
      </w:pPr>
      <w:hyperlink w:anchor="_Toc20570" w:history="1">
        <w:r>
          <w:rPr>
            <w:rFonts w:ascii="仿宋" w:eastAsia="仿宋" w:hAnsi="仿宋" w:cs="仿宋" w:hint="eastAsia"/>
            <w:lang w:eastAsia="zh-CN"/>
          </w:rPr>
          <w:t>(一)、医疗灯具项目总投资估算</w:t>
        </w:r>
        <w:r>
          <w:tab/>
        </w:r>
        <w:r>
          <w:fldChar w:fldCharType="begin"/>
        </w:r>
        <w:r>
          <w:instrText xml:space="preserve"> PAGEREF _Toc20570 \h </w:instrText>
        </w:r>
        <w:r>
          <w:fldChar w:fldCharType="separate"/>
        </w:r>
        <w:r>
          <w:t>46</w:t>
        </w:r>
        <w:r>
          <w:fldChar w:fldCharType="end"/>
        </w:r>
      </w:hyperlink>
    </w:p>
    <w:p>
      <w:pPr>
        <w:pStyle w:val="TOC2"/>
        <w:tabs>
          <w:tab w:val="right" w:leader="dot" w:pos="8306"/>
        </w:tabs>
      </w:pPr>
      <w:hyperlink w:anchor="_Toc4899" w:history="1">
        <w:r>
          <w:rPr>
            <w:rFonts w:ascii="仿宋" w:eastAsia="仿宋" w:hAnsi="仿宋" w:cs="仿宋" w:hint="eastAsia"/>
            <w:lang w:eastAsia="zh-CN"/>
          </w:rPr>
          <w:t>(二)、资金筹措</w:t>
        </w:r>
        <w:r>
          <w:tab/>
        </w:r>
        <w:r>
          <w:fldChar w:fldCharType="begin"/>
        </w:r>
        <w:r>
          <w:instrText xml:space="preserve"> PAGEREF _Toc4899 \h </w:instrText>
        </w:r>
        <w:r>
          <w:fldChar w:fldCharType="separate"/>
        </w:r>
        <w:r>
          <w:t>48</w:t>
        </w:r>
        <w:r>
          <w:fldChar w:fldCharType="end"/>
        </w:r>
      </w:hyperlink>
    </w:p>
    <w:p>
      <w:pPr>
        <w:pStyle w:val="TOC1"/>
        <w:tabs>
          <w:tab w:val="right" w:leader="dot" w:pos="8306"/>
        </w:tabs>
      </w:pPr>
      <w:hyperlink w:anchor="_Toc30398" w:history="1">
        <w:r>
          <w:rPr>
            <w:rFonts w:ascii="仿宋" w:eastAsia="仿宋" w:hAnsi="仿宋" w:cs="仿宋" w:hint="eastAsia"/>
            <w:lang w:eastAsia="zh-CN"/>
          </w:rPr>
          <w:t>十三、医疗灯具项目治理与监督</w:t>
        </w:r>
        <w:r>
          <w:tab/>
        </w:r>
        <w:r>
          <w:fldChar w:fldCharType="begin"/>
        </w:r>
        <w:r>
          <w:instrText xml:space="preserve"> PAGEREF _Toc30398 \h </w:instrText>
        </w:r>
        <w:r>
          <w:fldChar w:fldCharType="separate"/>
        </w:r>
        <w:r>
          <w:t>48</w:t>
        </w:r>
        <w:r>
          <w:fldChar w:fldCharType="end"/>
        </w:r>
      </w:hyperlink>
    </w:p>
    <w:p>
      <w:pPr>
        <w:pStyle w:val="TOC2"/>
        <w:tabs>
          <w:tab w:val="right" w:leader="dot" w:pos="8306"/>
        </w:tabs>
      </w:pPr>
      <w:hyperlink w:anchor="_Toc31610" w:history="1">
        <w:r>
          <w:rPr>
            <w:rFonts w:ascii="仿宋" w:eastAsia="仿宋" w:hAnsi="仿宋" w:cs="仿宋" w:hint="eastAsia"/>
            <w:lang w:eastAsia="zh-CN"/>
          </w:rPr>
          <w:t>(一)、医疗灯具项目治理结构</w:t>
        </w:r>
        <w:r>
          <w:tab/>
        </w:r>
        <w:r>
          <w:fldChar w:fldCharType="begin"/>
        </w:r>
        <w:r>
          <w:instrText xml:space="preserve"> PAGEREF _Toc31610 \h </w:instrText>
        </w:r>
        <w:r>
          <w:fldChar w:fldCharType="separate"/>
        </w:r>
        <w:r>
          <w:t>48</w:t>
        </w:r>
        <w:r>
          <w:fldChar w:fldCharType="end"/>
        </w:r>
      </w:hyperlink>
    </w:p>
    <w:p>
      <w:pPr>
        <w:pStyle w:val="TOC2"/>
        <w:tabs>
          <w:tab w:val="right" w:leader="dot" w:pos="8306"/>
        </w:tabs>
      </w:pPr>
      <w:hyperlink w:anchor="_Toc1102" w:history="1">
        <w:r>
          <w:rPr>
            <w:rFonts w:ascii="仿宋" w:eastAsia="仿宋" w:hAnsi="仿宋" w:cs="仿宋" w:hint="eastAsia"/>
            <w:lang w:eastAsia="zh-CN"/>
          </w:rPr>
          <w:t>(二)、监督与审计</w:t>
        </w:r>
        <w:r>
          <w:tab/>
        </w:r>
        <w:r>
          <w:fldChar w:fldCharType="begin"/>
        </w:r>
        <w:r>
          <w:instrText xml:space="preserve"> PAGEREF _Toc1102 \h </w:instrText>
        </w:r>
        <w:r>
          <w:fldChar w:fldCharType="separate"/>
        </w:r>
        <w:r>
          <w:t>50</w:t>
        </w:r>
        <w:r>
          <w:fldChar w:fldCharType="end"/>
        </w:r>
      </w:hyperlink>
    </w:p>
    <w:p>
      <w:pPr>
        <w:pStyle w:val="TOC1"/>
        <w:tabs>
          <w:tab w:val="right" w:leader="dot" w:pos="8306"/>
        </w:tabs>
      </w:pPr>
      <w:hyperlink w:anchor="_Toc29613" w:history="1">
        <w:r>
          <w:rPr>
            <w:rFonts w:ascii="仿宋" w:eastAsia="仿宋" w:hAnsi="仿宋" w:cs="仿宋" w:hint="eastAsia"/>
            <w:lang w:eastAsia="zh-CN"/>
          </w:rPr>
          <w:t>十四、利益相关者分析与沟通计划</w:t>
        </w:r>
        <w:r>
          <w:tab/>
        </w:r>
        <w:r>
          <w:fldChar w:fldCharType="begin"/>
        </w:r>
        <w:r>
          <w:instrText xml:space="preserve"> PAGEREF _Toc29613 \h </w:instrText>
        </w:r>
        <w:r>
          <w:fldChar w:fldCharType="separate"/>
        </w:r>
        <w:r>
          <w:t>51</w:t>
        </w:r>
        <w:r>
          <w:fldChar w:fldCharType="end"/>
        </w:r>
      </w:hyperlink>
    </w:p>
    <w:p>
      <w:pPr>
        <w:pStyle w:val="TOC2"/>
        <w:tabs>
          <w:tab w:val="right" w:leader="dot" w:pos="8306"/>
        </w:tabs>
      </w:pPr>
      <w:hyperlink w:anchor="_Toc23341" w:history="1">
        <w:r>
          <w:rPr>
            <w:rFonts w:ascii="仿宋" w:eastAsia="仿宋" w:hAnsi="仿宋" w:cs="仿宋" w:hint="eastAsia"/>
            <w:lang w:eastAsia="zh-CN"/>
          </w:rPr>
          <w:t>(一)、利益相关者分析</w:t>
        </w:r>
        <w:r>
          <w:tab/>
        </w:r>
        <w:r>
          <w:fldChar w:fldCharType="begin"/>
        </w:r>
        <w:r>
          <w:instrText xml:space="preserve"> PAGEREF _Toc23341 \h </w:instrText>
        </w:r>
        <w:r>
          <w:fldChar w:fldCharType="separate"/>
        </w:r>
        <w:r>
          <w:t>51</w:t>
        </w:r>
        <w:r>
          <w:fldChar w:fldCharType="end"/>
        </w:r>
      </w:hyperlink>
    </w:p>
    <w:p>
      <w:pPr>
        <w:pStyle w:val="TOC2"/>
        <w:tabs>
          <w:tab w:val="right" w:leader="dot" w:pos="8306"/>
        </w:tabs>
      </w:pPr>
      <w:hyperlink w:anchor="_Toc19010" w:history="1">
        <w:r>
          <w:rPr>
            <w:rFonts w:ascii="仿宋" w:eastAsia="仿宋" w:hAnsi="仿宋" w:cs="仿宋" w:hint="eastAsia"/>
            <w:lang w:eastAsia="zh-CN"/>
          </w:rPr>
          <w:t>(二)、沟通计划</w:t>
        </w:r>
        <w:r>
          <w:tab/>
        </w:r>
        <w:r>
          <w:fldChar w:fldCharType="begin"/>
        </w:r>
        <w:r>
          <w:instrText xml:space="preserve"> PAGEREF _Toc19010 \h </w:instrText>
        </w:r>
        <w:r>
          <w:fldChar w:fldCharType="separate"/>
        </w:r>
        <w:r>
          <w:t>52</w:t>
        </w:r>
        <w:r>
          <w:fldChar w:fldCharType="end"/>
        </w:r>
      </w:hyperlink>
    </w:p>
    <w:p>
      <w:pPr>
        <w:pStyle w:val="TOC1"/>
        <w:tabs>
          <w:tab w:val="right" w:leader="dot" w:pos="8306"/>
        </w:tabs>
      </w:pPr>
      <w:hyperlink w:anchor="_Toc30969" w:history="1">
        <w:r>
          <w:rPr>
            <w:rFonts w:ascii="仿宋" w:eastAsia="仿宋" w:hAnsi="仿宋" w:cs="仿宋" w:hint="eastAsia"/>
            <w:lang w:eastAsia="zh-CN"/>
          </w:rPr>
          <w:t>十五、医疗灯具项目实施时间节点</w:t>
        </w:r>
        <w:r>
          <w:tab/>
        </w:r>
        <w:r>
          <w:fldChar w:fldCharType="begin"/>
        </w:r>
        <w:r>
          <w:instrText xml:space="preserve"> PAGEREF _Toc30969 \h </w:instrText>
        </w:r>
        <w:r>
          <w:fldChar w:fldCharType="separate"/>
        </w:r>
        <w:r>
          <w:t>54</w:t>
        </w:r>
        <w:r>
          <w:fldChar w:fldCharType="end"/>
        </w:r>
      </w:hyperlink>
    </w:p>
    <w:p>
      <w:pPr>
        <w:pStyle w:val="TOC2"/>
        <w:tabs>
          <w:tab w:val="right" w:leader="dot" w:pos="8306"/>
        </w:tabs>
      </w:pPr>
      <w:hyperlink w:anchor="_Toc29409" w:history="1">
        <w:r>
          <w:rPr>
            <w:rFonts w:ascii="仿宋" w:eastAsia="仿宋" w:hAnsi="仿宋" w:cs="仿宋" w:hint="eastAsia"/>
            <w:lang w:eastAsia="zh-CN"/>
          </w:rPr>
          <w:t>(一)、医疗灯具项目启动阶段时间节点</w:t>
        </w:r>
        <w:r>
          <w:tab/>
        </w:r>
        <w:r>
          <w:fldChar w:fldCharType="begin"/>
        </w:r>
        <w:r>
          <w:instrText xml:space="preserve"> PAGEREF _Toc29409 \h </w:instrText>
        </w:r>
        <w:r>
          <w:fldChar w:fldCharType="separate"/>
        </w:r>
        <w:r>
          <w:t>54</w:t>
        </w:r>
        <w:r>
          <w:fldChar w:fldCharType="end"/>
        </w:r>
      </w:hyperlink>
    </w:p>
    <w:p>
      <w:pPr>
        <w:pStyle w:val="TOC2"/>
        <w:tabs>
          <w:tab w:val="right" w:leader="dot" w:pos="8306"/>
        </w:tabs>
      </w:pPr>
      <w:hyperlink w:anchor="_Toc17710" w:history="1">
        <w:r>
          <w:rPr>
            <w:rFonts w:ascii="仿宋" w:eastAsia="仿宋" w:hAnsi="仿宋" w:cs="仿宋" w:hint="eastAsia"/>
            <w:lang w:eastAsia="zh-CN"/>
          </w:rPr>
          <w:t>(二)、医疗灯具项目执行阶段时间节点</w:t>
        </w:r>
        <w:r>
          <w:tab/>
        </w:r>
        <w:r>
          <w:fldChar w:fldCharType="begin"/>
        </w:r>
        <w:r>
          <w:instrText xml:space="preserve"> PAGEREF _Toc17710 \h </w:instrText>
        </w:r>
        <w:r>
          <w:fldChar w:fldCharType="separate"/>
        </w:r>
        <w:r>
          <w:t>55</w:t>
        </w:r>
        <w:r>
          <w:fldChar w:fldCharType="end"/>
        </w:r>
      </w:hyperlink>
    </w:p>
    <w:p>
      <w:pPr>
        <w:pStyle w:val="TOC2"/>
        <w:tabs>
          <w:tab w:val="right" w:leader="dot" w:pos="8306"/>
        </w:tabs>
      </w:pPr>
      <w:hyperlink w:anchor="_Toc22444" w:history="1">
        <w:r>
          <w:rPr>
            <w:rFonts w:ascii="仿宋" w:eastAsia="仿宋" w:hAnsi="仿宋" w:cs="仿宋" w:hint="eastAsia"/>
            <w:lang w:eastAsia="zh-CN"/>
          </w:rPr>
          <w:t>(三)、医疗灯具项目完成阶段时间节点</w:t>
        </w:r>
        <w:r>
          <w:tab/>
        </w:r>
        <w:r>
          <w:fldChar w:fldCharType="begin"/>
        </w:r>
        <w:r>
          <w:instrText xml:space="preserve"> PAGEREF _Toc22444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090"/>
      <w:r>
        <w:rPr>
          <w:rFonts w:ascii="仿宋" w:eastAsia="仿宋" w:hAnsi="仿宋" w:cs="仿宋" w:hint="eastAsia"/>
          <w:sz w:val="28"/>
          <w:lang w:eastAsia="zh-CN"/>
        </w:rPr>
        <w:t>一、医疗灯具项目危机管理</w:t>
      </w:r>
      <w:bookmarkEnd w:id="2"/>
    </w:p>
    <w:p>
      <w:pPr>
        <w:pStyle w:val="Heading2"/>
        <w:rPr>
          <w:rFonts w:ascii="仿宋" w:eastAsia="仿宋" w:hAnsi="仿宋" w:cs="仿宋" w:hint="eastAsia"/>
          <w:lang w:eastAsia="zh-CN"/>
        </w:rPr>
      </w:pPr>
      <w:bookmarkStart w:id="3" w:name="_Toc410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医疗灯具项目危机管理中，危机预警与识别是确保医疗灯具项目稳健运行的核心步骤。通过建立全面的监测机制，医疗灯具项目团队旨在及时发现和理解潜在的风险和危机因素，以便采取及时的预防和应对措施，确保医疗灯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首先，通过深入的风险评估，医疗灯具项目团队全面分析了整个医疗灯具项目和各个阶段可能存在的威胁。这包括准确评估每个潜在风险的发生概率和可能影响的程度，为后续危机预警提供了有力支持。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医疗灯具项目团队着重于明确定义医疗灯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医疗灯具项目进展的持续监控，团队能够及时发现潜在问题并作出迅速反应。医疗灯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在这一阶段，团队的专业素养和反应速度将发挥至关重要的作用，以确保潜在危机能够在初期得到有效的处理，最大程度地减轻负面影响。通过危机预警与识别，医疗灯具项目得以更有序、可控地推进。</w:t>
      </w:r>
    </w:p>
    <w:p>
      <w:pPr>
        <w:pStyle w:val="Heading2"/>
        <w:ind w:firstLine="560" w:firstLineChars="200"/>
        <w:rPr>
          <w:rFonts w:ascii="仿宋" w:eastAsia="仿宋" w:hAnsi="仿宋" w:cs="仿宋" w:hint="eastAsia"/>
          <w:sz w:val="28"/>
          <w:lang w:eastAsia="zh-CN"/>
        </w:rPr>
      </w:pPr>
      <w:bookmarkStart w:id="4" w:name="_Toc1594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在危机发生时，医疗灯具项目团队立即行动，成立了应急小组。该小组的任务是迅速制定并实施紧急应对措施，以最小化潜在损失。以下是采取的主要措施：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暂停医疗灯具项目进度：为遏制危机蔓延，医疗灯具项目暂时停止进行，以便全面评估当前状况。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资源重新分配：重新评估医疗灯具项目资源的分配，确保最大限度地减小损失。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实时沟通：与关键利益相关者建立实时沟通机制，向他们传递医疗灯具项目危机的实际状况，保障医疗灯具项目核心利益。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在紧急应对的同时，医疗灯具项目团队强调了团队协作和有效沟通的重要性。以下是团队协作的关键举措：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信息共享机制：建立了信息共享平台，确保团队成员能够及时获取医疗灯具项目危机的实时信息。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领导者沟通：医疗灯具项目领导者通过定期会议和即时沟通工具，指导团队应对危机，保持团队稳定运行。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随着危机得到初步控制，医疗灯具项目团队转向制定恢复计划，以确保医疗灯具项目能够从中迅速恢复。主要恢复计划包括：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修复受损的进度计划：重新评估医疗灯具项目进度，制定修复计划，确保医疗灯具项目尽快回归正常进程。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重新调整资源分配：优化资源分配，确保医疗灯具项目在有限资源下高效运转。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风险管理机制加强：对医疗灯具项目风险进行全面评估，制定更强化的风险管理策略，以预防未来可能的危机。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0182"/>
      <w:r>
        <w:rPr>
          <w:rFonts w:ascii="仿宋" w:eastAsia="仿宋" w:hAnsi="仿宋" w:cs="仿宋" w:hint="eastAsia"/>
          <w:sz w:val="28"/>
          <w:lang w:eastAsia="zh-CN"/>
        </w:rPr>
        <w:t>二、医疗灯具项目建设单位说明</w:t>
      </w:r>
      <w:bookmarkEnd w:id="5"/>
    </w:p>
    <w:p>
      <w:pPr>
        <w:pStyle w:val="Heading2"/>
        <w:rPr>
          <w:rFonts w:ascii="仿宋" w:eastAsia="仿宋" w:hAnsi="仿宋" w:cs="仿宋" w:hint="eastAsia"/>
          <w:lang w:eastAsia="zh-CN"/>
        </w:rPr>
      </w:pPr>
      <w:bookmarkStart w:id="6" w:name="_Toc32205"/>
      <w:r>
        <w:rPr>
          <w:rFonts w:ascii="仿宋" w:eastAsia="仿宋" w:hAnsi="仿宋" w:cs="仿宋" w:hint="eastAsia"/>
          <w:lang w:eastAsia="zh-CN"/>
        </w:rPr>
        <w:t>(一)、医疗灯具项目承办单位基本情况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384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医疗灯具项目承办单位的XXXX，我们着眼于实现可持续的经济效益。通过技术创新和解决方案的提供，公司预计在医疗灯具项目执行期间将获得可观的收入增长。这一收入来源主要包括医疗灯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同时，我们注重成本控制和效率提升，以确保医疗灯具项目的可持续盈利。透过精细的管理和资源优化，公司期望实现医疗灯具项目利润最大化。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医疗灯具项目实施进行全面的投资评估，包括医疗灯具项目启动阶段的资金投入和后续运营成本。通过对医疗灯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医疗灯具项目实施过程中具备足够的资金流动性，公司将进行详尽的现金流分析。这包括资金需求的合理预测、医疗灯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8703"/>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3509"/>
      <w:r>
        <w:rPr>
          <w:rFonts w:ascii="仿宋" w:eastAsia="仿宋" w:hAnsi="仿宋" w:cs="仿宋" w:hint="eastAsia"/>
          <w:lang w:eastAsia="zh-CN"/>
        </w:rPr>
        <w:t>(一)、医疗灯具行业分析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医疗灯具行业一直以来都是市场的关注焦点。行业内的发展趋势、竞争态势以及潜在机会都对医疗灯具项目的推进产生深远的影响。通过深入研究行业的整体概貌，我们将更好地理解行业的核心特征，为医疗灯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灯具行业，技术一直是推动创新和发展的关键因素。我们将对当前技术趋势进行详尽分析，包括但不限于人工智能、大数据应用、先进制造技术等。这有助于医疗灯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行业内的竞争格局是医疗灯具项目成功的基础。我们将对主要竞争对手进行深入研究，包括其市场份额、产品特点、市场定位等。通过全面了解竞争对手的优势和劣势，医疗灯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745"/>
      <w:r>
        <w:rPr>
          <w:rFonts w:ascii="仿宋" w:eastAsia="仿宋" w:hAnsi="仿宋" w:cs="仿宋" w:hint="eastAsia"/>
          <w:sz w:val="28"/>
          <w:lang w:eastAsia="zh-CN"/>
        </w:rPr>
        <w:t>(二)、医疗灯具市场分析预测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通过对市场规模的深入调研，我们将预测医疗灯具市场未来的增长趋势。这包括市场的整体规模、各细分领域的发展趋势等。医疗灯具项目可以根据市场的扩张速度和潜在机会，制定更符合市场需求的发展策略。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医疗灯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医疗灯具项目实施过程中需要充分考虑的因素。我们将对市场风险进行全面评估，包括但不限于政策法规风险、市场竞争风险、技术变革风险等。通过对潜在风险的深入分析，医疗灯具项目可以制定相应的风险缓解策略，降低不确定性对医疗灯具项目的影响。</w:t>
      </w:r>
    </w:p>
    <w:p>
      <w:pPr>
        <w:pStyle w:val="Heading1"/>
        <w:ind w:firstLine="560" w:firstLineChars="200"/>
        <w:rPr>
          <w:rFonts w:ascii="仿宋" w:eastAsia="仿宋" w:hAnsi="仿宋" w:cs="仿宋" w:hint="eastAsia"/>
          <w:sz w:val="28"/>
          <w:lang w:eastAsia="zh-CN"/>
        </w:rPr>
      </w:pPr>
      <w:bookmarkStart w:id="11" w:name="_Toc26664"/>
      <w:r>
        <w:rPr>
          <w:rFonts w:ascii="仿宋" w:eastAsia="仿宋" w:hAnsi="仿宋" w:cs="仿宋" w:hint="eastAsia"/>
          <w:sz w:val="28"/>
          <w:lang w:eastAsia="zh-CN"/>
        </w:rPr>
        <w:t>四、医疗灯具项目绩效评估</w:t>
      </w:r>
      <w:bookmarkEnd w:id="11"/>
    </w:p>
    <w:p>
      <w:pPr>
        <w:pStyle w:val="Heading2"/>
        <w:rPr>
          <w:rFonts w:ascii="仿宋" w:eastAsia="仿宋" w:hAnsi="仿宋" w:cs="仿宋" w:hint="eastAsia"/>
          <w:lang w:eastAsia="zh-CN"/>
        </w:rPr>
      </w:pPr>
      <w:bookmarkStart w:id="12" w:name="_Toc32485"/>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灯具项目中，我们设计了一套全面的绩效评估指标，以确保医疗灯具项目的可控和成功交付。这些指标跨足医疗灯具项目目标、成本、进度和质量等多个维度，为我们提供了全面洞察医疗灯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灯具项目目标达成率是我们关注的首要指标。我们设定了明确的目标，并通过定期监测和评估，迅速发现并应对潜在的目标偏差。这为医疗灯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成本绩效是另一个核心关注点。通过实际成本与预算成本的对比分析，我们深入了解成本差异的原因，及时调整资源分配，保持医疗灯具项目在经济效益方面的合理水平。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灯具项目进度作为关键的绩效指标之一，得到了精心的关注。我们制定了详细的医疗灯具项目进度计划，并设立了进度符合度指标，确保实际进度与计划进度保持一致。这使我们能够快速发现和解决潜在的进度问题，保持医疗灯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医疗灯具项目绩效的不可或缺的一环。我们引入了一系列的质量标准和客户满意度指标，以确保医疗灯具项目交付的成果在质量上达到或超越预期水平。通过持续监测这些指标，我们努力提升医疗灯具项目整体质量水平，为医疗灯具项目的成功交付提供有力保障。通过这些科学且全面的绩效评估，我们能够更好地引导医疗灯具项目的持续改进，确保医疗灯具项目目标的顺利达成。</w:t>
      </w:r>
    </w:p>
    <w:p>
      <w:pPr>
        <w:pStyle w:val="Heading2"/>
        <w:ind w:firstLine="560" w:firstLineChars="200"/>
        <w:rPr>
          <w:rFonts w:ascii="仿宋" w:eastAsia="仿宋" w:hAnsi="仿宋" w:cs="仿宋" w:hint="eastAsia"/>
          <w:sz w:val="28"/>
          <w:lang w:eastAsia="zh-CN"/>
        </w:rPr>
      </w:pPr>
      <w:bookmarkStart w:id="13" w:name="_Toc9584"/>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绩效评估是医疗灯具项目中的关键环节，为确保医疗灯具项目达到预期目标，我们采用了多层次、多维度的绩效评估方法。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医疗灯具项目的战略目标对齐，确保每个决策和行动都与医疗灯具项目整体目标保持一致。团队会定期召开战略对齐会议，审视当前工作与医疗灯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医疗灯具项目进度、质量、成本和风险等方面。这些指标通过数据收集和分析，为医疗灯具项目管理团队提供了客观的评估依据。例如，我们通过医疗灯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绩效评估不仅仅停留在医疗灯具项目内部，还考虑了医疗灯具项目对外部环境的影响。我们定期进行干系人满意度调查，以了解各利益相关方对医疗灯具项目的期望和满意度，并及时做出调整。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这种多层次、多角度的绩效评估方法，使得我们能够全面了解医疗灯具项目的运行状态，及时做出调整，确保医疗灯具项目在不断变化的环境中保持稳健前行。</w:t>
      </w:r>
    </w:p>
    <w:p>
      <w:pPr>
        <w:pStyle w:val="Heading2"/>
        <w:ind w:firstLine="560" w:firstLineChars="200"/>
        <w:rPr>
          <w:rFonts w:ascii="仿宋" w:eastAsia="仿宋" w:hAnsi="仿宋" w:cs="仿宋" w:hint="eastAsia"/>
          <w:sz w:val="28"/>
          <w:lang w:eastAsia="zh-CN"/>
        </w:rPr>
      </w:pPr>
      <w:bookmarkStart w:id="14" w:name="_Toc30455"/>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为了确保医疗灯具项目的有效管理和不断优化，我们采用了精心设计的绩效评估周期。这个周期旨在实现灵活、实时和全面的评估，以适应医疗灯具项目执行中的各种挑战。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医疗灯具项目的不同需求，分为短期、中期和长期。短期评估关注每个迭代或工作周期，以及时发现和解决当前任务中的问题。中期评估涵盖几个迭代，深入了解整体医疗灯具项目的趋势和性能。长期评估则着眼于整个医疗灯具项目阶段，确保医疗灯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医疗灯具项目管理工具和协作平台，团队成员能够随时更新和分享医疗灯具项目数据。这种实时性的反馈机制使我们能够及时察觉潜在问题，快速调整，保持医疗灯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医疗灯具项目的决策制定密不可分。每个周期的医疗灯具项目回顾会议成为集体总结经验、识别问题深层次原因并找到创新解决方案的平台。这种定期的反思与调整机制使医疗灯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5241"/>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12286"/>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医疗灯具项目的主要产品是XXXX，预计年产值为XXX万元。这一产品在市场中占据着重要的地位，其广泛的应用范围使得该医疗灯具项目的市场前景非常广阔。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医疗灯具项目的xxx产品作为重要的原材料之一，将在多个领域发挥关键作用。其在建筑、交通、能源等方面的广泛应用将为整个产业链提供强大的支持，形成产业协同效应。医疗灯具项目的年产值XXX万XXX万XXX万万元不仅反映了其在市场上的巨大潜力，更预示着它对国民经济的积极贡献。这种关联度高、涉及面广的产业关系，使得该医疗灯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7443"/>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灯具项目总征地面积为XXXX平方米，相当于约XX.XX亩，其中净用地面积为XXXX平方米，红线范围内相当于约XX.XX亩。这一用地规模充分考虑了医疗灯具项目的建设需求，保障了医疗灯具项目在合适的空间内得以充分发展。医疗灯具项目规划的总建筑面积为XXXX平方米，其中主体工程建设占XXXX平方米，计容建筑面积达XXXX平方米。预计建筑工程的投资将达到XXXX万元，为医疗灯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灯具项目计划购置的设备共计XXXX台（套），设备购置费用为XXXX万元。这一设备购置计划充分考虑到医疗灯具项目的生产需求和技术要求，确保了医疗灯具项目在生产运营中具备先进的技术装备和高效的生产能力。设备的合理配置将为医疗灯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医疗灯具项目计划总投资为XXXX万元，预计年实现营业收入为XXXX万元。这一产能规模的设定旨在确保医疗灯具项目能够在投资与回报之间取得平衡，实现长期可持续的发展。医疗灯具项目的总投资充分考虑到各个方面的需求，包括用地建设、设备购置等多个环节，以确保医疗灯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9242"/>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609"/>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医疗灯具项目的技术管理特点体现在其创新导向。通过引入最先进的技术趋势和解决方案，医疗灯具项目致力于提升科技含量、提高质量和效率水平。这意味着我们将采用最新的工具和方法，确保医疗灯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疗灯具项目技术管理的显著特征。通过整合不同领域的技术资源，我们实现了跨学科的协同工作。这有助于优化技术架构，提高整体效能。此外，整合性策略还促进了不同技术团队之间的紧密沟通和高效合作，确保医疗灯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疗灯具项目所采用的技术。通过不断优化技术方案，医疗灯具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医疗灯具项目团队将在医疗灯具项目初期识别可能的技术风险，并采取相应的预防和应对措施。通过建立健全的风险评估机制，医疗灯具项目能够在实施过程中及时发现并解决潜在的技术问题，保障医疗灯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疗灯具项目中，技术将成为医疗灯具项目成功的有力支持。这一深度剖析揭示了技术管理在医疗灯具项目实施中的关键作用，为医疗灯具项目的技术基础奠定了坚实的基础。</w:t>
      </w:r>
    </w:p>
    <w:p>
      <w:pPr>
        <w:pStyle w:val="Heading2"/>
        <w:ind w:firstLine="560" w:firstLineChars="200"/>
        <w:rPr>
          <w:rFonts w:ascii="仿宋" w:eastAsia="仿宋" w:hAnsi="仿宋" w:cs="仿宋" w:hint="eastAsia"/>
          <w:sz w:val="28"/>
          <w:lang w:eastAsia="zh-CN"/>
        </w:rPr>
      </w:pPr>
      <w:bookmarkStart w:id="20" w:name="_Toc29635"/>
      <w:r>
        <w:rPr>
          <w:rFonts w:ascii="仿宋" w:eastAsia="仿宋" w:hAnsi="仿宋" w:cs="仿宋" w:hint="eastAsia"/>
          <w:sz w:val="28"/>
          <w:lang w:eastAsia="zh-CN"/>
        </w:rPr>
        <w:t>(二)、医疗灯具项目工艺技术设计方案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疗灯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疗灯具项目将严格按照相关行业规范要求进行组织。通过有效控制产品质量，医疗灯具项目将致力于为顾客提供优质的医疗灯具项目产品和良好的服务。这体现了医疗灯具项目对于生产活动合规性和质量标准的高度重视，为医疗灯具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工艺技术方面，医疗灯具项目注重生态效益和清洁生产原则。医疗灯具项目建设将紧密结合地方特色经济发展，与社会经济发展规划和区域环境保护规划方案相协调一致。通过与当地区域自然生态系统的结合，医疗灯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医疗灯具项目产品具有多样化的客户需求和个性化的特点。因此，医疗灯具项目产品规格品种多样，且单批生产数量较小。为满足这一特点，医疗灯具项目承办单位将建设先进的柔性制造生产线。通过广泛应用柔性制造技术，医疗灯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医疗灯具项目采用的技术具有较高的技术含量和自动化水平，处于国内先进水平。这一技术选用不仅体现了对生产效率、质量和环境友好性的高标准要求，同时为医疗灯具项目的可持续发展奠定了坚实的基础。</w:t>
      </w:r>
    </w:p>
    <w:p>
      <w:pPr>
        <w:pStyle w:val="Heading2"/>
        <w:ind w:firstLine="560" w:firstLineChars="200"/>
        <w:rPr>
          <w:rFonts w:ascii="仿宋" w:eastAsia="仿宋" w:hAnsi="仿宋" w:cs="仿宋" w:hint="eastAsia"/>
          <w:sz w:val="28"/>
          <w:lang w:eastAsia="zh-CN"/>
        </w:rPr>
      </w:pPr>
      <w:bookmarkStart w:id="21" w:name="_Toc9918"/>
      <w:r>
        <w:rPr>
          <w:rFonts w:ascii="仿宋" w:eastAsia="仿宋" w:hAnsi="仿宋" w:cs="仿宋" w:hint="eastAsia"/>
          <w:sz w:val="28"/>
          <w:lang w:eastAsia="zh-CN"/>
        </w:rPr>
        <w:t>(三)、设备选型方案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为确保医疗灯具项目的高效生产和技术实施，我们制定了一套精心设计的设备选型方案，以满足医疗灯具项目生产、质量和环保的要求。该方案的主要特点如下：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https://d.book118.com/068136020124006037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医疗灯具项目计划设计方案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医疗灯具项目计划设计方案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医疗灯具项目计划设计方案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医疗灯具项目计划设计方案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医疗灯具项目计划设计方案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医疗灯具项目计划设计方案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医疗灯具项目计划设计方案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医疗灯具项目计划设计方案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医疗灯具项目计划设计方案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医疗灯具项目计划设计方案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医疗灯具项目计划设计方案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医疗灯具项目计划设计方案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医疗灯具项目计划设计方案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医疗灯具项目计划设计方案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医疗灯具项目计划设计方案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医疗灯具项目计划设计方案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医疗灯具项目计划设计方案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4824D3"/>
    <w:rsid w:val="404824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8136020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2024-02-15T16:06:00Z</dcterms:created>
  <dcterms:modified xsi:type="dcterms:W3CDTF">2024-02-15T16:06:34Z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FDA830570E9E4CF9AEA780AFDD900279_11</vt:lpwstr>
  </property>
  <property fmtid="{D5CDD505-2E9C-101B-9397-08002B2CF9AE}" pid="3" name="KSOProductBuildVer">
    <vt:lpwstr>2052-12.1.0.16250</vt:lpwstr>
  </property>
</Properties>
</file>