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特种机载装置项目规划设计纲要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17" w:history="1">
        <w:r>
          <w:rPr>
            <w:rFonts w:ascii="仿宋" w:eastAsia="仿宋" w:hAnsi="仿宋" w:cs="仿宋" w:hint="eastAsia"/>
            <w:lang w:eastAsia="zh-CN"/>
          </w:rPr>
          <w:t>前言</w:t>
        </w:r>
        <w:r>
          <w:tab/>
        </w:r>
        <w:r>
          <w:fldChar w:fldCharType="begin"/>
        </w:r>
        <w:r>
          <w:instrText xml:space="preserve"> PAGEREF _Toc3517 \h </w:instrText>
        </w:r>
        <w:r>
          <w:fldChar w:fldCharType="separate"/>
        </w:r>
        <w:r>
          <w:t>3</w:t>
        </w:r>
        <w:r>
          <w:fldChar w:fldCharType="end"/>
        </w:r>
      </w:hyperlink>
    </w:p>
    <w:p>
      <w:pPr>
        <w:pStyle w:val="TOC1"/>
        <w:tabs>
          <w:tab w:val="right" w:leader="dot" w:pos="8306"/>
        </w:tabs>
      </w:pPr>
      <w:hyperlink w:anchor="_Toc5032" w:history="1">
        <w:r>
          <w:rPr>
            <w:rFonts w:ascii="仿宋" w:eastAsia="仿宋" w:hAnsi="仿宋" w:cs="仿宋" w:hint="eastAsia"/>
            <w:lang w:eastAsia="zh-CN"/>
          </w:rPr>
          <w:t>一、特种机载装置项目危机管理</w:t>
        </w:r>
        <w:r>
          <w:tab/>
        </w:r>
        <w:r>
          <w:fldChar w:fldCharType="begin"/>
        </w:r>
        <w:r>
          <w:instrText xml:space="preserve"> PAGEREF _Toc5032 \h </w:instrText>
        </w:r>
        <w:r>
          <w:fldChar w:fldCharType="separate"/>
        </w:r>
        <w:r>
          <w:t>3</w:t>
        </w:r>
        <w:r>
          <w:fldChar w:fldCharType="end"/>
        </w:r>
      </w:hyperlink>
    </w:p>
    <w:p>
      <w:pPr>
        <w:pStyle w:val="TOC2"/>
        <w:tabs>
          <w:tab w:val="right" w:leader="dot" w:pos="8306"/>
        </w:tabs>
      </w:pPr>
      <w:hyperlink w:anchor="_Toc20237" w:history="1">
        <w:r>
          <w:rPr>
            <w:rFonts w:ascii="仿宋" w:eastAsia="仿宋" w:hAnsi="仿宋" w:cs="仿宋" w:hint="eastAsia"/>
            <w:lang w:eastAsia="zh-CN"/>
          </w:rPr>
          <w:t>(一)、危机预警与识别</w:t>
        </w:r>
        <w:r>
          <w:tab/>
        </w:r>
        <w:r>
          <w:fldChar w:fldCharType="begin"/>
        </w:r>
        <w:r>
          <w:instrText xml:space="preserve"> PAGEREF _Toc20237 \h </w:instrText>
        </w:r>
        <w:r>
          <w:fldChar w:fldCharType="separate"/>
        </w:r>
        <w:r>
          <w:t>3</w:t>
        </w:r>
        <w:r>
          <w:fldChar w:fldCharType="end"/>
        </w:r>
      </w:hyperlink>
    </w:p>
    <w:p>
      <w:pPr>
        <w:pStyle w:val="TOC2"/>
        <w:tabs>
          <w:tab w:val="right" w:leader="dot" w:pos="8306"/>
        </w:tabs>
      </w:pPr>
      <w:hyperlink w:anchor="_Toc6431" w:history="1">
        <w:r>
          <w:rPr>
            <w:rFonts w:ascii="仿宋" w:eastAsia="仿宋" w:hAnsi="仿宋" w:cs="仿宋" w:hint="eastAsia"/>
            <w:lang w:eastAsia="zh-CN"/>
          </w:rPr>
          <w:t>(二)、危机应对与恢复</w:t>
        </w:r>
        <w:r>
          <w:tab/>
        </w:r>
        <w:r>
          <w:fldChar w:fldCharType="begin"/>
        </w:r>
        <w:r>
          <w:instrText xml:space="preserve"> PAGEREF _Toc6431 \h </w:instrText>
        </w:r>
        <w:r>
          <w:fldChar w:fldCharType="separate"/>
        </w:r>
        <w:r>
          <w:t>4</w:t>
        </w:r>
        <w:r>
          <w:fldChar w:fldCharType="end"/>
        </w:r>
      </w:hyperlink>
    </w:p>
    <w:p>
      <w:pPr>
        <w:pStyle w:val="TOC1"/>
        <w:tabs>
          <w:tab w:val="right" w:leader="dot" w:pos="8306"/>
        </w:tabs>
      </w:pPr>
      <w:hyperlink w:anchor="_Toc23319" w:history="1">
        <w:r>
          <w:rPr>
            <w:rFonts w:ascii="仿宋" w:eastAsia="仿宋" w:hAnsi="仿宋" w:cs="仿宋" w:hint="eastAsia"/>
            <w:lang w:eastAsia="zh-CN"/>
          </w:rPr>
          <w:t>二、特种机载装置项目概论</w:t>
        </w:r>
        <w:r>
          <w:tab/>
        </w:r>
        <w:r>
          <w:fldChar w:fldCharType="begin"/>
        </w:r>
        <w:r>
          <w:instrText xml:space="preserve"> PAGEREF _Toc23319 \h </w:instrText>
        </w:r>
        <w:r>
          <w:fldChar w:fldCharType="separate"/>
        </w:r>
        <w:r>
          <w:t>5</w:t>
        </w:r>
        <w:r>
          <w:fldChar w:fldCharType="end"/>
        </w:r>
      </w:hyperlink>
    </w:p>
    <w:p>
      <w:pPr>
        <w:pStyle w:val="TOC2"/>
        <w:tabs>
          <w:tab w:val="right" w:leader="dot" w:pos="8306"/>
        </w:tabs>
      </w:pPr>
      <w:hyperlink w:anchor="_Toc13780" w:history="1">
        <w:r>
          <w:rPr>
            <w:rFonts w:ascii="仿宋" w:eastAsia="仿宋" w:hAnsi="仿宋" w:cs="仿宋" w:hint="eastAsia"/>
            <w:lang w:eastAsia="zh-CN"/>
          </w:rPr>
          <w:t>(一)、特种机载装置项目概况</w:t>
        </w:r>
        <w:r>
          <w:tab/>
        </w:r>
        <w:r>
          <w:fldChar w:fldCharType="begin"/>
        </w:r>
        <w:r>
          <w:instrText xml:space="preserve"> PAGEREF _Toc13780 \h </w:instrText>
        </w:r>
        <w:r>
          <w:fldChar w:fldCharType="separate"/>
        </w:r>
        <w:r>
          <w:t>5</w:t>
        </w:r>
        <w:r>
          <w:fldChar w:fldCharType="end"/>
        </w:r>
      </w:hyperlink>
    </w:p>
    <w:p>
      <w:pPr>
        <w:pStyle w:val="TOC2"/>
        <w:tabs>
          <w:tab w:val="right" w:leader="dot" w:pos="8306"/>
        </w:tabs>
      </w:pPr>
      <w:hyperlink w:anchor="_Toc32" w:history="1">
        <w:r>
          <w:rPr>
            <w:rFonts w:ascii="仿宋" w:eastAsia="仿宋" w:hAnsi="仿宋" w:cs="仿宋" w:hint="eastAsia"/>
            <w:lang w:eastAsia="zh-CN"/>
          </w:rPr>
          <w:t>(二)、特种机载装置项目目标</w:t>
        </w:r>
        <w:r>
          <w:tab/>
        </w:r>
        <w:r>
          <w:fldChar w:fldCharType="begin"/>
        </w:r>
        <w:r>
          <w:instrText xml:space="preserve"> PAGEREF _Toc32 \h </w:instrText>
        </w:r>
        <w:r>
          <w:fldChar w:fldCharType="separate"/>
        </w:r>
        <w:r>
          <w:t>8</w:t>
        </w:r>
        <w:r>
          <w:fldChar w:fldCharType="end"/>
        </w:r>
      </w:hyperlink>
    </w:p>
    <w:p>
      <w:pPr>
        <w:pStyle w:val="TOC2"/>
        <w:tabs>
          <w:tab w:val="right" w:leader="dot" w:pos="8306"/>
        </w:tabs>
      </w:pPr>
      <w:hyperlink w:anchor="_Toc7268" w:history="1">
        <w:r>
          <w:rPr>
            <w:rFonts w:ascii="仿宋" w:eastAsia="仿宋" w:hAnsi="仿宋" w:cs="仿宋" w:hint="eastAsia"/>
            <w:lang w:eastAsia="zh-CN"/>
          </w:rPr>
          <w:t>(三)、特种机载装置项目提出的理由</w:t>
        </w:r>
        <w:r>
          <w:tab/>
        </w:r>
        <w:r>
          <w:fldChar w:fldCharType="begin"/>
        </w:r>
        <w:r>
          <w:instrText xml:space="preserve"> PAGEREF _Toc7268 \h </w:instrText>
        </w:r>
        <w:r>
          <w:fldChar w:fldCharType="separate"/>
        </w:r>
        <w:r>
          <w:t>9</w:t>
        </w:r>
        <w:r>
          <w:fldChar w:fldCharType="end"/>
        </w:r>
      </w:hyperlink>
    </w:p>
    <w:p>
      <w:pPr>
        <w:pStyle w:val="TOC2"/>
        <w:tabs>
          <w:tab w:val="right" w:leader="dot" w:pos="8306"/>
        </w:tabs>
      </w:pPr>
      <w:hyperlink w:anchor="_Toc30226" w:history="1">
        <w:r>
          <w:rPr>
            <w:rFonts w:ascii="仿宋" w:eastAsia="仿宋" w:hAnsi="仿宋" w:cs="仿宋" w:hint="eastAsia"/>
            <w:lang w:eastAsia="zh-CN"/>
          </w:rPr>
          <w:t>(四)、特种机载装置项目意义</w:t>
        </w:r>
        <w:r>
          <w:tab/>
        </w:r>
        <w:r>
          <w:fldChar w:fldCharType="begin"/>
        </w:r>
        <w:r>
          <w:instrText xml:space="preserve"> PAGEREF _Toc30226 \h </w:instrText>
        </w:r>
        <w:r>
          <w:fldChar w:fldCharType="separate"/>
        </w:r>
        <w:r>
          <w:t>10</w:t>
        </w:r>
        <w:r>
          <w:fldChar w:fldCharType="end"/>
        </w:r>
      </w:hyperlink>
    </w:p>
    <w:p>
      <w:pPr>
        <w:pStyle w:val="TOC2"/>
        <w:tabs>
          <w:tab w:val="right" w:leader="dot" w:pos="8306"/>
        </w:tabs>
      </w:pPr>
      <w:hyperlink w:anchor="_Toc15816" w:history="1">
        <w:r>
          <w:rPr>
            <w:rFonts w:ascii="仿宋" w:eastAsia="仿宋" w:hAnsi="仿宋" w:cs="仿宋" w:hint="eastAsia"/>
            <w:lang w:eastAsia="zh-CN"/>
          </w:rPr>
          <w:t>(五)、特种机载装置项目背景</w:t>
        </w:r>
        <w:r>
          <w:tab/>
        </w:r>
        <w:r>
          <w:fldChar w:fldCharType="begin"/>
        </w:r>
        <w:r>
          <w:instrText xml:space="preserve"> PAGEREF _Toc15816 \h </w:instrText>
        </w:r>
        <w:r>
          <w:fldChar w:fldCharType="separate"/>
        </w:r>
        <w:r>
          <w:t>11</w:t>
        </w:r>
        <w:r>
          <w:fldChar w:fldCharType="end"/>
        </w:r>
      </w:hyperlink>
    </w:p>
    <w:p>
      <w:pPr>
        <w:pStyle w:val="TOC1"/>
        <w:tabs>
          <w:tab w:val="right" w:leader="dot" w:pos="8306"/>
        </w:tabs>
      </w:pPr>
      <w:hyperlink w:anchor="_Toc2005" w:history="1">
        <w:r>
          <w:rPr>
            <w:rFonts w:ascii="仿宋" w:eastAsia="仿宋" w:hAnsi="仿宋" w:cs="仿宋" w:hint="eastAsia"/>
            <w:lang w:eastAsia="zh-CN"/>
          </w:rPr>
          <w:t>三、特种机载装置项目可持续发展</w:t>
        </w:r>
        <w:r>
          <w:tab/>
        </w:r>
        <w:r>
          <w:fldChar w:fldCharType="begin"/>
        </w:r>
        <w:r>
          <w:instrText xml:space="preserve"> PAGEREF _Toc2005 \h </w:instrText>
        </w:r>
        <w:r>
          <w:fldChar w:fldCharType="separate"/>
        </w:r>
        <w:r>
          <w:t>12</w:t>
        </w:r>
        <w:r>
          <w:fldChar w:fldCharType="end"/>
        </w:r>
      </w:hyperlink>
    </w:p>
    <w:p>
      <w:pPr>
        <w:pStyle w:val="TOC2"/>
        <w:tabs>
          <w:tab w:val="right" w:leader="dot" w:pos="8306"/>
        </w:tabs>
      </w:pPr>
      <w:hyperlink w:anchor="_Toc10199" w:history="1">
        <w:r>
          <w:rPr>
            <w:rFonts w:ascii="仿宋" w:eastAsia="仿宋" w:hAnsi="仿宋" w:cs="仿宋" w:hint="eastAsia"/>
            <w:lang w:eastAsia="zh-CN"/>
          </w:rPr>
          <w:t>(一)、可持续战略与实践</w:t>
        </w:r>
        <w:r>
          <w:tab/>
        </w:r>
        <w:r>
          <w:fldChar w:fldCharType="begin"/>
        </w:r>
        <w:r>
          <w:instrText xml:space="preserve"> PAGEREF _Toc10199 \h </w:instrText>
        </w:r>
        <w:r>
          <w:fldChar w:fldCharType="separate"/>
        </w:r>
        <w:r>
          <w:t>12</w:t>
        </w:r>
        <w:r>
          <w:fldChar w:fldCharType="end"/>
        </w:r>
      </w:hyperlink>
    </w:p>
    <w:p>
      <w:pPr>
        <w:pStyle w:val="TOC2"/>
        <w:tabs>
          <w:tab w:val="right" w:leader="dot" w:pos="8306"/>
        </w:tabs>
      </w:pPr>
      <w:hyperlink w:anchor="_Toc26690" w:history="1">
        <w:r>
          <w:rPr>
            <w:rFonts w:ascii="仿宋" w:eastAsia="仿宋" w:hAnsi="仿宋" w:cs="仿宋" w:hint="eastAsia"/>
            <w:lang w:eastAsia="zh-CN"/>
          </w:rPr>
          <w:t>(二)、环保与社会责任</w:t>
        </w:r>
        <w:r>
          <w:tab/>
        </w:r>
        <w:r>
          <w:fldChar w:fldCharType="begin"/>
        </w:r>
        <w:r>
          <w:instrText xml:space="preserve"> PAGEREF _Toc26690 \h </w:instrText>
        </w:r>
        <w:r>
          <w:fldChar w:fldCharType="separate"/>
        </w:r>
        <w:r>
          <w:t>13</w:t>
        </w:r>
        <w:r>
          <w:fldChar w:fldCharType="end"/>
        </w:r>
      </w:hyperlink>
    </w:p>
    <w:p>
      <w:pPr>
        <w:pStyle w:val="TOC1"/>
        <w:tabs>
          <w:tab w:val="right" w:leader="dot" w:pos="8306"/>
        </w:tabs>
      </w:pPr>
      <w:hyperlink w:anchor="_Toc13532" w:history="1">
        <w:r>
          <w:rPr>
            <w:rFonts w:ascii="仿宋" w:eastAsia="仿宋" w:hAnsi="仿宋" w:cs="仿宋" w:hint="eastAsia"/>
            <w:lang w:eastAsia="zh-CN"/>
          </w:rPr>
          <w:t>四、工艺说明</w:t>
        </w:r>
        <w:r>
          <w:tab/>
        </w:r>
        <w:r>
          <w:fldChar w:fldCharType="begin"/>
        </w:r>
        <w:r>
          <w:instrText xml:space="preserve"> PAGEREF _Toc13532 \h </w:instrText>
        </w:r>
        <w:r>
          <w:fldChar w:fldCharType="separate"/>
        </w:r>
        <w:r>
          <w:t>14</w:t>
        </w:r>
        <w:r>
          <w:fldChar w:fldCharType="end"/>
        </w:r>
      </w:hyperlink>
    </w:p>
    <w:p>
      <w:pPr>
        <w:pStyle w:val="TOC2"/>
        <w:tabs>
          <w:tab w:val="right" w:leader="dot" w:pos="8306"/>
        </w:tabs>
      </w:pPr>
      <w:hyperlink w:anchor="_Toc6128" w:history="1">
        <w:r>
          <w:rPr>
            <w:rFonts w:ascii="仿宋" w:eastAsia="仿宋" w:hAnsi="仿宋" w:cs="仿宋" w:hint="eastAsia"/>
            <w:lang w:eastAsia="zh-CN"/>
          </w:rPr>
          <w:t>(一)、技术管理特点</w:t>
        </w:r>
        <w:r>
          <w:tab/>
        </w:r>
        <w:r>
          <w:fldChar w:fldCharType="begin"/>
        </w:r>
        <w:r>
          <w:instrText xml:space="preserve"> PAGEREF _Toc6128 \h </w:instrText>
        </w:r>
        <w:r>
          <w:fldChar w:fldCharType="separate"/>
        </w:r>
        <w:r>
          <w:t>14</w:t>
        </w:r>
        <w:r>
          <w:fldChar w:fldCharType="end"/>
        </w:r>
      </w:hyperlink>
    </w:p>
    <w:p>
      <w:pPr>
        <w:pStyle w:val="TOC2"/>
        <w:tabs>
          <w:tab w:val="right" w:leader="dot" w:pos="8306"/>
        </w:tabs>
      </w:pPr>
      <w:hyperlink w:anchor="_Toc31932" w:history="1">
        <w:r>
          <w:rPr>
            <w:rFonts w:ascii="仿宋" w:eastAsia="仿宋" w:hAnsi="仿宋" w:cs="仿宋" w:hint="eastAsia"/>
            <w:lang w:eastAsia="zh-CN"/>
          </w:rPr>
          <w:t>(二)、特种机载装置项目工艺技术设计方案</w:t>
        </w:r>
        <w:r>
          <w:tab/>
        </w:r>
        <w:r>
          <w:fldChar w:fldCharType="begin"/>
        </w:r>
        <w:r>
          <w:instrText xml:space="preserve"> PAGEREF _Toc31932 \h </w:instrText>
        </w:r>
        <w:r>
          <w:fldChar w:fldCharType="separate"/>
        </w:r>
        <w:r>
          <w:t>15</w:t>
        </w:r>
        <w:r>
          <w:fldChar w:fldCharType="end"/>
        </w:r>
      </w:hyperlink>
    </w:p>
    <w:p>
      <w:pPr>
        <w:pStyle w:val="TOC2"/>
        <w:tabs>
          <w:tab w:val="right" w:leader="dot" w:pos="8306"/>
        </w:tabs>
      </w:pPr>
      <w:hyperlink w:anchor="_Toc10797" w:history="1">
        <w:r>
          <w:rPr>
            <w:rFonts w:ascii="仿宋" w:eastAsia="仿宋" w:hAnsi="仿宋" w:cs="仿宋" w:hint="eastAsia"/>
            <w:lang w:eastAsia="zh-CN"/>
          </w:rPr>
          <w:t>(三)、设备选型方案</w:t>
        </w:r>
        <w:r>
          <w:tab/>
        </w:r>
        <w:r>
          <w:fldChar w:fldCharType="begin"/>
        </w:r>
        <w:r>
          <w:instrText xml:space="preserve"> PAGEREF _Toc10797 \h </w:instrText>
        </w:r>
        <w:r>
          <w:fldChar w:fldCharType="separate"/>
        </w:r>
        <w:r>
          <w:t>16</w:t>
        </w:r>
        <w:r>
          <w:fldChar w:fldCharType="end"/>
        </w:r>
      </w:hyperlink>
    </w:p>
    <w:p>
      <w:pPr>
        <w:pStyle w:val="TOC1"/>
        <w:tabs>
          <w:tab w:val="right" w:leader="dot" w:pos="8306"/>
        </w:tabs>
      </w:pPr>
      <w:hyperlink w:anchor="_Toc15499" w:history="1">
        <w:r>
          <w:rPr>
            <w:rFonts w:ascii="仿宋" w:eastAsia="仿宋" w:hAnsi="仿宋" w:cs="仿宋" w:hint="eastAsia"/>
            <w:lang w:eastAsia="zh-CN"/>
          </w:rPr>
          <w:t>五、特种机载装置项目文档管理</w:t>
        </w:r>
        <w:r>
          <w:tab/>
        </w:r>
        <w:r>
          <w:fldChar w:fldCharType="begin"/>
        </w:r>
        <w:r>
          <w:instrText xml:space="preserve"> PAGEREF _Toc15499 \h </w:instrText>
        </w:r>
        <w:r>
          <w:fldChar w:fldCharType="separate"/>
        </w:r>
        <w:r>
          <w:t>18</w:t>
        </w:r>
        <w:r>
          <w:fldChar w:fldCharType="end"/>
        </w:r>
      </w:hyperlink>
    </w:p>
    <w:p>
      <w:pPr>
        <w:pStyle w:val="TOC2"/>
        <w:tabs>
          <w:tab w:val="right" w:leader="dot" w:pos="8306"/>
        </w:tabs>
      </w:pPr>
      <w:hyperlink w:anchor="_Toc27349" w:history="1">
        <w:r>
          <w:rPr>
            <w:rFonts w:ascii="仿宋" w:eastAsia="仿宋" w:hAnsi="仿宋" w:cs="仿宋" w:hint="eastAsia"/>
            <w:lang w:eastAsia="zh-CN"/>
          </w:rPr>
          <w:t>(一)、文档编制与审查</w:t>
        </w:r>
        <w:r>
          <w:tab/>
        </w:r>
        <w:r>
          <w:fldChar w:fldCharType="begin"/>
        </w:r>
        <w:r>
          <w:instrText xml:space="preserve"> PAGEREF _Toc27349 \h </w:instrText>
        </w:r>
        <w:r>
          <w:fldChar w:fldCharType="separate"/>
        </w:r>
        <w:r>
          <w:t>18</w:t>
        </w:r>
        <w:r>
          <w:fldChar w:fldCharType="end"/>
        </w:r>
      </w:hyperlink>
    </w:p>
    <w:p>
      <w:pPr>
        <w:pStyle w:val="TOC2"/>
        <w:tabs>
          <w:tab w:val="right" w:leader="dot" w:pos="8306"/>
        </w:tabs>
      </w:pPr>
      <w:hyperlink w:anchor="_Toc20345" w:history="1">
        <w:r>
          <w:rPr>
            <w:rFonts w:ascii="仿宋" w:eastAsia="仿宋" w:hAnsi="仿宋" w:cs="仿宋" w:hint="eastAsia"/>
            <w:lang w:eastAsia="zh-CN"/>
          </w:rPr>
          <w:t>(二)、文档发布与分发</w:t>
        </w:r>
        <w:r>
          <w:tab/>
        </w:r>
        <w:r>
          <w:fldChar w:fldCharType="begin"/>
        </w:r>
        <w:r>
          <w:instrText xml:space="preserve"> PAGEREF _Toc20345 \h </w:instrText>
        </w:r>
        <w:r>
          <w:fldChar w:fldCharType="separate"/>
        </w:r>
        <w:r>
          <w:t>19</w:t>
        </w:r>
        <w:r>
          <w:fldChar w:fldCharType="end"/>
        </w:r>
      </w:hyperlink>
    </w:p>
    <w:p>
      <w:pPr>
        <w:pStyle w:val="TOC2"/>
        <w:tabs>
          <w:tab w:val="right" w:leader="dot" w:pos="8306"/>
        </w:tabs>
      </w:pPr>
      <w:hyperlink w:anchor="_Toc13300" w:history="1">
        <w:r>
          <w:rPr>
            <w:rFonts w:ascii="仿宋" w:eastAsia="仿宋" w:hAnsi="仿宋" w:cs="仿宋" w:hint="eastAsia"/>
            <w:lang w:eastAsia="zh-CN"/>
          </w:rPr>
          <w:t>(三)、文档存档与归档</w:t>
        </w:r>
        <w:r>
          <w:tab/>
        </w:r>
        <w:r>
          <w:fldChar w:fldCharType="begin"/>
        </w:r>
        <w:r>
          <w:instrText xml:space="preserve"> PAGEREF _Toc13300 \h </w:instrText>
        </w:r>
        <w:r>
          <w:fldChar w:fldCharType="separate"/>
        </w:r>
        <w:r>
          <w:t>20</w:t>
        </w:r>
        <w:r>
          <w:fldChar w:fldCharType="end"/>
        </w:r>
      </w:hyperlink>
    </w:p>
    <w:p>
      <w:pPr>
        <w:pStyle w:val="TOC1"/>
        <w:tabs>
          <w:tab w:val="right" w:leader="dot" w:pos="8306"/>
        </w:tabs>
      </w:pPr>
      <w:hyperlink w:anchor="_Toc27777" w:history="1">
        <w:r>
          <w:rPr>
            <w:rFonts w:ascii="仿宋" w:eastAsia="仿宋" w:hAnsi="仿宋" w:cs="仿宋" w:hint="eastAsia"/>
            <w:lang w:eastAsia="zh-CN"/>
          </w:rPr>
          <w:t>六、特种机载装置项目土建工程</w:t>
        </w:r>
        <w:r>
          <w:tab/>
        </w:r>
        <w:r>
          <w:fldChar w:fldCharType="begin"/>
        </w:r>
        <w:r>
          <w:instrText xml:space="preserve"> PAGEREF _Toc27777 \h </w:instrText>
        </w:r>
        <w:r>
          <w:fldChar w:fldCharType="separate"/>
        </w:r>
        <w:r>
          <w:t>21</w:t>
        </w:r>
        <w:r>
          <w:fldChar w:fldCharType="end"/>
        </w:r>
      </w:hyperlink>
    </w:p>
    <w:p>
      <w:pPr>
        <w:pStyle w:val="TOC2"/>
        <w:tabs>
          <w:tab w:val="right" w:leader="dot" w:pos="8306"/>
        </w:tabs>
      </w:pPr>
      <w:hyperlink w:anchor="_Toc31051" w:history="1">
        <w:r>
          <w:rPr>
            <w:rFonts w:ascii="仿宋" w:eastAsia="仿宋" w:hAnsi="仿宋" w:cs="仿宋" w:hint="eastAsia"/>
            <w:lang w:eastAsia="zh-CN"/>
          </w:rPr>
          <w:t>(一)、建筑工程设计原则</w:t>
        </w:r>
        <w:r>
          <w:tab/>
        </w:r>
        <w:r>
          <w:fldChar w:fldCharType="begin"/>
        </w:r>
        <w:r>
          <w:instrText xml:space="preserve"> PAGEREF _Toc31051 \h </w:instrText>
        </w:r>
        <w:r>
          <w:fldChar w:fldCharType="separate"/>
        </w:r>
        <w:r>
          <w:t>21</w:t>
        </w:r>
        <w:r>
          <w:fldChar w:fldCharType="end"/>
        </w:r>
      </w:hyperlink>
    </w:p>
    <w:p>
      <w:pPr>
        <w:pStyle w:val="TOC2"/>
        <w:tabs>
          <w:tab w:val="right" w:leader="dot" w:pos="8306"/>
        </w:tabs>
      </w:pPr>
      <w:hyperlink w:anchor="_Toc13895" w:history="1">
        <w:r>
          <w:rPr>
            <w:rFonts w:ascii="仿宋" w:eastAsia="仿宋" w:hAnsi="仿宋" w:cs="仿宋" w:hint="eastAsia"/>
            <w:lang w:eastAsia="zh-CN"/>
          </w:rPr>
          <w:t>(二)、土建工程设计年限及安全等级</w:t>
        </w:r>
        <w:r>
          <w:tab/>
        </w:r>
        <w:r>
          <w:fldChar w:fldCharType="begin"/>
        </w:r>
        <w:r>
          <w:instrText xml:space="preserve"> PAGEREF _Toc13895 \h </w:instrText>
        </w:r>
        <w:r>
          <w:fldChar w:fldCharType="separate"/>
        </w:r>
        <w:r>
          <w:t>22</w:t>
        </w:r>
        <w:r>
          <w:fldChar w:fldCharType="end"/>
        </w:r>
      </w:hyperlink>
    </w:p>
    <w:p>
      <w:pPr>
        <w:pStyle w:val="TOC2"/>
        <w:tabs>
          <w:tab w:val="right" w:leader="dot" w:pos="8306"/>
        </w:tabs>
      </w:pPr>
      <w:hyperlink w:anchor="_Toc310" w:history="1">
        <w:r>
          <w:rPr>
            <w:rFonts w:ascii="仿宋" w:eastAsia="仿宋" w:hAnsi="仿宋" w:cs="仿宋" w:hint="eastAsia"/>
            <w:lang w:eastAsia="zh-CN"/>
          </w:rPr>
          <w:t>(三)、建筑工程设计总体要求</w:t>
        </w:r>
        <w:r>
          <w:tab/>
        </w:r>
        <w:r>
          <w:fldChar w:fldCharType="begin"/>
        </w:r>
        <w:r>
          <w:instrText xml:space="preserve"> PAGEREF _Toc310 \h </w:instrText>
        </w:r>
        <w:r>
          <w:fldChar w:fldCharType="separate"/>
        </w:r>
        <w:r>
          <w:t>24</w:t>
        </w:r>
        <w:r>
          <w:fldChar w:fldCharType="end"/>
        </w:r>
      </w:hyperlink>
    </w:p>
    <w:p>
      <w:pPr>
        <w:pStyle w:val="TOC2"/>
        <w:tabs>
          <w:tab w:val="right" w:leader="dot" w:pos="8306"/>
        </w:tabs>
      </w:pPr>
      <w:hyperlink w:anchor="_Toc22262" w:history="1">
        <w:r>
          <w:rPr>
            <w:rFonts w:ascii="仿宋" w:eastAsia="仿宋" w:hAnsi="仿宋" w:cs="仿宋" w:hint="eastAsia"/>
            <w:lang w:eastAsia="zh-CN"/>
          </w:rPr>
          <w:t>(四)、土建工程建设指标</w:t>
        </w:r>
        <w:r>
          <w:tab/>
        </w:r>
        <w:r>
          <w:fldChar w:fldCharType="begin"/>
        </w:r>
        <w:r>
          <w:instrText xml:space="preserve"> PAGEREF _Toc22262 \h </w:instrText>
        </w:r>
        <w:r>
          <w:fldChar w:fldCharType="separate"/>
        </w:r>
        <w:r>
          <w:t>24</w:t>
        </w:r>
        <w:r>
          <w:fldChar w:fldCharType="end"/>
        </w:r>
      </w:hyperlink>
    </w:p>
    <w:p>
      <w:pPr>
        <w:pStyle w:val="TOC1"/>
        <w:tabs>
          <w:tab w:val="right" w:leader="dot" w:pos="8306"/>
        </w:tabs>
      </w:pPr>
      <w:hyperlink w:anchor="_Toc15745" w:history="1">
        <w:r>
          <w:rPr>
            <w:rFonts w:ascii="仿宋" w:eastAsia="仿宋" w:hAnsi="仿宋" w:cs="仿宋" w:hint="eastAsia"/>
            <w:lang w:eastAsia="zh-CN"/>
          </w:rPr>
          <w:t>七、特种机载装置项目经营效益</w:t>
        </w:r>
        <w:r>
          <w:tab/>
        </w:r>
        <w:r>
          <w:fldChar w:fldCharType="begin"/>
        </w:r>
        <w:r>
          <w:instrText xml:space="preserve"> PAGEREF _Toc15745 \h </w:instrText>
        </w:r>
        <w:r>
          <w:fldChar w:fldCharType="separate"/>
        </w:r>
        <w:r>
          <w:t>24</w:t>
        </w:r>
        <w:r>
          <w:fldChar w:fldCharType="end"/>
        </w:r>
      </w:hyperlink>
    </w:p>
    <w:p>
      <w:pPr>
        <w:pStyle w:val="TOC2"/>
        <w:tabs>
          <w:tab w:val="right" w:leader="dot" w:pos="8306"/>
        </w:tabs>
      </w:pPr>
      <w:hyperlink w:anchor="_Toc28717" w:history="1">
        <w:r>
          <w:rPr>
            <w:rFonts w:ascii="仿宋" w:eastAsia="仿宋" w:hAnsi="仿宋" w:cs="仿宋" w:hint="eastAsia"/>
            <w:lang w:eastAsia="zh-CN"/>
          </w:rPr>
          <w:t>(一)、经济评价财务测算</w:t>
        </w:r>
        <w:r>
          <w:tab/>
        </w:r>
        <w:r>
          <w:fldChar w:fldCharType="begin"/>
        </w:r>
        <w:r>
          <w:instrText xml:space="preserve"> PAGEREF _Toc28717 \h </w:instrText>
        </w:r>
        <w:r>
          <w:fldChar w:fldCharType="separate"/>
        </w:r>
        <w:r>
          <w:t>24</w:t>
        </w:r>
        <w:r>
          <w:fldChar w:fldCharType="end"/>
        </w:r>
      </w:hyperlink>
    </w:p>
    <w:p>
      <w:pPr>
        <w:pStyle w:val="TOC2"/>
        <w:tabs>
          <w:tab w:val="right" w:leader="dot" w:pos="8306"/>
        </w:tabs>
      </w:pPr>
      <w:hyperlink w:anchor="_Toc3121" w:history="1">
        <w:r>
          <w:rPr>
            <w:rFonts w:ascii="仿宋" w:eastAsia="仿宋" w:hAnsi="仿宋" w:cs="仿宋" w:hint="eastAsia"/>
            <w:lang w:eastAsia="zh-CN"/>
          </w:rPr>
          <w:t>(二)、特种机载装置项目盈利能力分析</w:t>
        </w:r>
        <w:r>
          <w:tab/>
        </w:r>
        <w:r>
          <w:fldChar w:fldCharType="begin"/>
        </w:r>
        <w:r>
          <w:instrText xml:space="preserve"> PAGEREF _Toc3121 \h </w:instrText>
        </w:r>
        <w:r>
          <w:fldChar w:fldCharType="separate"/>
        </w:r>
        <w:r>
          <w:t>26</w:t>
        </w:r>
        <w:r>
          <w:fldChar w:fldCharType="end"/>
        </w:r>
      </w:hyperlink>
    </w:p>
    <w:p>
      <w:pPr>
        <w:pStyle w:val="TOC1"/>
        <w:tabs>
          <w:tab w:val="right" w:leader="dot" w:pos="8306"/>
        </w:tabs>
      </w:pPr>
      <w:hyperlink w:anchor="_Toc10043" w:history="1">
        <w:r>
          <w:rPr>
            <w:rFonts w:ascii="仿宋" w:eastAsia="仿宋" w:hAnsi="仿宋" w:cs="仿宋" w:hint="eastAsia"/>
            <w:lang w:eastAsia="zh-CN"/>
          </w:rPr>
          <w:t>八、特种机载装置项目投资规划</w:t>
        </w:r>
        <w:r>
          <w:tab/>
        </w:r>
        <w:r>
          <w:fldChar w:fldCharType="begin"/>
        </w:r>
        <w:r>
          <w:instrText xml:space="preserve"> PAGEREF _Toc10043 \h </w:instrText>
        </w:r>
        <w:r>
          <w:fldChar w:fldCharType="separate"/>
        </w:r>
        <w:r>
          <w:t>26</w:t>
        </w:r>
        <w:r>
          <w:fldChar w:fldCharType="end"/>
        </w:r>
      </w:hyperlink>
    </w:p>
    <w:p>
      <w:pPr>
        <w:pStyle w:val="TOC2"/>
        <w:tabs>
          <w:tab w:val="right" w:leader="dot" w:pos="8306"/>
        </w:tabs>
      </w:pPr>
      <w:hyperlink w:anchor="_Toc10063" w:history="1">
        <w:r>
          <w:rPr>
            <w:rFonts w:ascii="仿宋" w:eastAsia="仿宋" w:hAnsi="仿宋" w:cs="仿宋" w:hint="eastAsia"/>
            <w:lang w:eastAsia="zh-CN"/>
          </w:rPr>
          <w:t>(一)、特种机载装置项目总投资估算</w:t>
        </w:r>
        <w:r>
          <w:tab/>
        </w:r>
        <w:r>
          <w:fldChar w:fldCharType="begin"/>
        </w:r>
        <w:r>
          <w:instrText xml:space="preserve"> PAGEREF _Toc10063 \h </w:instrText>
        </w:r>
        <w:r>
          <w:fldChar w:fldCharType="separate"/>
        </w:r>
        <w:r>
          <w:t>26</w:t>
        </w:r>
        <w:r>
          <w:fldChar w:fldCharType="end"/>
        </w:r>
      </w:hyperlink>
    </w:p>
    <w:p>
      <w:pPr>
        <w:pStyle w:val="TOC2"/>
        <w:tabs>
          <w:tab w:val="right" w:leader="dot" w:pos="8306"/>
        </w:tabs>
      </w:pPr>
      <w:hyperlink w:anchor="_Toc6191" w:history="1">
        <w:r>
          <w:rPr>
            <w:rFonts w:ascii="仿宋" w:eastAsia="仿宋" w:hAnsi="仿宋" w:cs="仿宋" w:hint="eastAsia"/>
            <w:lang w:eastAsia="zh-CN"/>
          </w:rPr>
          <w:t>(二)、资金筹措</w:t>
        </w:r>
        <w:r>
          <w:tab/>
        </w:r>
        <w:r>
          <w:fldChar w:fldCharType="begin"/>
        </w:r>
        <w:r>
          <w:instrText xml:space="preserve"> PAGEREF _Toc6191 \h </w:instrText>
        </w:r>
        <w:r>
          <w:fldChar w:fldCharType="separate"/>
        </w:r>
        <w:r>
          <w:t>28</w:t>
        </w:r>
        <w:r>
          <w:fldChar w:fldCharType="end"/>
        </w:r>
      </w:hyperlink>
    </w:p>
    <w:p>
      <w:pPr>
        <w:pStyle w:val="TOC1"/>
        <w:tabs>
          <w:tab w:val="right" w:leader="dot" w:pos="8306"/>
        </w:tabs>
      </w:pPr>
      <w:hyperlink w:anchor="_Toc1066" w:history="1">
        <w:r>
          <w:rPr>
            <w:rFonts w:ascii="仿宋" w:eastAsia="仿宋" w:hAnsi="仿宋" w:cs="仿宋" w:hint="eastAsia"/>
            <w:lang w:eastAsia="zh-CN"/>
          </w:rPr>
          <w:t>九、特种机载装置项目计划安排</w:t>
        </w:r>
        <w:r>
          <w:tab/>
        </w:r>
        <w:r>
          <w:fldChar w:fldCharType="begin"/>
        </w:r>
        <w:r>
          <w:instrText xml:space="preserve"> PAGEREF _Toc1066 \h </w:instrText>
        </w:r>
        <w:r>
          <w:fldChar w:fldCharType="separate"/>
        </w:r>
        <w:r>
          <w:t>28</w:t>
        </w:r>
        <w:r>
          <w:fldChar w:fldCharType="end"/>
        </w:r>
      </w:hyperlink>
    </w:p>
    <w:p>
      <w:pPr>
        <w:pStyle w:val="TOC2"/>
        <w:tabs>
          <w:tab w:val="right" w:leader="dot" w:pos="8306"/>
        </w:tabs>
      </w:pPr>
      <w:hyperlink w:anchor="_Toc3730" w:history="1">
        <w:r>
          <w:rPr>
            <w:rFonts w:ascii="仿宋" w:eastAsia="仿宋" w:hAnsi="仿宋" w:cs="仿宋" w:hint="eastAsia"/>
            <w:lang w:eastAsia="zh-CN"/>
          </w:rPr>
          <w:t>(一)、建设周期</w:t>
        </w:r>
        <w:r>
          <w:tab/>
        </w:r>
        <w:r>
          <w:fldChar w:fldCharType="begin"/>
        </w:r>
        <w:r>
          <w:instrText xml:space="preserve"> PAGEREF _Toc3730 \h </w:instrText>
        </w:r>
        <w:r>
          <w:fldChar w:fldCharType="separate"/>
        </w:r>
        <w:r>
          <w:t>28</w:t>
        </w:r>
        <w:r>
          <w:fldChar w:fldCharType="end"/>
        </w:r>
      </w:hyperlink>
    </w:p>
    <w:p>
      <w:pPr>
        <w:pStyle w:val="TOC2"/>
        <w:tabs>
          <w:tab w:val="right" w:leader="dot" w:pos="8306"/>
        </w:tabs>
      </w:pPr>
      <w:hyperlink w:anchor="_Toc9661" w:history="1">
        <w:r>
          <w:rPr>
            <w:rFonts w:ascii="仿宋" w:eastAsia="仿宋" w:hAnsi="仿宋" w:cs="仿宋" w:hint="eastAsia"/>
            <w:lang w:eastAsia="zh-CN"/>
          </w:rPr>
          <w:t>(二)、建设进度</w:t>
        </w:r>
        <w:r>
          <w:tab/>
        </w:r>
        <w:r>
          <w:fldChar w:fldCharType="begin"/>
        </w:r>
        <w:r>
          <w:instrText xml:space="preserve"> PAGEREF _Toc9661 \h </w:instrText>
        </w:r>
        <w:r>
          <w:fldChar w:fldCharType="separate"/>
        </w:r>
        <w:r>
          <w:t>29</w:t>
        </w:r>
        <w:r>
          <w:fldChar w:fldCharType="end"/>
        </w:r>
      </w:hyperlink>
    </w:p>
    <w:p>
      <w:pPr>
        <w:pStyle w:val="TOC2"/>
        <w:tabs>
          <w:tab w:val="right" w:leader="dot" w:pos="8306"/>
        </w:tabs>
      </w:pPr>
      <w:hyperlink w:anchor="_Toc6339" w:history="1">
        <w:r>
          <w:rPr>
            <w:rFonts w:ascii="仿宋" w:eastAsia="仿宋" w:hAnsi="仿宋" w:cs="仿宋" w:hint="eastAsia"/>
            <w:lang w:eastAsia="zh-CN"/>
          </w:rPr>
          <w:t>(三)、进度安排注意事项</w:t>
        </w:r>
        <w:r>
          <w:tab/>
        </w:r>
        <w:r>
          <w:fldChar w:fldCharType="begin"/>
        </w:r>
        <w:r>
          <w:instrText xml:space="preserve"> PAGEREF _Toc6339 \h </w:instrText>
        </w:r>
        <w:r>
          <w:fldChar w:fldCharType="separate"/>
        </w:r>
        <w:r>
          <w:t>30</w:t>
        </w:r>
        <w:r>
          <w:fldChar w:fldCharType="end"/>
        </w:r>
      </w:hyperlink>
    </w:p>
    <w:p>
      <w:pPr>
        <w:pStyle w:val="TOC2"/>
        <w:tabs>
          <w:tab w:val="right" w:leader="dot" w:pos="8306"/>
        </w:tabs>
      </w:pPr>
      <w:hyperlink w:anchor="_Toc17167" w:history="1">
        <w:r>
          <w:rPr>
            <w:rFonts w:ascii="仿宋" w:eastAsia="仿宋" w:hAnsi="仿宋" w:cs="仿宋" w:hint="eastAsia"/>
            <w:lang w:eastAsia="zh-CN"/>
          </w:rPr>
          <w:t>(四)、人力资源配置</w:t>
        </w:r>
        <w:r>
          <w:tab/>
        </w:r>
        <w:r>
          <w:fldChar w:fldCharType="begin"/>
        </w:r>
        <w:r>
          <w:instrText xml:space="preserve"> PAGEREF _Toc17167 \h </w:instrText>
        </w:r>
        <w:r>
          <w:fldChar w:fldCharType="separate"/>
        </w:r>
        <w:r>
          <w:t>32</w:t>
        </w:r>
        <w:r>
          <w:fldChar w:fldCharType="end"/>
        </w:r>
      </w:hyperlink>
    </w:p>
    <w:p>
      <w:pPr>
        <w:pStyle w:val="TOC1"/>
        <w:tabs>
          <w:tab w:val="right" w:leader="dot" w:pos="8306"/>
        </w:tabs>
      </w:pPr>
      <w:hyperlink w:anchor="_Toc29507" w:history="1">
        <w:r>
          <w:rPr>
            <w:rFonts w:ascii="仿宋" w:eastAsia="仿宋" w:hAnsi="仿宋" w:cs="仿宋" w:hint="eastAsia"/>
            <w:lang w:eastAsia="zh-CN"/>
          </w:rPr>
          <w:t>十、特种机载装置项目环境影响分析</w:t>
        </w:r>
        <w:r>
          <w:tab/>
        </w:r>
        <w:r>
          <w:fldChar w:fldCharType="begin"/>
        </w:r>
        <w:r>
          <w:instrText xml:space="preserve"> PAGEREF _Toc29507 \h </w:instrText>
        </w:r>
        <w:r>
          <w:fldChar w:fldCharType="separate"/>
        </w:r>
        <w:r>
          <w:t>33</w:t>
        </w:r>
        <w:r>
          <w:fldChar w:fldCharType="end"/>
        </w:r>
      </w:hyperlink>
    </w:p>
    <w:p>
      <w:pPr>
        <w:pStyle w:val="TOC2"/>
        <w:tabs>
          <w:tab w:val="right" w:leader="dot" w:pos="8306"/>
        </w:tabs>
      </w:pPr>
      <w:hyperlink w:anchor="_Toc27081" w:history="1">
        <w:r>
          <w:rPr>
            <w:rFonts w:ascii="仿宋" w:eastAsia="仿宋" w:hAnsi="仿宋" w:cs="仿宋" w:hint="eastAsia"/>
            <w:lang w:eastAsia="zh-CN"/>
          </w:rPr>
          <w:t>(一)、建设区域环境质量现状</w:t>
        </w:r>
        <w:r>
          <w:tab/>
        </w:r>
        <w:r>
          <w:fldChar w:fldCharType="begin"/>
        </w:r>
        <w:r>
          <w:instrText xml:space="preserve"> PAGEREF _Toc27081 \h </w:instrText>
        </w:r>
        <w:r>
          <w:fldChar w:fldCharType="separate"/>
        </w:r>
        <w:r>
          <w:t>33</w:t>
        </w:r>
        <w:r>
          <w:fldChar w:fldCharType="end"/>
        </w:r>
      </w:hyperlink>
    </w:p>
    <w:p>
      <w:pPr>
        <w:pStyle w:val="TOC2"/>
        <w:tabs>
          <w:tab w:val="right" w:leader="dot" w:pos="8306"/>
        </w:tabs>
      </w:pPr>
      <w:hyperlink w:anchor="_Toc29572" w:history="1">
        <w:r>
          <w:rPr>
            <w:rFonts w:ascii="仿宋" w:eastAsia="仿宋" w:hAnsi="仿宋" w:cs="仿宋" w:hint="eastAsia"/>
            <w:lang w:eastAsia="zh-CN"/>
          </w:rPr>
          <w:t>(二)、建设期环境保护</w:t>
        </w:r>
        <w:r>
          <w:tab/>
        </w:r>
        <w:r>
          <w:fldChar w:fldCharType="begin"/>
        </w:r>
        <w:r>
          <w:instrText xml:space="preserve"> PAGEREF _Toc29572 \h </w:instrText>
        </w:r>
        <w:r>
          <w:fldChar w:fldCharType="separate"/>
        </w:r>
        <w:r>
          <w:t>34</w:t>
        </w:r>
        <w:r>
          <w:fldChar w:fldCharType="end"/>
        </w:r>
      </w:hyperlink>
    </w:p>
    <w:p>
      <w:pPr>
        <w:pStyle w:val="TOC2"/>
        <w:tabs>
          <w:tab w:val="right" w:leader="dot" w:pos="8306"/>
        </w:tabs>
      </w:pPr>
      <w:hyperlink w:anchor="_Toc18012" w:history="1">
        <w:r>
          <w:rPr>
            <w:rFonts w:ascii="仿宋" w:eastAsia="仿宋" w:hAnsi="仿宋" w:cs="仿宋" w:hint="eastAsia"/>
            <w:lang w:eastAsia="zh-CN"/>
          </w:rPr>
          <w:t>(三)、运营期环境保护</w:t>
        </w:r>
        <w:r>
          <w:tab/>
        </w:r>
        <w:r>
          <w:fldChar w:fldCharType="begin"/>
        </w:r>
        <w:r>
          <w:instrText xml:space="preserve"> PAGEREF _Toc18012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612" w:history="1">
        <w:r>
          <w:rPr>
            <w:rFonts w:ascii="仿宋" w:eastAsia="仿宋" w:hAnsi="仿宋" w:cs="仿宋" w:hint="eastAsia"/>
            <w:lang w:eastAsia="zh-CN"/>
          </w:rPr>
          <w:t>(四)、特种机载装置项目建设对区域经济的影响</w:t>
        </w:r>
        <w:r>
          <w:tab/>
        </w:r>
        <w:r>
          <w:fldChar w:fldCharType="begin"/>
        </w:r>
        <w:r>
          <w:instrText xml:space="preserve"> PAGEREF _Toc5612 \h </w:instrText>
        </w:r>
        <w:r>
          <w:fldChar w:fldCharType="separate"/>
        </w:r>
        <w:r>
          <w:t>37</w:t>
        </w:r>
        <w:r>
          <w:fldChar w:fldCharType="end"/>
        </w:r>
      </w:hyperlink>
    </w:p>
    <w:p>
      <w:pPr>
        <w:pStyle w:val="TOC2"/>
        <w:tabs>
          <w:tab w:val="right" w:leader="dot" w:pos="8306"/>
        </w:tabs>
      </w:pPr>
      <w:hyperlink w:anchor="_Toc18021" w:history="1">
        <w:r>
          <w:rPr>
            <w:rFonts w:ascii="仿宋" w:eastAsia="仿宋" w:hAnsi="仿宋" w:cs="仿宋" w:hint="eastAsia"/>
            <w:lang w:eastAsia="zh-CN"/>
          </w:rPr>
          <w:t>(五)、废弃物处理</w:t>
        </w:r>
        <w:r>
          <w:tab/>
        </w:r>
        <w:r>
          <w:fldChar w:fldCharType="begin"/>
        </w:r>
        <w:r>
          <w:instrText xml:space="preserve"> PAGEREF _Toc18021 \h </w:instrText>
        </w:r>
        <w:r>
          <w:fldChar w:fldCharType="separate"/>
        </w:r>
        <w:r>
          <w:t>39</w:t>
        </w:r>
        <w:r>
          <w:fldChar w:fldCharType="end"/>
        </w:r>
      </w:hyperlink>
    </w:p>
    <w:p>
      <w:pPr>
        <w:pStyle w:val="TOC2"/>
        <w:tabs>
          <w:tab w:val="right" w:leader="dot" w:pos="8306"/>
        </w:tabs>
      </w:pPr>
      <w:hyperlink w:anchor="_Toc12586" w:history="1">
        <w:r>
          <w:rPr>
            <w:rFonts w:ascii="仿宋" w:eastAsia="仿宋" w:hAnsi="仿宋" w:cs="仿宋" w:hint="eastAsia"/>
            <w:lang w:eastAsia="zh-CN"/>
          </w:rPr>
          <w:t>(六)、特殊环境影响分析</w:t>
        </w:r>
        <w:r>
          <w:tab/>
        </w:r>
        <w:r>
          <w:fldChar w:fldCharType="begin"/>
        </w:r>
        <w:r>
          <w:instrText xml:space="preserve"> PAGEREF _Toc12586 \h </w:instrText>
        </w:r>
        <w:r>
          <w:fldChar w:fldCharType="separate"/>
        </w:r>
        <w:r>
          <w:t>40</w:t>
        </w:r>
        <w:r>
          <w:fldChar w:fldCharType="end"/>
        </w:r>
      </w:hyperlink>
    </w:p>
    <w:p>
      <w:pPr>
        <w:pStyle w:val="TOC2"/>
        <w:tabs>
          <w:tab w:val="right" w:leader="dot" w:pos="8306"/>
        </w:tabs>
      </w:pPr>
      <w:hyperlink w:anchor="_Toc12091" w:history="1">
        <w:r>
          <w:rPr>
            <w:rFonts w:ascii="仿宋" w:eastAsia="仿宋" w:hAnsi="仿宋" w:cs="仿宋" w:hint="eastAsia"/>
            <w:lang w:eastAsia="zh-CN"/>
          </w:rPr>
          <w:t>(七)、清洁生产</w:t>
        </w:r>
        <w:r>
          <w:tab/>
        </w:r>
        <w:r>
          <w:fldChar w:fldCharType="begin"/>
        </w:r>
        <w:r>
          <w:instrText xml:space="preserve"> PAGEREF _Toc12091 \h </w:instrText>
        </w:r>
        <w:r>
          <w:fldChar w:fldCharType="separate"/>
        </w:r>
        <w:r>
          <w:t>41</w:t>
        </w:r>
        <w:r>
          <w:fldChar w:fldCharType="end"/>
        </w:r>
      </w:hyperlink>
    </w:p>
    <w:p>
      <w:pPr>
        <w:pStyle w:val="TOC2"/>
        <w:tabs>
          <w:tab w:val="right" w:leader="dot" w:pos="8306"/>
        </w:tabs>
      </w:pPr>
      <w:hyperlink w:anchor="_Toc8473" w:history="1">
        <w:r>
          <w:rPr>
            <w:rFonts w:ascii="仿宋" w:eastAsia="仿宋" w:hAnsi="仿宋" w:cs="仿宋" w:hint="eastAsia"/>
            <w:lang w:eastAsia="zh-CN"/>
          </w:rPr>
          <w:t>(八)、环境保护综合评价</w:t>
        </w:r>
        <w:r>
          <w:tab/>
        </w:r>
        <w:r>
          <w:fldChar w:fldCharType="begin"/>
        </w:r>
        <w:r>
          <w:instrText xml:space="preserve"> PAGEREF _Toc8473 \h </w:instrText>
        </w:r>
        <w:r>
          <w:fldChar w:fldCharType="separate"/>
        </w:r>
        <w:r>
          <w:t>42</w:t>
        </w:r>
        <w:r>
          <w:fldChar w:fldCharType="end"/>
        </w:r>
      </w:hyperlink>
    </w:p>
    <w:p>
      <w:pPr>
        <w:pStyle w:val="TOC1"/>
        <w:tabs>
          <w:tab w:val="right" w:leader="dot" w:pos="8306"/>
        </w:tabs>
      </w:pPr>
      <w:hyperlink w:anchor="_Toc20928" w:history="1">
        <w:r>
          <w:rPr>
            <w:rFonts w:ascii="仿宋" w:eastAsia="仿宋" w:hAnsi="仿宋" w:cs="仿宋" w:hint="eastAsia"/>
            <w:lang w:eastAsia="zh-CN"/>
          </w:rPr>
          <w:t>十一、特种机载装置项目人力资源管理</w:t>
        </w:r>
        <w:r>
          <w:tab/>
        </w:r>
        <w:r>
          <w:fldChar w:fldCharType="begin"/>
        </w:r>
        <w:r>
          <w:instrText xml:space="preserve"> PAGEREF _Toc20928 \h </w:instrText>
        </w:r>
        <w:r>
          <w:fldChar w:fldCharType="separate"/>
        </w:r>
        <w:r>
          <w:t>43</w:t>
        </w:r>
        <w:r>
          <w:fldChar w:fldCharType="end"/>
        </w:r>
      </w:hyperlink>
    </w:p>
    <w:p>
      <w:pPr>
        <w:pStyle w:val="TOC2"/>
        <w:tabs>
          <w:tab w:val="right" w:leader="dot" w:pos="8306"/>
        </w:tabs>
      </w:pPr>
      <w:hyperlink w:anchor="_Toc3514" w:history="1">
        <w:r>
          <w:rPr>
            <w:rFonts w:ascii="仿宋" w:eastAsia="仿宋" w:hAnsi="仿宋" w:cs="仿宋" w:hint="eastAsia"/>
            <w:lang w:eastAsia="zh-CN"/>
          </w:rPr>
          <w:t>(一)、建立健全的预算管理制度</w:t>
        </w:r>
        <w:r>
          <w:tab/>
        </w:r>
        <w:r>
          <w:fldChar w:fldCharType="begin"/>
        </w:r>
        <w:r>
          <w:instrText xml:space="preserve"> PAGEREF _Toc3514 \h </w:instrText>
        </w:r>
        <w:r>
          <w:fldChar w:fldCharType="separate"/>
        </w:r>
        <w:r>
          <w:t>43</w:t>
        </w:r>
        <w:r>
          <w:fldChar w:fldCharType="end"/>
        </w:r>
      </w:hyperlink>
    </w:p>
    <w:p>
      <w:pPr>
        <w:pStyle w:val="TOC2"/>
        <w:tabs>
          <w:tab w:val="right" w:leader="dot" w:pos="8306"/>
        </w:tabs>
      </w:pPr>
      <w:hyperlink w:anchor="_Toc3567" w:history="1">
        <w:r>
          <w:rPr>
            <w:rFonts w:ascii="仿宋" w:eastAsia="仿宋" w:hAnsi="仿宋" w:cs="仿宋" w:hint="eastAsia"/>
            <w:lang w:eastAsia="zh-CN"/>
          </w:rPr>
          <w:t>(二)、加强资金流动监控</w:t>
        </w:r>
        <w:r>
          <w:tab/>
        </w:r>
        <w:r>
          <w:fldChar w:fldCharType="begin"/>
        </w:r>
        <w:r>
          <w:instrText xml:space="preserve"> PAGEREF _Toc3567 \h </w:instrText>
        </w:r>
        <w:r>
          <w:fldChar w:fldCharType="separate"/>
        </w:r>
        <w:r>
          <w:t>45</w:t>
        </w:r>
        <w:r>
          <w:fldChar w:fldCharType="end"/>
        </w:r>
      </w:hyperlink>
    </w:p>
    <w:p>
      <w:pPr>
        <w:pStyle w:val="TOC2"/>
        <w:tabs>
          <w:tab w:val="right" w:leader="dot" w:pos="8306"/>
        </w:tabs>
      </w:pPr>
      <w:hyperlink w:anchor="_Toc22292" w:history="1">
        <w:r>
          <w:rPr>
            <w:rFonts w:ascii="仿宋" w:eastAsia="仿宋" w:hAnsi="仿宋" w:cs="仿宋" w:hint="eastAsia"/>
            <w:lang w:eastAsia="zh-CN"/>
          </w:rPr>
          <w:t>(三)、制定完善的风险控制机制</w:t>
        </w:r>
        <w:r>
          <w:tab/>
        </w:r>
        <w:r>
          <w:fldChar w:fldCharType="begin"/>
        </w:r>
        <w:r>
          <w:instrText xml:space="preserve"> PAGEREF _Toc22292 \h </w:instrText>
        </w:r>
        <w:r>
          <w:fldChar w:fldCharType="separate"/>
        </w:r>
        <w:r>
          <w:t>46</w:t>
        </w:r>
        <w:r>
          <w:fldChar w:fldCharType="end"/>
        </w:r>
      </w:hyperlink>
    </w:p>
    <w:p>
      <w:pPr>
        <w:pStyle w:val="TOC2"/>
        <w:tabs>
          <w:tab w:val="right" w:leader="dot" w:pos="8306"/>
        </w:tabs>
      </w:pPr>
      <w:hyperlink w:anchor="_Toc11206" w:history="1">
        <w:r>
          <w:rPr>
            <w:rFonts w:ascii="仿宋" w:eastAsia="仿宋" w:hAnsi="仿宋" w:cs="仿宋" w:hint="eastAsia"/>
            <w:lang w:eastAsia="zh-CN"/>
          </w:rPr>
          <w:t>(四)、优化成本管理</w:t>
        </w:r>
        <w:r>
          <w:tab/>
        </w:r>
        <w:r>
          <w:fldChar w:fldCharType="begin"/>
        </w:r>
        <w:r>
          <w:instrText xml:space="preserve"> PAGEREF _Toc11206 \h </w:instrText>
        </w:r>
        <w:r>
          <w:fldChar w:fldCharType="separate"/>
        </w:r>
        <w:r>
          <w:t>48</w:t>
        </w:r>
        <w:r>
          <w:fldChar w:fldCharType="end"/>
        </w:r>
      </w:hyperlink>
    </w:p>
    <w:p>
      <w:pPr>
        <w:pStyle w:val="TOC1"/>
        <w:tabs>
          <w:tab w:val="right" w:leader="dot" w:pos="8306"/>
        </w:tabs>
      </w:pPr>
      <w:hyperlink w:anchor="_Toc13562" w:history="1">
        <w:r>
          <w:rPr>
            <w:rFonts w:ascii="仿宋" w:eastAsia="仿宋" w:hAnsi="仿宋" w:cs="仿宋" w:hint="eastAsia"/>
            <w:lang w:eastAsia="zh-CN"/>
          </w:rPr>
          <w:t>十二、特种机载装置项目人力资源培养与发展</w:t>
        </w:r>
        <w:r>
          <w:tab/>
        </w:r>
        <w:r>
          <w:fldChar w:fldCharType="begin"/>
        </w:r>
        <w:r>
          <w:instrText xml:space="preserve"> PAGEREF _Toc13562 \h </w:instrText>
        </w:r>
        <w:r>
          <w:fldChar w:fldCharType="separate"/>
        </w:r>
        <w:r>
          <w:t>49</w:t>
        </w:r>
        <w:r>
          <w:fldChar w:fldCharType="end"/>
        </w:r>
      </w:hyperlink>
    </w:p>
    <w:p>
      <w:pPr>
        <w:pStyle w:val="TOC2"/>
        <w:tabs>
          <w:tab w:val="right" w:leader="dot" w:pos="8306"/>
        </w:tabs>
      </w:pPr>
      <w:hyperlink w:anchor="_Toc31858" w:history="1">
        <w:r>
          <w:rPr>
            <w:rFonts w:ascii="仿宋" w:eastAsia="仿宋" w:hAnsi="仿宋" w:cs="仿宋" w:hint="eastAsia"/>
            <w:lang w:eastAsia="zh-CN"/>
          </w:rPr>
          <w:t>(一)、人才需求与规划</w:t>
        </w:r>
        <w:r>
          <w:tab/>
        </w:r>
        <w:r>
          <w:fldChar w:fldCharType="begin"/>
        </w:r>
        <w:r>
          <w:instrText xml:space="preserve"> PAGEREF _Toc31858 \h </w:instrText>
        </w:r>
        <w:r>
          <w:fldChar w:fldCharType="separate"/>
        </w:r>
        <w:r>
          <w:t>49</w:t>
        </w:r>
        <w:r>
          <w:fldChar w:fldCharType="end"/>
        </w:r>
      </w:hyperlink>
    </w:p>
    <w:p>
      <w:pPr>
        <w:pStyle w:val="TOC2"/>
        <w:tabs>
          <w:tab w:val="right" w:leader="dot" w:pos="8306"/>
        </w:tabs>
      </w:pPr>
      <w:hyperlink w:anchor="_Toc20991" w:history="1">
        <w:r>
          <w:rPr>
            <w:rFonts w:ascii="仿宋" w:eastAsia="仿宋" w:hAnsi="仿宋" w:cs="仿宋" w:hint="eastAsia"/>
            <w:lang w:eastAsia="zh-CN"/>
          </w:rPr>
          <w:t>(二)、培训与发展计划</w:t>
        </w:r>
        <w:r>
          <w:tab/>
        </w:r>
        <w:r>
          <w:fldChar w:fldCharType="begin"/>
        </w:r>
        <w:r>
          <w:instrText xml:space="preserve"> PAGEREF _Toc20991 \h </w:instrText>
        </w:r>
        <w:r>
          <w:fldChar w:fldCharType="separate"/>
        </w:r>
        <w:r>
          <w:t>49</w:t>
        </w:r>
        <w:r>
          <w:fldChar w:fldCharType="end"/>
        </w:r>
      </w:hyperlink>
    </w:p>
    <w:p>
      <w:pPr>
        <w:pStyle w:val="TOC1"/>
        <w:tabs>
          <w:tab w:val="right" w:leader="dot" w:pos="8306"/>
        </w:tabs>
      </w:pPr>
      <w:hyperlink w:anchor="_Toc3562" w:history="1">
        <w:r>
          <w:rPr>
            <w:rFonts w:ascii="仿宋" w:eastAsia="仿宋" w:hAnsi="仿宋" w:cs="仿宋" w:hint="eastAsia"/>
            <w:lang w:eastAsia="zh-CN"/>
          </w:rPr>
          <w:t>十三、风险识别与分类</w:t>
        </w:r>
        <w:r>
          <w:tab/>
        </w:r>
        <w:r>
          <w:fldChar w:fldCharType="begin"/>
        </w:r>
        <w:r>
          <w:instrText xml:space="preserve"> PAGEREF _Toc3562 \h </w:instrText>
        </w:r>
        <w:r>
          <w:fldChar w:fldCharType="separate"/>
        </w:r>
        <w:r>
          <w:t>50</w:t>
        </w:r>
        <w:r>
          <w:fldChar w:fldCharType="end"/>
        </w:r>
      </w:hyperlink>
    </w:p>
    <w:p>
      <w:pPr>
        <w:pStyle w:val="TOC2"/>
        <w:tabs>
          <w:tab w:val="right" w:leader="dot" w:pos="8306"/>
        </w:tabs>
      </w:pPr>
      <w:hyperlink w:anchor="_Toc9000" w:history="1">
        <w:r>
          <w:rPr>
            <w:rFonts w:ascii="仿宋" w:eastAsia="仿宋" w:hAnsi="仿宋" w:cs="仿宋" w:hint="eastAsia"/>
            <w:lang w:eastAsia="zh-CN"/>
          </w:rPr>
          <w:t>(一)、风险识别</w:t>
        </w:r>
        <w:r>
          <w:tab/>
        </w:r>
        <w:r>
          <w:fldChar w:fldCharType="begin"/>
        </w:r>
        <w:r>
          <w:instrText xml:space="preserve"> PAGEREF _Toc9000 \h </w:instrText>
        </w:r>
        <w:r>
          <w:fldChar w:fldCharType="separate"/>
        </w:r>
        <w:r>
          <w:t>50</w:t>
        </w:r>
        <w:r>
          <w:fldChar w:fldCharType="end"/>
        </w:r>
      </w:hyperlink>
    </w:p>
    <w:p>
      <w:pPr>
        <w:pStyle w:val="TOC2"/>
        <w:tabs>
          <w:tab w:val="right" w:leader="dot" w:pos="8306"/>
        </w:tabs>
      </w:pPr>
      <w:hyperlink w:anchor="_Toc19549" w:history="1">
        <w:r>
          <w:rPr>
            <w:rFonts w:ascii="仿宋" w:eastAsia="仿宋" w:hAnsi="仿宋" w:cs="仿宋" w:hint="eastAsia"/>
            <w:lang w:eastAsia="zh-CN"/>
          </w:rPr>
          <w:t>(二)、风险分类</w:t>
        </w:r>
        <w:r>
          <w:tab/>
        </w:r>
        <w:r>
          <w:fldChar w:fldCharType="begin"/>
        </w:r>
        <w:r>
          <w:instrText xml:space="preserve"> PAGEREF _Toc19549 \h </w:instrText>
        </w:r>
        <w:r>
          <w:fldChar w:fldCharType="separate"/>
        </w:r>
        <w:r>
          <w:t>51</w:t>
        </w:r>
        <w:r>
          <w:fldChar w:fldCharType="end"/>
        </w:r>
      </w:hyperlink>
    </w:p>
    <w:p>
      <w:pPr>
        <w:pStyle w:val="TOC1"/>
        <w:tabs>
          <w:tab w:val="right" w:leader="dot" w:pos="8306"/>
        </w:tabs>
      </w:pPr>
      <w:hyperlink w:anchor="_Toc2591" w:history="1">
        <w:r>
          <w:rPr>
            <w:rFonts w:ascii="仿宋" w:eastAsia="仿宋" w:hAnsi="仿宋" w:cs="仿宋" w:hint="eastAsia"/>
            <w:lang w:eastAsia="zh-CN"/>
          </w:rPr>
          <w:t>十四、利益相关者分析与沟通计划</w:t>
        </w:r>
        <w:r>
          <w:tab/>
        </w:r>
        <w:r>
          <w:fldChar w:fldCharType="begin"/>
        </w:r>
        <w:r>
          <w:instrText xml:space="preserve"> PAGEREF _Toc2591 \h </w:instrText>
        </w:r>
        <w:r>
          <w:fldChar w:fldCharType="separate"/>
        </w:r>
        <w:r>
          <w:t>53</w:t>
        </w:r>
        <w:r>
          <w:fldChar w:fldCharType="end"/>
        </w:r>
      </w:hyperlink>
    </w:p>
    <w:p>
      <w:pPr>
        <w:pStyle w:val="TOC2"/>
        <w:tabs>
          <w:tab w:val="right" w:leader="dot" w:pos="8306"/>
        </w:tabs>
      </w:pPr>
      <w:hyperlink w:anchor="_Toc2083" w:history="1">
        <w:r>
          <w:rPr>
            <w:rFonts w:ascii="仿宋" w:eastAsia="仿宋" w:hAnsi="仿宋" w:cs="仿宋" w:hint="eastAsia"/>
            <w:lang w:eastAsia="zh-CN"/>
          </w:rPr>
          <w:t>(一)、利益相关者分析</w:t>
        </w:r>
        <w:r>
          <w:tab/>
        </w:r>
        <w:r>
          <w:fldChar w:fldCharType="begin"/>
        </w:r>
        <w:r>
          <w:instrText xml:space="preserve"> PAGEREF _Toc2083 \h </w:instrText>
        </w:r>
        <w:r>
          <w:fldChar w:fldCharType="separate"/>
        </w:r>
        <w:r>
          <w:t>53</w:t>
        </w:r>
        <w:r>
          <w:fldChar w:fldCharType="end"/>
        </w:r>
      </w:hyperlink>
    </w:p>
    <w:p>
      <w:pPr>
        <w:pStyle w:val="TOC2"/>
        <w:tabs>
          <w:tab w:val="right" w:leader="dot" w:pos="8306"/>
        </w:tabs>
      </w:pPr>
      <w:hyperlink w:anchor="_Toc32235" w:history="1">
        <w:r>
          <w:rPr>
            <w:rFonts w:ascii="仿宋" w:eastAsia="仿宋" w:hAnsi="仿宋" w:cs="仿宋" w:hint="eastAsia"/>
            <w:lang w:eastAsia="zh-CN"/>
          </w:rPr>
          <w:t>(二)、沟通计划</w:t>
        </w:r>
        <w:r>
          <w:tab/>
        </w:r>
        <w:r>
          <w:fldChar w:fldCharType="begin"/>
        </w:r>
        <w:r>
          <w:instrText xml:space="preserve"> PAGEREF _Toc32235 \h </w:instrText>
        </w:r>
        <w:r>
          <w:fldChar w:fldCharType="separate"/>
        </w:r>
        <w:r>
          <w:t>54</w:t>
        </w:r>
        <w:r>
          <w:fldChar w:fldCharType="end"/>
        </w:r>
      </w:hyperlink>
    </w:p>
    <w:p>
      <w:pPr>
        <w:pStyle w:val="TOC1"/>
        <w:tabs>
          <w:tab w:val="right" w:leader="dot" w:pos="8306"/>
        </w:tabs>
      </w:pPr>
      <w:hyperlink w:anchor="_Toc19465" w:history="1">
        <w:r>
          <w:rPr>
            <w:rFonts w:ascii="仿宋" w:eastAsia="仿宋" w:hAnsi="仿宋" w:cs="仿宋" w:hint="eastAsia"/>
            <w:lang w:eastAsia="zh-CN"/>
          </w:rPr>
          <w:t>十五、营销与推广策略</w:t>
        </w:r>
        <w:r>
          <w:tab/>
        </w:r>
        <w:r>
          <w:fldChar w:fldCharType="begin"/>
        </w:r>
        <w:r>
          <w:instrText xml:space="preserve"> PAGEREF _Toc19465 \h </w:instrText>
        </w:r>
        <w:r>
          <w:fldChar w:fldCharType="separate"/>
        </w:r>
        <w:r>
          <w:t>56</w:t>
        </w:r>
        <w:r>
          <w:fldChar w:fldCharType="end"/>
        </w:r>
      </w:hyperlink>
    </w:p>
    <w:p>
      <w:pPr>
        <w:pStyle w:val="TOC2"/>
        <w:tabs>
          <w:tab w:val="right" w:leader="dot" w:pos="8306"/>
        </w:tabs>
      </w:pPr>
      <w:hyperlink w:anchor="_Toc5755" w:history="1">
        <w:r>
          <w:rPr>
            <w:rFonts w:ascii="仿宋" w:eastAsia="仿宋" w:hAnsi="仿宋" w:cs="仿宋" w:hint="eastAsia"/>
            <w:lang w:eastAsia="zh-CN"/>
          </w:rPr>
          <w:t>(一)、产品/服务定位与特点</w:t>
        </w:r>
        <w:r>
          <w:tab/>
        </w:r>
        <w:r>
          <w:fldChar w:fldCharType="begin"/>
        </w:r>
        <w:r>
          <w:instrText xml:space="preserve"> PAGEREF _Toc5755 \h </w:instrText>
        </w:r>
        <w:r>
          <w:fldChar w:fldCharType="separate"/>
        </w:r>
        <w:r>
          <w:t>56</w:t>
        </w:r>
        <w:r>
          <w:fldChar w:fldCharType="end"/>
        </w:r>
      </w:hyperlink>
    </w:p>
    <w:p>
      <w:pPr>
        <w:pStyle w:val="TOC2"/>
        <w:tabs>
          <w:tab w:val="right" w:leader="dot" w:pos="8306"/>
        </w:tabs>
      </w:pPr>
      <w:hyperlink w:anchor="_Toc3892" w:history="1">
        <w:r>
          <w:rPr>
            <w:rFonts w:ascii="仿宋" w:eastAsia="仿宋" w:hAnsi="仿宋" w:cs="仿宋" w:hint="eastAsia"/>
            <w:lang w:eastAsia="zh-CN"/>
          </w:rPr>
          <w:t>(二)、市场定位与竞争分析</w:t>
        </w:r>
        <w:r>
          <w:tab/>
        </w:r>
        <w:r>
          <w:fldChar w:fldCharType="begin"/>
        </w:r>
        <w:r>
          <w:instrText xml:space="preserve"> PAGEREF _Toc3892 \h </w:instrText>
        </w:r>
        <w:r>
          <w:fldChar w:fldCharType="separate"/>
        </w:r>
        <w:r>
          <w:t>57</w:t>
        </w:r>
        <w:r>
          <w:fldChar w:fldCharType="end"/>
        </w:r>
      </w:hyperlink>
    </w:p>
    <w:p>
      <w:pPr>
        <w:pStyle w:val="TOC2"/>
        <w:tabs>
          <w:tab w:val="right" w:leader="dot" w:pos="8306"/>
        </w:tabs>
      </w:pPr>
      <w:hyperlink w:anchor="_Toc31114" w:history="1">
        <w:r>
          <w:rPr>
            <w:rFonts w:ascii="仿宋" w:eastAsia="仿宋" w:hAnsi="仿宋" w:cs="仿宋" w:hint="eastAsia"/>
            <w:lang w:eastAsia="zh-CN"/>
          </w:rPr>
          <w:t>(三)、营销渠道与策略</w:t>
        </w:r>
        <w:r>
          <w:tab/>
        </w:r>
        <w:r>
          <w:fldChar w:fldCharType="begin"/>
        </w:r>
        <w:r>
          <w:instrText xml:space="preserve"> PAGEREF _Toc31114 \h </w:instrText>
        </w:r>
        <w:r>
          <w:fldChar w:fldCharType="separate"/>
        </w:r>
        <w:r>
          <w:t>58</w:t>
        </w:r>
        <w:r>
          <w:fldChar w:fldCharType="end"/>
        </w:r>
      </w:hyperlink>
    </w:p>
    <w:p>
      <w:pPr>
        <w:pStyle w:val="TOC2"/>
        <w:tabs>
          <w:tab w:val="right" w:leader="dot" w:pos="8306"/>
        </w:tabs>
      </w:pPr>
      <w:hyperlink w:anchor="_Toc26356" w:history="1">
        <w:r>
          <w:rPr>
            <w:rFonts w:ascii="仿宋" w:eastAsia="仿宋" w:hAnsi="仿宋" w:cs="仿宋" w:hint="eastAsia"/>
            <w:lang w:eastAsia="zh-CN"/>
          </w:rPr>
          <w:t>(四)、推广与宣传活动</w:t>
        </w:r>
        <w:r>
          <w:tab/>
        </w:r>
        <w:r>
          <w:fldChar w:fldCharType="begin"/>
        </w:r>
        <w:r>
          <w:instrText xml:space="preserve"> PAGEREF _Toc26356 \h </w:instrText>
        </w:r>
        <w:r>
          <w:fldChar w:fldCharType="separate"/>
        </w:r>
        <w:r>
          <w:t>59</w:t>
        </w:r>
        <w:r>
          <w:fldChar w:fldCharType="end"/>
        </w:r>
      </w:hyperlink>
    </w:p>
    <w:p>
      <w:pPr>
        <w:pStyle w:val="TOC1"/>
        <w:tabs>
          <w:tab w:val="right" w:leader="dot" w:pos="8306"/>
        </w:tabs>
      </w:pPr>
      <w:hyperlink w:anchor="_Toc23462" w:history="1">
        <w:r>
          <w:rPr>
            <w:rFonts w:ascii="仿宋" w:eastAsia="仿宋" w:hAnsi="仿宋" w:cs="仿宋" w:hint="eastAsia"/>
            <w:lang w:eastAsia="zh-CN"/>
          </w:rPr>
          <w:t>十六、特种机载装置项目工程方案分析</w:t>
        </w:r>
        <w:r>
          <w:tab/>
        </w:r>
        <w:r>
          <w:fldChar w:fldCharType="begin"/>
        </w:r>
        <w:r>
          <w:instrText xml:space="preserve"> PAGEREF _Toc23462 \h </w:instrText>
        </w:r>
        <w:r>
          <w:fldChar w:fldCharType="separate"/>
        </w:r>
        <w:r>
          <w:t>65</w:t>
        </w:r>
        <w:r>
          <w:fldChar w:fldCharType="end"/>
        </w:r>
      </w:hyperlink>
    </w:p>
    <w:p>
      <w:pPr>
        <w:pStyle w:val="TOC2"/>
        <w:tabs>
          <w:tab w:val="right" w:leader="dot" w:pos="8306"/>
        </w:tabs>
      </w:pPr>
      <w:hyperlink w:anchor="_Toc16433" w:history="1">
        <w:r>
          <w:rPr>
            <w:rFonts w:ascii="仿宋" w:eastAsia="仿宋" w:hAnsi="仿宋" w:cs="仿宋" w:hint="eastAsia"/>
            <w:lang w:eastAsia="zh-CN"/>
          </w:rPr>
          <w:t>(一)、建筑工程设计原则</w:t>
        </w:r>
        <w:r>
          <w:tab/>
        </w:r>
        <w:r>
          <w:fldChar w:fldCharType="begin"/>
        </w:r>
        <w:r>
          <w:instrText xml:space="preserve"> PAGEREF _Toc16433 \h </w:instrText>
        </w:r>
        <w:r>
          <w:fldChar w:fldCharType="separate"/>
        </w:r>
        <w:r>
          <w:t>65</w:t>
        </w:r>
        <w:r>
          <w:fldChar w:fldCharType="end"/>
        </w:r>
      </w:hyperlink>
    </w:p>
    <w:p>
      <w:pPr>
        <w:pStyle w:val="TOC2"/>
        <w:tabs>
          <w:tab w:val="right" w:leader="dot" w:pos="8306"/>
        </w:tabs>
      </w:pPr>
      <w:hyperlink w:anchor="_Toc7772" w:history="1">
        <w:r>
          <w:rPr>
            <w:rFonts w:ascii="仿宋" w:eastAsia="仿宋" w:hAnsi="仿宋" w:cs="仿宋" w:hint="eastAsia"/>
            <w:lang w:eastAsia="zh-CN"/>
          </w:rPr>
          <w:t>(二)、土建工程建设指标</w:t>
        </w:r>
        <w:r>
          <w:tab/>
        </w:r>
        <w:r>
          <w:fldChar w:fldCharType="begin"/>
        </w:r>
        <w:r>
          <w:instrText xml:space="preserve"> PAGEREF _Toc7772 \h </w:instrText>
        </w:r>
        <w:r>
          <w:fldChar w:fldCharType="separate"/>
        </w:r>
        <w:r>
          <w:t>68</w:t>
        </w:r>
        <w:r>
          <w:fldChar w:fldCharType="end"/>
        </w:r>
      </w:hyperlink>
    </w:p>
    <w:p>
      <w:pPr>
        <w:pStyle w:val="TOC1"/>
        <w:tabs>
          <w:tab w:val="right" w:leader="dot" w:pos="8306"/>
        </w:tabs>
      </w:pPr>
      <w:hyperlink w:anchor="_Toc9574" w:history="1">
        <w:r>
          <w:rPr>
            <w:rFonts w:ascii="仿宋" w:eastAsia="仿宋" w:hAnsi="仿宋" w:cs="仿宋" w:hint="eastAsia"/>
            <w:lang w:eastAsia="zh-CN"/>
          </w:rPr>
          <w:t>十七、质量管理体系</w:t>
        </w:r>
        <w:r>
          <w:tab/>
        </w:r>
        <w:r>
          <w:fldChar w:fldCharType="begin"/>
        </w:r>
        <w:r>
          <w:instrText xml:space="preserve"> PAGEREF _Toc9574 \h </w:instrText>
        </w:r>
        <w:r>
          <w:fldChar w:fldCharType="separate"/>
        </w:r>
        <w:r>
          <w:t>70</w:t>
        </w:r>
        <w:r>
          <w:fldChar w:fldCharType="end"/>
        </w:r>
      </w:hyperlink>
    </w:p>
    <w:p>
      <w:pPr>
        <w:pStyle w:val="TOC2"/>
        <w:tabs>
          <w:tab w:val="right" w:leader="dot" w:pos="8306"/>
        </w:tabs>
      </w:pPr>
      <w:hyperlink w:anchor="_Toc7385" w:history="1">
        <w:r>
          <w:rPr>
            <w:rFonts w:ascii="仿宋" w:eastAsia="仿宋" w:hAnsi="仿宋" w:cs="仿宋" w:hint="eastAsia"/>
            <w:lang w:eastAsia="zh-CN"/>
          </w:rPr>
          <w:t>(一)、质量目标与方针</w:t>
        </w:r>
        <w:r>
          <w:tab/>
        </w:r>
        <w:r>
          <w:fldChar w:fldCharType="begin"/>
        </w:r>
        <w:r>
          <w:instrText xml:space="preserve"> PAGEREF _Toc7385 \h </w:instrText>
        </w:r>
        <w:r>
          <w:fldChar w:fldCharType="separate"/>
        </w:r>
        <w:r>
          <w:t>70</w:t>
        </w:r>
        <w:r>
          <w:fldChar w:fldCharType="end"/>
        </w:r>
      </w:hyperlink>
    </w:p>
    <w:p>
      <w:pPr>
        <w:pStyle w:val="TOC2"/>
        <w:tabs>
          <w:tab w:val="right" w:leader="dot" w:pos="8306"/>
        </w:tabs>
      </w:pPr>
      <w:hyperlink w:anchor="_Toc32063" w:history="1">
        <w:r>
          <w:rPr>
            <w:rFonts w:ascii="仿宋" w:eastAsia="仿宋" w:hAnsi="仿宋" w:cs="仿宋" w:hint="eastAsia"/>
            <w:lang w:eastAsia="zh-CN"/>
          </w:rPr>
          <w:t>(二)、质量管理责任</w:t>
        </w:r>
        <w:r>
          <w:tab/>
        </w:r>
        <w:r>
          <w:fldChar w:fldCharType="begin"/>
        </w:r>
        <w:r>
          <w:instrText xml:space="preserve"> PAGEREF _Toc32063 \h </w:instrText>
        </w:r>
        <w:r>
          <w:fldChar w:fldCharType="separate"/>
        </w:r>
        <w:r>
          <w:t>71</w:t>
        </w:r>
        <w:r>
          <w:fldChar w:fldCharType="end"/>
        </w:r>
      </w:hyperlink>
    </w:p>
    <w:p>
      <w:pPr>
        <w:pStyle w:val="TOC2"/>
        <w:tabs>
          <w:tab w:val="right" w:leader="dot" w:pos="8306"/>
        </w:tabs>
      </w:pPr>
      <w:hyperlink w:anchor="_Toc640" w:history="1">
        <w:r>
          <w:rPr>
            <w:rFonts w:ascii="仿宋" w:eastAsia="仿宋" w:hAnsi="仿宋" w:cs="仿宋" w:hint="eastAsia"/>
            <w:lang w:eastAsia="zh-CN"/>
          </w:rPr>
          <w:t>(三)、质量管理体系文件</w:t>
        </w:r>
        <w:r>
          <w:tab/>
        </w:r>
        <w:r>
          <w:fldChar w:fldCharType="begin"/>
        </w:r>
        <w:r>
          <w:instrText xml:space="preserve"> PAGEREF _Toc640 \h </w:instrText>
        </w:r>
        <w:r>
          <w:fldChar w:fldCharType="separate"/>
        </w:r>
        <w:r>
          <w:t>72</w:t>
        </w:r>
        <w:r>
          <w:fldChar w:fldCharType="end"/>
        </w:r>
      </w:hyperlink>
    </w:p>
    <w:p>
      <w:pPr>
        <w:pStyle w:val="TOC2"/>
        <w:tabs>
          <w:tab w:val="right" w:leader="dot" w:pos="8306"/>
        </w:tabs>
      </w:pPr>
      <w:hyperlink w:anchor="_Toc20308" w:history="1">
        <w:r>
          <w:rPr>
            <w:rFonts w:ascii="仿宋" w:eastAsia="仿宋" w:hAnsi="仿宋" w:cs="仿宋" w:hint="eastAsia"/>
            <w:lang w:eastAsia="zh-CN"/>
          </w:rPr>
          <w:t>(四)、质量培训与教育</w:t>
        </w:r>
        <w:r>
          <w:tab/>
        </w:r>
        <w:r>
          <w:fldChar w:fldCharType="begin"/>
        </w:r>
        <w:r>
          <w:instrText xml:space="preserve"> PAGEREF _Toc20308 \h </w:instrText>
        </w:r>
        <w:r>
          <w:fldChar w:fldCharType="separate"/>
        </w:r>
        <w:r>
          <w:t>74</w:t>
        </w:r>
        <w:r>
          <w:fldChar w:fldCharType="end"/>
        </w:r>
      </w:hyperlink>
    </w:p>
    <w:p>
      <w:pPr>
        <w:pStyle w:val="TOC2"/>
        <w:tabs>
          <w:tab w:val="right" w:leader="dot" w:pos="8306"/>
        </w:tabs>
      </w:pPr>
      <w:hyperlink w:anchor="_Toc9028" w:history="1">
        <w:r>
          <w:rPr>
            <w:rFonts w:ascii="仿宋" w:eastAsia="仿宋" w:hAnsi="仿宋" w:cs="仿宋" w:hint="eastAsia"/>
            <w:lang w:eastAsia="zh-CN"/>
          </w:rPr>
          <w:t>(五)、质量审核与评价</w:t>
        </w:r>
        <w:r>
          <w:tab/>
        </w:r>
        <w:r>
          <w:fldChar w:fldCharType="begin"/>
        </w:r>
        <w:r>
          <w:instrText xml:space="preserve"> PAGEREF _Toc9028 \h </w:instrText>
        </w:r>
        <w:r>
          <w:fldChar w:fldCharType="separate"/>
        </w:r>
        <w:r>
          <w:t>75</w:t>
        </w:r>
        <w:r>
          <w:fldChar w:fldCharType="end"/>
        </w:r>
      </w:hyperlink>
    </w:p>
    <w:p>
      <w:pPr>
        <w:pStyle w:val="TOC2"/>
        <w:tabs>
          <w:tab w:val="right" w:leader="dot" w:pos="8306"/>
        </w:tabs>
      </w:pPr>
      <w:hyperlink w:anchor="_Toc18331" w:history="1">
        <w:r>
          <w:rPr>
            <w:rFonts w:ascii="仿宋" w:eastAsia="仿宋" w:hAnsi="仿宋" w:cs="仿宋" w:hint="eastAsia"/>
            <w:lang w:eastAsia="zh-CN"/>
          </w:rPr>
          <w:t>(六)、不符合与纠正措施</w:t>
        </w:r>
        <w:r>
          <w:tab/>
        </w:r>
        <w:r>
          <w:fldChar w:fldCharType="begin"/>
        </w:r>
        <w:r>
          <w:instrText xml:space="preserve"> PAGEREF _Toc18331 \h </w:instrText>
        </w:r>
        <w:r>
          <w:fldChar w:fldCharType="separate"/>
        </w:r>
        <w:r>
          <w:t>76</w:t>
        </w:r>
        <w:r>
          <w:fldChar w:fldCharType="end"/>
        </w:r>
      </w:hyperlink>
    </w:p>
    <w:p>
      <w:pPr>
        <w:pStyle w:val="TOC1"/>
        <w:tabs>
          <w:tab w:val="right" w:leader="dot" w:pos="8306"/>
        </w:tabs>
      </w:pPr>
      <w:hyperlink w:anchor="_Toc19405" w:history="1">
        <w:r>
          <w:rPr>
            <w:rFonts w:ascii="仿宋" w:eastAsia="仿宋" w:hAnsi="仿宋" w:cs="仿宋" w:hint="eastAsia"/>
            <w:lang w:eastAsia="zh-CN"/>
          </w:rPr>
          <w:t>十八、特种机载装置项目实施保障措施</w:t>
        </w:r>
        <w:r>
          <w:tab/>
        </w:r>
        <w:r>
          <w:fldChar w:fldCharType="begin"/>
        </w:r>
        <w:r>
          <w:instrText xml:space="preserve"> PAGEREF _Toc19405 \h </w:instrText>
        </w:r>
        <w:r>
          <w:fldChar w:fldCharType="separate"/>
        </w:r>
        <w:r>
          <w:t>78</w:t>
        </w:r>
        <w:r>
          <w:fldChar w:fldCharType="end"/>
        </w:r>
      </w:hyperlink>
    </w:p>
    <w:p>
      <w:pPr>
        <w:pStyle w:val="TOC2"/>
        <w:tabs>
          <w:tab w:val="right" w:leader="dot" w:pos="8306"/>
        </w:tabs>
      </w:pPr>
      <w:hyperlink w:anchor="_Toc13956" w:history="1">
        <w:r>
          <w:rPr>
            <w:rFonts w:ascii="仿宋" w:eastAsia="仿宋" w:hAnsi="仿宋" w:cs="仿宋" w:hint="eastAsia"/>
            <w:lang w:eastAsia="zh-CN"/>
          </w:rPr>
          <w:t>(一)、特种机载装置项目实施保障机制</w:t>
        </w:r>
        <w:r>
          <w:tab/>
        </w:r>
        <w:r>
          <w:fldChar w:fldCharType="begin"/>
        </w:r>
        <w:r>
          <w:instrText xml:space="preserve"> PAGEREF _Toc13956 \h </w:instrText>
        </w:r>
        <w:r>
          <w:fldChar w:fldCharType="separate"/>
        </w:r>
        <w:r>
          <w:t>78</w:t>
        </w:r>
        <w:r>
          <w:fldChar w:fldCharType="end"/>
        </w:r>
      </w:hyperlink>
    </w:p>
    <w:p>
      <w:pPr>
        <w:pStyle w:val="TOC2"/>
        <w:tabs>
          <w:tab w:val="right" w:leader="dot" w:pos="8306"/>
        </w:tabs>
      </w:pPr>
      <w:hyperlink w:anchor="_Toc28582" w:history="1">
        <w:r>
          <w:rPr>
            <w:rFonts w:ascii="仿宋" w:eastAsia="仿宋" w:hAnsi="仿宋" w:cs="仿宋" w:hint="eastAsia"/>
            <w:lang w:eastAsia="zh-CN"/>
          </w:rPr>
          <w:t>(二)、特种机载装置项目法律合规要求</w:t>
        </w:r>
        <w:r>
          <w:tab/>
        </w:r>
        <w:r>
          <w:fldChar w:fldCharType="begin"/>
        </w:r>
        <w:r>
          <w:instrText xml:space="preserve"> PAGEREF _Toc28582 \h </w:instrText>
        </w:r>
        <w:r>
          <w:fldChar w:fldCharType="separate"/>
        </w:r>
        <w:r>
          <w:t>81</w:t>
        </w:r>
        <w:r>
          <w:fldChar w:fldCharType="end"/>
        </w:r>
      </w:hyperlink>
    </w:p>
    <w:p>
      <w:pPr>
        <w:pStyle w:val="TOC2"/>
        <w:tabs>
          <w:tab w:val="right" w:leader="dot" w:pos="8306"/>
        </w:tabs>
      </w:pPr>
      <w:hyperlink w:anchor="_Toc31454" w:history="1">
        <w:r>
          <w:rPr>
            <w:rFonts w:ascii="仿宋" w:eastAsia="仿宋" w:hAnsi="仿宋" w:cs="仿宋" w:hint="eastAsia"/>
            <w:lang w:eastAsia="zh-CN"/>
          </w:rPr>
          <w:t>(三)、特种机载装置项目合同管理与法律事务</w:t>
        </w:r>
        <w:r>
          <w:tab/>
        </w:r>
        <w:r>
          <w:fldChar w:fldCharType="begin"/>
        </w:r>
        <w:r>
          <w:instrText xml:space="preserve"> PAGEREF _Toc31454 \h </w:instrText>
        </w:r>
        <w:r>
          <w:fldChar w:fldCharType="separate"/>
        </w:r>
        <w:r>
          <w:t>86</w:t>
        </w:r>
        <w:r>
          <w:fldChar w:fldCharType="end"/>
        </w:r>
      </w:hyperlink>
    </w:p>
    <w:p>
      <w:pPr>
        <w:pStyle w:val="TOC2"/>
        <w:tabs>
          <w:tab w:val="right" w:leader="dot" w:pos="8306"/>
        </w:tabs>
      </w:pPr>
      <w:hyperlink w:anchor="_Toc3596" w:history="1">
        <w:r>
          <w:rPr>
            <w:rFonts w:ascii="仿宋" w:eastAsia="仿宋" w:hAnsi="仿宋" w:cs="仿宋" w:hint="eastAsia"/>
            <w:lang w:eastAsia="zh-CN"/>
          </w:rPr>
          <w:t>(四)、特种机载装置项目知识产权保护策略</w:t>
        </w:r>
        <w:r>
          <w:tab/>
        </w:r>
        <w:r>
          <w:fldChar w:fldCharType="begin"/>
        </w:r>
        <w:r>
          <w:instrText xml:space="preserve"> PAGEREF _Toc3596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1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5032"/>
      <w:r>
        <w:rPr>
          <w:rFonts w:ascii="仿宋" w:eastAsia="仿宋" w:hAnsi="仿宋" w:cs="仿宋" w:hint="eastAsia"/>
          <w:sz w:val="28"/>
          <w:lang w:eastAsia="zh-CN"/>
        </w:rPr>
        <w:t>一、特种机载装置项目危机管理</w:t>
      </w:r>
      <w:bookmarkEnd w:id="2"/>
    </w:p>
    <w:p>
      <w:pPr>
        <w:pStyle w:val="Heading2"/>
        <w:rPr>
          <w:rFonts w:ascii="仿宋" w:eastAsia="仿宋" w:hAnsi="仿宋" w:cs="仿宋" w:hint="eastAsia"/>
          <w:lang w:eastAsia="zh-CN"/>
        </w:rPr>
      </w:pPr>
      <w:bookmarkStart w:id="3" w:name="_Toc20237"/>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机载装置项目危机管理中，危机预警与识别是确保特种机载装置项目稳健运行的核心步骤。通过建立全面的监测机制，特种机载装置项目团队旨在及时发现和理解潜在的风险和危机因素，以便采取及时的预防和应对措施，确保特种机载装置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首先，通过深入的风险评估，特种机载装置项目团队全面分析了整个特种机载装置项目和各个阶段可能存在的威胁。这包括准确评估每个潜在风险的发生概率和可能影响的程度，为后续危机预警提供了有力支持。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其次，制定敏感指标和预警机制，特种机载装置项目团队着重于明确定义特种机载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特种机载装置项目进展的持续监控，团队能够及时发现潜在问题并作出迅速反应。特种机载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在这一阶段，团队的专业素养和反应速度将发挥至关重要的作用，以确保潜在危机能够在初期得到有效的处理，最大程度地减轻负面影响。通过危机预警与识别，特种机载装置项目得以更有序、可控地推进。</w:t>
      </w:r>
    </w:p>
    <w:p>
      <w:pPr>
        <w:pStyle w:val="Heading2"/>
        <w:ind w:firstLine="560" w:firstLineChars="200"/>
        <w:rPr>
          <w:rFonts w:ascii="仿宋" w:eastAsia="仿宋" w:hAnsi="仿宋" w:cs="仿宋" w:hint="eastAsia"/>
          <w:sz w:val="28"/>
          <w:lang w:eastAsia="zh-CN"/>
        </w:rPr>
      </w:pPr>
      <w:bookmarkStart w:id="4" w:name="_Toc6431"/>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在危机发生时，特种机载装置项目团队立即行动，成立了应急小组。该小组的任务是迅速制定并实施紧急应对措施，以最小化潜在损失。以下是采取的主要措施：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暂停特种机载装置项目进度：为遏制危机蔓延，特种机载装置项目暂时停止进行，以便全面评估当前状况。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资源重新分配：重新评估特种机载装置项目资源的分配，确保最大限度地减小损失。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实时沟通：与关键利益相关者建立实时沟通机制，向他们传递特种机载装置项目危机的实际状况，保障特种机载装置项目核心利益。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在紧急应对的同时，特种机载装置项目团队强调了团队协作和有效沟通的重要性。以下是团队协作的关键举措：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信息共享机制：建立了信息共享平台，确保团队成员能够及时获取特种机载装置项目危机的实时信息。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领导者沟通：特种机载装置项目领导者通过定期会议和即时沟通工具，指导团队应对危机，保持团队稳定运行。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随着危机得到初步控制，特种机载装置项目团队转向制定恢复计划，以确保特种机载装置项目能够从中迅速恢复。主要恢复计划包括：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修复受损的进度计划：重新评估特种机载装置项目进度，制定修复计划，确保特种机载装置项目尽快回归正常进程。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重新调整资源分配：优化资源分配，确保特种机载装置项目在有限资源下高效运转。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风险管理机制加强：对特种机载装置项目风险进行全面评估，制定更强化的风险管理策略，以预防未来可能的危机。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319"/>
      <w:r>
        <w:rPr>
          <w:rFonts w:ascii="仿宋" w:eastAsia="仿宋" w:hAnsi="仿宋" w:cs="仿宋" w:hint="eastAsia"/>
          <w:sz w:val="28"/>
          <w:lang w:eastAsia="zh-CN"/>
        </w:rPr>
        <w:t>二、特种机载装置项目概论</w:t>
      </w:r>
      <w:bookmarkEnd w:id="5"/>
    </w:p>
    <w:p>
      <w:pPr>
        <w:pStyle w:val="Heading2"/>
        <w:rPr>
          <w:rFonts w:ascii="仿宋" w:eastAsia="仿宋" w:hAnsi="仿宋" w:cs="仿宋" w:hint="eastAsia"/>
          <w:lang w:eastAsia="zh-CN"/>
        </w:rPr>
      </w:pPr>
      <w:bookmarkStart w:id="6" w:name="_Toc13780"/>
      <w:r>
        <w:rPr>
          <w:rFonts w:ascii="仿宋" w:eastAsia="仿宋" w:hAnsi="仿宋" w:cs="仿宋" w:hint="eastAsia"/>
          <w:lang w:eastAsia="zh-CN"/>
        </w:rPr>
        <w:t>(一)、特种机载装置项目概况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的起源追溯至对市场的深入洞察。市场的不断演变与变革为特种机载装置项目提供了难得的机遇。当前市场存在的需求缺口和变革的大环境共同构成了特种机载装置项目的背景。这个特种机载装置项目旨在充分利用市场机遇，填补行业中尚未满足的需求，为客户提供全新的解决方案。市场的变革和需求的增长使得这个特种机载装置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特种机载装置项目名称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正式命名为特种机载装置。这个名称不仅仅是一个标识，更代表了特种机载装置项目的核心理念和愿景。它蕴含着特种机载装置项目所要解决问题的关键字，具有强烈的表达和辨识度，为特种机载装置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特种机载装置项目目标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的核心目标是提供一种全新、高效的解决方案，满足客户日益增长的需求。特种机载装置项目追求的不仅仅是满足市场需求，更是在市场中获得卓越的竞争优势。通过不断提升产品或服务的质量和创新水平，特种机载装置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特种机载装置项目范围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全面涵盖了产品研发、制造、市场推广和售后服务，确保从产品设计到最终用户体验的全方位关注。这一全面的特种机载装置项目范围是为了确保特种机载装置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特种机载装置项目时间表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特种机载装置项目计划在未来18个月内完成，包括研发、测试、市场试点和正式推出等不同阶段。这个时间表的合理设计是为了确保特种机载装置项目各个阶段的顺利推进，以便按时交付高质量的成果。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特种机载装置项目预算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总预算估算为XX百万美元，主要分配在研发、市场推广、人员培训和运营等方面。这一充足的预算为特种机载装置项目提供了充足的资源，确保特种机载装置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特种机载装置项目风险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可能面临的风险包括市场接受度低、技术难题、竞争激烈等。特种机载装置项目团队已经制定了相应的风险应对计划，通过前瞻性的风险管理，确保特种机载装置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特种机载装置项目团队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特种机载装置项目汇聚了一支经验丰富、多领域专业素养的核心团队，确保特种机载装置项目在各个方面都能拥有高水平的执行力。团队的协同作战是特种机载装置项目成功的关键因素之一。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特种机载装置项目背景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特种机载装置项目的背景根植于市场对更高效、创新产品的渴望，同时也受到科技发展对行业格局的深刻改变的影响。这为特种机载装置项目提供了广阔的发展空间和市场需求。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特种机载装置项目现状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截至目前，特种机载装置项目已完成市场调研和技术验证，取得了初步的成功。这为特种机载装置项目在未来的发展奠定了坚实的基础，为更远大的目标打下了坚实的基石。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32"/>
      <w:r>
        <w:rPr>
          <w:rFonts w:ascii="仿宋" w:eastAsia="仿宋" w:hAnsi="仿宋" w:cs="仿宋" w:hint="eastAsia"/>
          <w:sz w:val="28"/>
          <w:lang w:eastAsia="zh-CN"/>
        </w:rPr>
        <w:t>(二)、特种机载装置项目目标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keyword》特种机载装置项目首要业务目标是在市场中占据有利地位，实现产品/服务的成功推广和销售。通过不断提升产品质量、创新性，特种机载装置项目追求成为行业中的领导者，赢得更多客户的青睐。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在科技迅速发展的时代，特种机载装置项目着眼于技术创新。通过持续的研发和技术升级，特种机载装置项目旨在推出更具创新性的产品或服务，以满足市场对新鲜、先进解决方案的需求。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为了建立可持续的客户关系，特种机载装置项目设定了客户满意度目标。通过提供卓越的产品质量和优质的客户服务，特种机载装置项目追求赢得客户的信任和忠诚度，确保他们的满意度达到行业领先水平。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特种机载装置项目注重社会责任和可持续发展。通过实施环保、社会责任特种机载装置项目，特种机载装置项目致力于在经济发展的同时保护环境，促进社会公平，实现可持续经营。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特种机载装置项目的团队是实现目标的核心驱动力。因此，特种机载装置项目设定了团队发展目标，包括提升团队成员的专业技能、培养领导力，以及搭建协同高效的团队工作氛围。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7268"/>
      <w:r>
        <w:rPr>
          <w:rFonts w:ascii="仿宋" w:eastAsia="仿宋" w:hAnsi="仿宋" w:cs="仿宋" w:hint="eastAsia"/>
          <w:sz w:val="28"/>
          <w:lang w:eastAsia="zh-CN"/>
        </w:rPr>
        <w:t>(三)、特种机载装置项目提出的理由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特种机载装置项目提出的理由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的提出源于对市场机遇的深刻洞察。当前市场中存在的需求缺口和行业发展趋势表明，有巨大的商业机会等待被开发。通过准确捕捉市场机遇，特种机载装置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的理念基于对技术创新的信仰。通过持续的研发和技术投入，特种机载装置项目有望推出更具创新性的产品或服务。在科技飞速发展的当下，特种机载装置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的提出是为了增强企业的行业竞争力。通过提升产品或服务的质量和独特性，特种机载装置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特种机载装置项目响应了消费者需求的变化。随着社会和科技的不断发展，消费者对产品和服务的需求也在发生变化。通过深入了解并及时回应消费者的新需求，特种机载装置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特种机载装置项目的提出是企业战略发展规划的一部分。在面对日益激烈的市场竞争和不断变化的商业环境中，特种机载装置项目作为企业战略的一环，旨在为企业开辟新的增长领域，巩固企业在行业中的地位。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的提出不仅仅是基于商业考量，还注重社会责任。通过推出环保、社会责任等方面的特种机载装置项目，特种机载装置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特种机载装置项目的提出反映了对利益相关者期望的关注。包括客户、员工、投资者等利益相关者在企业发展中都有着各自的期望，特种机载装置项目力求在满足这些期望的同时，取得更大的共赢。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30226"/>
      <w:r>
        <w:rPr>
          <w:rFonts w:ascii="仿宋" w:eastAsia="仿宋" w:hAnsi="仿宋" w:cs="仿宋" w:hint="eastAsia"/>
          <w:sz w:val="28"/>
          <w:lang w:eastAsia="zh-CN"/>
        </w:rPr>
        <w:t>(四)、特种机载装置项目意义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在实施特种机载装置项目的过程中，我们不仅仅是在追逐商业成功，更是为企业和社会的多个层面创造了深远的意义。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的首要意义在于提升企业的市场竞争力。通过持续的创新和对产品质量的高标准要求，特种机载装置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特种机载装置项目的推进将促使行业技术水平的提升。通过引入先进技术和创新性解决方案，特种机载装置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特种机载装置项目不仅创造了大量就业机会，提高了就业水平，还注重社会责任和环保。通过参与社会公益事业和推动环保特种机载装置项目，特种机载装置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综合而言，特种机载装置项目意义重大，不仅推动了企业的发展，也为行业和社会的进步贡献了积极力量。这是一个全面而深刻的影响，将在未来产生可持续的正面效应。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5816"/>
      <w:r>
        <w:rPr>
          <w:rFonts w:ascii="仿宋" w:eastAsia="仿宋" w:hAnsi="仿宋" w:cs="仿宋" w:hint="eastAsia"/>
          <w:sz w:val="28"/>
          <w:lang w:eastAsia="zh-CN"/>
        </w:rPr>
        <w:t>(五)、特种机载装置项目背景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在当今迅猛发展的商业环境中，特种机载装置项目的动因根植于对多方面因素的审慎考量。这个特种机载装置项目的提出并非孤立的决策，而是对企业所处背景深入思考的产物。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特种机载装置项目背后的首要原因。科技的迅速发展和全球市场的快速变化使得企业必须灵活应对。特种机载装置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竞争的激烈程度也是特种机载装置项目背景中不可忽视的一环。企业需要在激烈竞争中脱颖而出，为此，特种机载装置项目致力于打破常规，提供独特的价值主张，以吸引客户并确保市场份额的增长。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技术的迅速发展为企业带来了机遇与挑战。作为特种机载装置项目启动的背景之一，对新兴技术的应用将有助于提升企业的技术水平，使其在不断演进的商业环境中保持竞争优势。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此外，社会对企业责任的期望也在逐渐升高。特种机载装置项目充分融入了社会责任的理念，通过可持续经营和社会公益特种机载装置项目，企图为社会贡献一份力量，在商业成功的同时关注社会价值。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2005"/>
      <w:r>
        <w:rPr>
          <w:rFonts w:ascii="仿宋" w:eastAsia="仿宋" w:hAnsi="仿宋" w:cs="仿宋" w:hint="eastAsia"/>
          <w:sz w:val="28"/>
          <w:lang w:eastAsia="zh-CN"/>
        </w:rPr>
        <w:t>三、特种机载装置项目可持续发展</w:t>
      </w:r>
      <w:bookmarkEnd w:id="11"/>
    </w:p>
    <w:p>
      <w:pPr>
        <w:pStyle w:val="Heading2"/>
        <w:rPr>
          <w:rFonts w:ascii="仿宋" w:eastAsia="仿宋" w:hAnsi="仿宋" w:cs="仿宋" w:hint="eastAsia"/>
          <w:lang w:eastAsia="zh-CN"/>
        </w:rPr>
      </w:pPr>
      <w:bookmarkStart w:id="12" w:name="_Toc10199"/>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特种机载装置项目中，特种机载装置项目团队着眼于未来，明确了可持续发展的战略方向。制定的具体可持续发展目标包括降低资源使用、采用环保技术、最大化社会效益等。这一步骤不仅有助于特种机载装置项目在环保和社会责任方面达到最高标准，也为未来提供了明确的指引，确保特种机载装置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可持续实践的融入特种机载装置项目管理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特种机载装置项目管理周期。从特种机载装置项目规划开始，特种机载装置项目团队就考虑了环境和社会的因素。在执行阶段，特种机载装置项目团队积极推动绿色技术的应用，优化资源利用。此外，关注员工的社会责任，通过培训和沟通活动提高员工对可持续发展的认知，使他们能够在日常工作中践行可持续实践。这些举措不仅为特种机载装置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6690"/>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扎根于特种机载装置项目的可持续发展理念，我们深信环保与社会责任是特种机载装置项目成功的关键支柱。在特种机载装置项目的每一步，我们都致力于通过创新和实践，履行对环境和社会的坚定责任。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团队通过引入先进的环保技术、建立高效的废物处理系统以及推动能源节约措施，积极履行环保责任。定期的环保监测和评估确保特种机载装置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特种机载装置项目不仅致力于自身可持续发展，还注重对社会的回馈。通过支持社区特种机载装置项目、参与慈善事业、提供培训机会等方式，特种机载装置项目积极履行社会责任。与当地社区建立积极互动，关注员工的工作与生活平衡，以及员工的身心健康，是特种机载装置项目在社会责任层面的关键举措。这样的实践不仅增强了特种机载装置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1353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6128"/>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特种机载装置项目的技术管理特点体现在其创新导向。通过引入最先进的技术趋势和解决方案，特种机载装置项目致力于提升科技含量、提高质量和效率水平。这意味着我们将采用最新的工具和方法，确保特种机载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特种机载装置项目技术管理的显著特征。通过整合不同领域的技术资源，我们实现了跨学科的协同工作。这有助于优化技术架构，提高整体效能。此外，整合性策略还促进了不同技术团队之间的紧密沟通和高效合作，确保特种机载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特种机载装置项目所采用的技术。通过不断优化技术方案，特种机载装置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特种机载装置项目团队将在特种机载装置项目初期识别可能的技术风险，并采取相应的预防和应对措施。通过建立健全的风险评估机制，特种机载装置项目能够在实施过程中及时发现并解决潜在的技术问题，保障特种机载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特种机载装置项目中，技术将成为特种机载装置项目成功的有力支持。这一深度剖析揭示了技术管理在特种机载装置项目实施中的关键作用，为特种机载装置项目的技术基础奠定了坚实的基础。</w:t>
      </w:r>
    </w:p>
    <w:p>
      <w:pPr>
        <w:pStyle w:val="Heading2"/>
        <w:ind w:firstLine="560" w:firstLineChars="200"/>
        <w:rPr>
          <w:rFonts w:ascii="仿宋" w:eastAsia="仿宋" w:hAnsi="仿宋" w:cs="仿宋" w:hint="eastAsia"/>
          <w:sz w:val="28"/>
          <w:lang w:eastAsia="zh-CN"/>
        </w:rPr>
      </w:pPr>
      <w:bookmarkStart w:id="16" w:name="_Toc31932"/>
      <w:r>
        <w:rPr>
          <w:rFonts w:ascii="仿宋" w:eastAsia="仿宋" w:hAnsi="仿宋" w:cs="仿宋" w:hint="eastAsia"/>
          <w:sz w:val="28"/>
          <w:lang w:eastAsia="zh-CN"/>
        </w:rPr>
        <w:t>(二)、特种机载装置项目工艺技术设计方案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特种机载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特种机载装置项目将严格按照相关行业规范要求进行组织。通过有效控制产品质量，特种机载装置项目将致力于为顾客提供优质的特种机载装置项目产品和良好的服务。这体现了特种机载装置项目对于生产活动合规性和质量标准的高度重视，为特种机载装置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特种机载装置项目注重生态效益和清洁生产原则。特种机载装置项目建设将紧密结合地方特色经济发展，与社会经济发展规划和区域环境保护规划方案相协调一致。通过与当地区域自然生态系统的结合，特种机载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特种机载装置项目产品具有多样化的客户需求和个性化的特点。因此，特种机载装置项目产品规格品种多样，且单批生产数量较小。为满足这一特点，特种机载装置项目承办单位将建设先进的柔性制造生产线。通过广泛应用柔性制造技术，特种机载装置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特种机载装置项目采用的技术具有较高的技术含量和自动化水平，处于国内先进水平。这一技术选用不仅体现了对生产效率、质量和环境友好性的高标准要求，同时为特种机载装置项目的可持续发展奠定了坚实的基础。</w:t>
      </w:r>
    </w:p>
    <w:p>
      <w:pPr>
        <w:pStyle w:val="Heading2"/>
        <w:ind w:firstLine="560" w:firstLineChars="200"/>
        <w:rPr>
          <w:rFonts w:ascii="仿宋" w:eastAsia="仿宋" w:hAnsi="仿宋" w:cs="仿宋" w:hint="eastAsia"/>
          <w:sz w:val="28"/>
          <w:lang w:eastAsia="zh-CN"/>
        </w:rPr>
      </w:pPr>
      <w:bookmarkStart w:id="17" w:name="_Toc10797"/>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为确保特种机载装置项目的高效生产和技术实施，我们制定了一套精心设计的设备选型方案，以满足特种机载装置项目生产、质量和环保的要求。该方案的主要特点如下：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https://d.book118.com/068137102006006024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特种机载装置项目规划设计纲要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7F27121"/>
    <w:rsid w:val="17F2712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8137102006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2023-12-10T12:05:00Z</dcterms:created>
  <dcterms:modified xsi:type="dcterms:W3CDTF">2023-12-10T12:06:18Z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B9C29D5FDC5241A7BDF950BD3051DED7_11</vt:lpwstr>
  </property>
  <property fmtid="{D5CDD505-2E9C-101B-9397-08002B2CF9AE}" pid="3" name="KSOProductBuildVer">
    <vt:lpwstr>2052-12.1.0.15990</vt:lpwstr>
  </property>
</Properties>
</file>