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注塑机项目建设方案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42" w:history="1">
        <w:r>
          <w:rPr>
            <w:rFonts w:ascii="仿宋" w:eastAsia="仿宋" w:hAnsi="仿宋" w:cs="仿宋" w:hint="eastAsia"/>
            <w:lang w:eastAsia="zh-CN"/>
          </w:rPr>
          <w:t>前言</w:t>
        </w:r>
        <w:r>
          <w:tab/>
        </w:r>
        <w:r>
          <w:fldChar w:fldCharType="begin"/>
        </w:r>
        <w:r>
          <w:instrText xml:space="preserve"> PAGEREF _Toc19042 \h </w:instrText>
        </w:r>
        <w:r>
          <w:fldChar w:fldCharType="separate"/>
        </w:r>
        <w:r>
          <w:t>3</w:t>
        </w:r>
        <w:r>
          <w:fldChar w:fldCharType="end"/>
        </w:r>
      </w:hyperlink>
    </w:p>
    <w:p>
      <w:pPr>
        <w:pStyle w:val="TOC1"/>
        <w:tabs>
          <w:tab w:val="right" w:leader="dot" w:pos="8306"/>
        </w:tabs>
      </w:pPr>
      <w:hyperlink w:anchor="_Toc22770" w:history="1">
        <w:r>
          <w:rPr>
            <w:rFonts w:ascii="仿宋" w:eastAsia="仿宋" w:hAnsi="仿宋" w:cs="仿宋" w:hint="eastAsia"/>
            <w:lang w:eastAsia="zh-CN"/>
          </w:rPr>
          <w:t>一、发展规划、产业政策和行业准入分析</w:t>
        </w:r>
        <w:r>
          <w:tab/>
        </w:r>
        <w:r>
          <w:fldChar w:fldCharType="begin"/>
        </w:r>
        <w:r>
          <w:instrText xml:space="preserve"> PAGEREF _Toc22770 \h </w:instrText>
        </w:r>
        <w:r>
          <w:fldChar w:fldCharType="separate"/>
        </w:r>
        <w:r>
          <w:t>3</w:t>
        </w:r>
        <w:r>
          <w:fldChar w:fldCharType="end"/>
        </w:r>
      </w:hyperlink>
    </w:p>
    <w:p>
      <w:pPr>
        <w:pStyle w:val="TOC2"/>
        <w:tabs>
          <w:tab w:val="right" w:leader="dot" w:pos="8306"/>
        </w:tabs>
      </w:pPr>
      <w:hyperlink w:anchor="_Toc13306" w:history="1">
        <w:r>
          <w:rPr>
            <w:rFonts w:ascii="仿宋" w:eastAsia="仿宋" w:hAnsi="仿宋" w:cs="仿宋" w:hint="eastAsia"/>
            <w:lang w:eastAsia="zh-CN"/>
          </w:rPr>
          <w:t>(一)、发展规划分析</w:t>
        </w:r>
        <w:r>
          <w:tab/>
        </w:r>
        <w:r>
          <w:fldChar w:fldCharType="begin"/>
        </w:r>
        <w:r>
          <w:instrText xml:space="preserve"> PAGEREF _Toc13306 \h </w:instrText>
        </w:r>
        <w:r>
          <w:fldChar w:fldCharType="separate"/>
        </w:r>
        <w:r>
          <w:t>3</w:t>
        </w:r>
        <w:r>
          <w:fldChar w:fldCharType="end"/>
        </w:r>
      </w:hyperlink>
    </w:p>
    <w:p>
      <w:pPr>
        <w:pStyle w:val="TOC2"/>
        <w:tabs>
          <w:tab w:val="right" w:leader="dot" w:pos="8306"/>
        </w:tabs>
      </w:pPr>
      <w:hyperlink w:anchor="_Toc6309" w:history="1">
        <w:r>
          <w:rPr>
            <w:rFonts w:ascii="仿宋" w:eastAsia="仿宋" w:hAnsi="仿宋" w:cs="仿宋" w:hint="eastAsia"/>
            <w:lang w:eastAsia="zh-CN"/>
          </w:rPr>
          <w:t>(二)、产业政策分析</w:t>
        </w:r>
        <w:r>
          <w:tab/>
        </w:r>
        <w:r>
          <w:fldChar w:fldCharType="begin"/>
        </w:r>
        <w:r>
          <w:instrText xml:space="preserve"> PAGEREF _Toc6309 \h </w:instrText>
        </w:r>
        <w:r>
          <w:fldChar w:fldCharType="separate"/>
        </w:r>
        <w:r>
          <w:t>5</w:t>
        </w:r>
        <w:r>
          <w:fldChar w:fldCharType="end"/>
        </w:r>
      </w:hyperlink>
    </w:p>
    <w:p>
      <w:pPr>
        <w:pStyle w:val="TOC2"/>
        <w:tabs>
          <w:tab w:val="right" w:leader="dot" w:pos="8306"/>
        </w:tabs>
      </w:pPr>
      <w:hyperlink w:anchor="_Toc11149" w:history="1">
        <w:r>
          <w:rPr>
            <w:rFonts w:ascii="仿宋" w:eastAsia="仿宋" w:hAnsi="仿宋" w:cs="仿宋" w:hint="eastAsia"/>
            <w:lang w:eastAsia="zh-CN"/>
          </w:rPr>
          <w:t>(三)、行业准入分析</w:t>
        </w:r>
        <w:r>
          <w:tab/>
        </w:r>
        <w:r>
          <w:fldChar w:fldCharType="begin"/>
        </w:r>
        <w:r>
          <w:instrText xml:space="preserve"> PAGEREF _Toc11149 \h </w:instrText>
        </w:r>
        <w:r>
          <w:fldChar w:fldCharType="separate"/>
        </w:r>
        <w:r>
          <w:t>6</w:t>
        </w:r>
        <w:r>
          <w:fldChar w:fldCharType="end"/>
        </w:r>
      </w:hyperlink>
    </w:p>
    <w:p>
      <w:pPr>
        <w:pStyle w:val="TOC1"/>
        <w:tabs>
          <w:tab w:val="right" w:leader="dot" w:pos="8306"/>
        </w:tabs>
      </w:pPr>
      <w:hyperlink w:anchor="_Toc2446" w:history="1">
        <w:r>
          <w:rPr>
            <w:rFonts w:ascii="仿宋" w:eastAsia="仿宋" w:hAnsi="仿宋" w:cs="仿宋" w:hint="eastAsia"/>
            <w:lang w:eastAsia="zh-CN"/>
          </w:rPr>
          <w:t>二、项目监理与质量保证</w:t>
        </w:r>
        <w:r>
          <w:tab/>
        </w:r>
        <w:r>
          <w:fldChar w:fldCharType="begin"/>
        </w:r>
        <w:r>
          <w:instrText xml:space="preserve"> PAGEREF _Toc2446 \h </w:instrText>
        </w:r>
        <w:r>
          <w:fldChar w:fldCharType="separate"/>
        </w:r>
        <w:r>
          <w:t>7</w:t>
        </w:r>
        <w:r>
          <w:fldChar w:fldCharType="end"/>
        </w:r>
      </w:hyperlink>
    </w:p>
    <w:p>
      <w:pPr>
        <w:pStyle w:val="TOC2"/>
        <w:tabs>
          <w:tab w:val="right" w:leader="dot" w:pos="8306"/>
        </w:tabs>
      </w:pPr>
      <w:hyperlink w:anchor="_Toc24336" w:history="1">
        <w:r>
          <w:rPr>
            <w:rFonts w:ascii="仿宋" w:eastAsia="仿宋" w:hAnsi="仿宋" w:cs="仿宋" w:hint="eastAsia"/>
            <w:lang w:eastAsia="zh-CN"/>
          </w:rPr>
          <w:t>(一)、监理体系构建</w:t>
        </w:r>
        <w:r>
          <w:tab/>
        </w:r>
        <w:r>
          <w:fldChar w:fldCharType="begin"/>
        </w:r>
        <w:r>
          <w:instrText xml:space="preserve"> PAGEREF _Toc24336 \h </w:instrText>
        </w:r>
        <w:r>
          <w:fldChar w:fldCharType="separate"/>
        </w:r>
        <w:r>
          <w:t>7</w:t>
        </w:r>
        <w:r>
          <w:fldChar w:fldCharType="end"/>
        </w:r>
      </w:hyperlink>
    </w:p>
    <w:p>
      <w:pPr>
        <w:pStyle w:val="TOC2"/>
        <w:tabs>
          <w:tab w:val="right" w:leader="dot" w:pos="8306"/>
        </w:tabs>
      </w:pPr>
      <w:hyperlink w:anchor="_Toc13548" w:history="1">
        <w:r>
          <w:rPr>
            <w:rFonts w:ascii="仿宋" w:eastAsia="仿宋" w:hAnsi="仿宋" w:cs="仿宋" w:hint="eastAsia"/>
            <w:lang w:eastAsia="zh-CN"/>
          </w:rPr>
          <w:t>(二)、质量保证体系实施</w:t>
        </w:r>
        <w:r>
          <w:tab/>
        </w:r>
        <w:r>
          <w:fldChar w:fldCharType="begin"/>
        </w:r>
        <w:r>
          <w:instrText xml:space="preserve"> PAGEREF _Toc13548 \h </w:instrText>
        </w:r>
        <w:r>
          <w:fldChar w:fldCharType="separate"/>
        </w:r>
        <w:r>
          <w:t>8</w:t>
        </w:r>
        <w:r>
          <w:fldChar w:fldCharType="end"/>
        </w:r>
      </w:hyperlink>
    </w:p>
    <w:p>
      <w:pPr>
        <w:pStyle w:val="TOC2"/>
        <w:tabs>
          <w:tab w:val="right" w:leader="dot" w:pos="8306"/>
        </w:tabs>
      </w:pPr>
      <w:hyperlink w:anchor="_Toc353" w:history="1">
        <w:r>
          <w:rPr>
            <w:rFonts w:ascii="仿宋" w:eastAsia="仿宋" w:hAnsi="仿宋" w:cs="仿宋" w:hint="eastAsia"/>
            <w:lang w:eastAsia="zh-CN"/>
          </w:rPr>
          <w:t>(三)、监理与质量控制流程</w:t>
        </w:r>
        <w:r>
          <w:tab/>
        </w:r>
        <w:r>
          <w:fldChar w:fldCharType="begin"/>
        </w:r>
        <w:r>
          <w:instrText xml:space="preserve"> PAGEREF _Toc353 \h </w:instrText>
        </w:r>
        <w:r>
          <w:fldChar w:fldCharType="separate"/>
        </w:r>
        <w:r>
          <w:t>9</w:t>
        </w:r>
        <w:r>
          <w:fldChar w:fldCharType="end"/>
        </w:r>
      </w:hyperlink>
    </w:p>
    <w:p>
      <w:pPr>
        <w:pStyle w:val="TOC1"/>
        <w:tabs>
          <w:tab w:val="right" w:leader="dot" w:pos="8306"/>
        </w:tabs>
      </w:pPr>
      <w:hyperlink w:anchor="_Toc32345" w:history="1">
        <w:r>
          <w:rPr>
            <w:rFonts w:ascii="仿宋" w:eastAsia="仿宋" w:hAnsi="仿宋" w:cs="仿宋" w:hint="eastAsia"/>
            <w:lang w:eastAsia="zh-CN"/>
          </w:rPr>
          <w:t>三、项目选址研究</w:t>
        </w:r>
        <w:r>
          <w:tab/>
        </w:r>
        <w:r>
          <w:fldChar w:fldCharType="begin"/>
        </w:r>
        <w:r>
          <w:instrText xml:space="preserve"> PAGEREF _Toc32345 \h </w:instrText>
        </w:r>
        <w:r>
          <w:fldChar w:fldCharType="separate"/>
        </w:r>
        <w:r>
          <w:t>9</w:t>
        </w:r>
        <w:r>
          <w:fldChar w:fldCharType="end"/>
        </w:r>
      </w:hyperlink>
    </w:p>
    <w:p>
      <w:pPr>
        <w:pStyle w:val="TOC2"/>
        <w:tabs>
          <w:tab w:val="right" w:leader="dot" w:pos="8306"/>
        </w:tabs>
      </w:pPr>
      <w:hyperlink w:anchor="_Toc15132" w:history="1">
        <w:r>
          <w:rPr>
            <w:rFonts w:ascii="仿宋" w:eastAsia="仿宋" w:hAnsi="仿宋" w:cs="仿宋" w:hint="eastAsia"/>
            <w:lang w:eastAsia="zh-CN"/>
          </w:rPr>
          <w:t>(一)、项目选址原则</w:t>
        </w:r>
        <w:r>
          <w:tab/>
        </w:r>
        <w:r>
          <w:fldChar w:fldCharType="begin"/>
        </w:r>
        <w:r>
          <w:instrText xml:space="preserve"> PAGEREF _Toc15132 \h </w:instrText>
        </w:r>
        <w:r>
          <w:fldChar w:fldCharType="separate"/>
        </w:r>
        <w:r>
          <w:t>9</w:t>
        </w:r>
        <w:r>
          <w:fldChar w:fldCharType="end"/>
        </w:r>
      </w:hyperlink>
    </w:p>
    <w:p>
      <w:pPr>
        <w:pStyle w:val="TOC2"/>
        <w:tabs>
          <w:tab w:val="right" w:leader="dot" w:pos="8306"/>
        </w:tabs>
      </w:pPr>
      <w:hyperlink w:anchor="_Toc6593" w:history="1">
        <w:r>
          <w:rPr>
            <w:rFonts w:ascii="仿宋" w:eastAsia="仿宋" w:hAnsi="仿宋" w:cs="仿宋" w:hint="eastAsia"/>
            <w:lang w:eastAsia="zh-CN"/>
          </w:rPr>
          <w:t>(二)、项目选址</w:t>
        </w:r>
        <w:r>
          <w:tab/>
        </w:r>
        <w:r>
          <w:fldChar w:fldCharType="begin"/>
        </w:r>
        <w:r>
          <w:instrText xml:space="preserve"> PAGEREF _Toc6593 \h </w:instrText>
        </w:r>
        <w:r>
          <w:fldChar w:fldCharType="separate"/>
        </w:r>
        <w:r>
          <w:t>13</w:t>
        </w:r>
        <w:r>
          <w:fldChar w:fldCharType="end"/>
        </w:r>
      </w:hyperlink>
    </w:p>
    <w:p>
      <w:pPr>
        <w:pStyle w:val="TOC2"/>
        <w:tabs>
          <w:tab w:val="right" w:leader="dot" w:pos="8306"/>
        </w:tabs>
      </w:pPr>
      <w:hyperlink w:anchor="_Toc28470" w:history="1">
        <w:r>
          <w:rPr>
            <w:rFonts w:ascii="仿宋" w:eastAsia="仿宋" w:hAnsi="仿宋" w:cs="仿宋" w:hint="eastAsia"/>
            <w:lang w:eastAsia="zh-CN"/>
          </w:rPr>
          <w:t>(三)、建设条件分析</w:t>
        </w:r>
        <w:r>
          <w:tab/>
        </w:r>
        <w:r>
          <w:fldChar w:fldCharType="begin"/>
        </w:r>
        <w:r>
          <w:instrText xml:space="preserve"> PAGEREF _Toc28470 \h </w:instrText>
        </w:r>
        <w:r>
          <w:fldChar w:fldCharType="separate"/>
        </w:r>
        <w:r>
          <w:t>15</w:t>
        </w:r>
        <w:r>
          <w:fldChar w:fldCharType="end"/>
        </w:r>
      </w:hyperlink>
    </w:p>
    <w:p>
      <w:pPr>
        <w:pStyle w:val="TOC2"/>
        <w:tabs>
          <w:tab w:val="right" w:leader="dot" w:pos="8306"/>
        </w:tabs>
      </w:pPr>
      <w:hyperlink w:anchor="_Toc18969" w:history="1">
        <w:r>
          <w:rPr>
            <w:rFonts w:ascii="仿宋" w:eastAsia="仿宋" w:hAnsi="仿宋" w:cs="仿宋" w:hint="eastAsia"/>
            <w:lang w:eastAsia="zh-CN"/>
          </w:rPr>
          <w:t>(四)、用地控制指标</w:t>
        </w:r>
        <w:r>
          <w:tab/>
        </w:r>
        <w:r>
          <w:fldChar w:fldCharType="begin"/>
        </w:r>
        <w:r>
          <w:instrText xml:space="preserve"> PAGEREF _Toc18969 \h </w:instrText>
        </w:r>
        <w:r>
          <w:fldChar w:fldCharType="separate"/>
        </w:r>
        <w:r>
          <w:t>16</w:t>
        </w:r>
        <w:r>
          <w:fldChar w:fldCharType="end"/>
        </w:r>
      </w:hyperlink>
    </w:p>
    <w:p>
      <w:pPr>
        <w:pStyle w:val="TOC2"/>
        <w:tabs>
          <w:tab w:val="right" w:leader="dot" w:pos="8306"/>
        </w:tabs>
      </w:pPr>
      <w:hyperlink w:anchor="_Toc22878" w:history="1">
        <w:r>
          <w:rPr>
            <w:rFonts w:ascii="仿宋" w:eastAsia="仿宋" w:hAnsi="仿宋" w:cs="仿宋" w:hint="eastAsia"/>
            <w:lang w:eastAsia="zh-CN"/>
          </w:rPr>
          <w:t>(五)、地总体要求</w:t>
        </w:r>
        <w:r>
          <w:tab/>
        </w:r>
        <w:r>
          <w:fldChar w:fldCharType="begin"/>
        </w:r>
        <w:r>
          <w:instrText xml:space="preserve"> PAGEREF _Toc22878 \h </w:instrText>
        </w:r>
        <w:r>
          <w:fldChar w:fldCharType="separate"/>
        </w:r>
        <w:r>
          <w:t>17</w:t>
        </w:r>
        <w:r>
          <w:fldChar w:fldCharType="end"/>
        </w:r>
      </w:hyperlink>
    </w:p>
    <w:p>
      <w:pPr>
        <w:pStyle w:val="TOC2"/>
        <w:tabs>
          <w:tab w:val="right" w:leader="dot" w:pos="8306"/>
        </w:tabs>
      </w:pPr>
      <w:hyperlink w:anchor="_Toc30388" w:history="1">
        <w:r>
          <w:rPr>
            <w:rFonts w:ascii="仿宋" w:eastAsia="仿宋" w:hAnsi="仿宋" w:cs="仿宋" w:hint="eastAsia"/>
            <w:lang w:eastAsia="zh-CN"/>
          </w:rPr>
          <w:t>(六)、节约用地措施</w:t>
        </w:r>
        <w:r>
          <w:tab/>
        </w:r>
        <w:r>
          <w:fldChar w:fldCharType="begin"/>
        </w:r>
        <w:r>
          <w:instrText xml:space="preserve"> PAGEREF _Toc30388 \h </w:instrText>
        </w:r>
        <w:r>
          <w:fldChar w:fldCharType="separate"/>
        </w:r>
        <w:r>
          <w:t>19</w:t>
        </w:r>
        <w:r>
          <w:fldChar w:fldCharType="end"/>
        </w:r>
      </w:hyperlink>
    </w:p>
    <w:p>
      <w:pPr>
        <w:pStyle w:val="TOC2"/>
        <w:tabs>
          <w:tab w:val="right" w:leader="dot" w:pos="8306"/>
        </w:tabs>
      </w:pPr>
      <w:hyperlink w:anchor="_Toc31858" w:history="1">
        <w:r>
          <w:rPr>
            <w:rFonts w:ascii="仿宋" w:eastAsia="仿宋" w:hAnsi="仿宋" w:cs="仿宋" w:hint="eastAsia"/>
            <w:lang w:eastAsia="zh-CN"/>
          </w:rPr>
          <w:t>(七)、选址综合评价</w:t>
        </w:r>
        <w:r>
          <w:tab/>
        </w:r>
        <w:r>
          <w:fldChar w:fldCharType="begin"/>
        </w:r>
        <w:r>
          <w:instrText xml:space="preserve"> PAGEREF _Toc31858 \h </w:instrText>
        </w:r>
        <w:r>
          <w:fldChar w:fldCharType="separate"/>
        </w:r>
        <w:r>
          <w:t>20</w:t>
        </w:r>
        <w:r>
          <w:fldChar w:fldCharType="end"/>
        </w:r>
      </w:hyperlink>
    </w:p>
    <w:p>
      <w:pPr>
        <w:pStyle w:val="TOC1"/>
        <w:tabs>
          <w:tab w:val="right" w:leader="dot" w:pos="8306"/>
        </w:tabs>
      </w:pPr>
      <w:hyperlink w:anchor="_Toc21614" w:history="1">
        <w:r>
          <w:rPr>
            <w:rFonts w:ascii="仿宋" w:eastAsia="仿宋" w:hAnsi="仿宋" w:cs="仿宋" w:hint="eastAsia"/>
            <w:lang w:eastAsia="zh-CN"/>
          </w:rPr>
          <w:t>四、注塑机项目概论</w:t>
        </w:r>
        <w:r>
          <w:tab/>
        </w:r>
        <w:r>
          <w:fldChar w:fldCharType="begin"/>
        </w:r>
        <w:r>
          <w:instrText xml:space="preserve"> PAGEREF _Toc21614 \h </w:instrText>
        </w:r>
        <w:r>
          <w:fldChar w:fldCharType="separate"/>
        </w:r>
        <w:r>
          <w:t>21</w:t>
        </w:r>
        <w:r>
          <w:fldChar w:fldCharType="end"/>
        </w:r>
      </w:hyperlink>
    </w:p>
    <w:p>
      <w:pPr>
        <w:pStyle w:val="TOC2"/>
        <w:tabs>
          <w:tab w:val="right" w:leader="dot" w:pos="8306"/>
        </w:tabs>
      </w:pPr>
      <w:hyperlink w:anchor="_Toc18822" w:history="1">
        <w:r>
          <w:rPr>
            <w:rFonts w:ascii="仿宋" w:eastAsia="仿宋" w:hAnsi="仿宋" w:cs="仿宋" w:hint="eastAsia"/>
            <w:lang w:eastAsia="zh-CN"/>
          </w:rPr>
          <w:t>(一)、项目申报单位概况</w:t>
        </w:r>
        <w:r>
          <w:tab/>
        </w:r>
        <w:r>
          <w:fldChar w:fldCharType="begin"/>
        </w:r>
        <w:r>
          <w:instrText xml:space="preserve"> PAGEREF _Toc18822 \h </w:instrText>
        </w:r>
        <w:r>
          <w:fldChar w:fldCharType="separate"/>
        </w:r>
        <w:r>
          <w:t>21</w:t>
        </w:r>
        <w:r>
          <w:fldChar w:fldCharType="end"/>
        </w:r>
      </w:hyperlink>
    </w:p>
    <w:p>
      <w:pPr>
        <w:pStyle w:val="TOC2"/>
        <w:tabs>
          <w:tab w:val="right" w:leader="dot" w:pos="8306"/>
        </w:tabs>
      </w:pPr>
      <w:hyperlink w:anchor="_Toc2310" w:history="1">
        <w:r>
          <w:rPr>
            <w:rFonts w:ascii="仿宋" w:eastAsia="仿宋" w:hAnsi="仿宋" w:cs="仿宋" w:hint="eastAsia"/>
            <w:lang w:eastAsia="zh-CN"/>
          </w:rPr>
          <w:t>(二)、项目概况</w:t>
        </w:r>
        <w:r>
          <w:tab/>
        </w:r>
        <w:r>
          <w:fldChar w:fldCharType="begin"/>
        </w:r>
        <w:r>
          <w:instrText xml:space="preserve"> PAGEREF _Toc2310 \h </w:instrText>
        </w:r>
        <w:r>
          <w:fldChar w:fldCharType="separate"/>
        </w:r>
        <w:r>
          <w:t>22</w:t>
        </w:r>
        <w:r>
          <w:fldChar w:fldCharType="end"/>
        </w:r>
      </w:hyperlink>
    </w:p>
    <w:p>
      <w:pPr>
        <w:pStyle w:val="TOC1"/>
        <w:tabs>
          <w:tab w:val="right" w:leader="dot" w:pos="8306"/>
        </w:tabs>
      </w:pPr>
      <w:hyperlink w:anchor="_Toc27737" w:history="1">
        <w:r>
          <w:rPr>
            <w:rFonts w:ascii="仿宋" w:eastAsia="仿宋" w:hAnsi="仿宋" w:cs="仿宋" w:hint="eastAsia"/>
            <w:lang w:eastAsia="zh-CN"/>
          </w:rPr>
          <w:t>五、背景、必要性分析</w:t>
        </w:r>
        <w:r>
          <w:tab/>
        </w:r>
        <w:r>
          <w:fldChar w:fldCharType="begin"/>
        </w:r>
        <w:r>
          <w:instrText xml:space="preserve"> PAGEREF _Toc27737 \h </w:instrText>
        </w:r>
        <w:r>
          <w:fldChar w:fldCharType="separate"/>
        </w:r>
        <w:r>
          <w:t>25</w:t>
        </w:r>
        <w:r>
          <w:fldChar w:fldCharType="end"/>
        </w:r>
      </w:hyperlink>
    </w:p>
    <w:p>
      <w:pPr>
        <w:pStyle w:val="TOC2"/>
        <w:tabs>
          <w:tab w:val="right" w:leader="dot" w:pos="8306"/>
        </w:tabs>
      </w:pPr>
      <w:hyperlink w:anchor="_Toc8791" w:history="1">
        <w:r>
          <w:rPr>
            <w:rFonts w:ascii="仿宋" w:eastAsia="仿宋" w:hAnsi="仿宋" w:cs="仿宋" w:hint="eastAsia"/>
            <w:lang w:eastAsia="zh-CN"/>
          </w:rPr>
          <w:t>(一)、项目建设背景</w:t>
        </w:r>
        <w:r>
          <w:tab/>
        </w:r>
        <w:r>
          <w:fldChar w:fldCharType="begin"/>
        </w:r>
        <w:r>
          <w:instrText xml:space="preserve"> PAGEREF _Toc8791 \h </w:instrText>
        </w:r>
        <w:r>
          <w:fldChar w:fldCharType="separate"/>
        </w:r>
        <w:r>
          <w:t>25</w:t>
        </w:r>
        <w:r>
          <w:fldChar w:fldCharType="end"/>
        </w:r>
      </w:hyperlink>
    </w:p>
    <w:p>
      <w:pPr>
        <w:pStyle w:val="TOC2"/>
        <w:tabs>
          <w:tab w:val="right" w:leader="dot" w:pos="8306"/>
        </w:tabs>
      </w:pPr>
      <w:hyperlink w:anchor="_Toc20517" w:history="1">
        <w:r>
          <w:rPr>
            <w:rFonts w:ascii="仿宋" w:eastAsia="仿宋" w:hAnsi="仿宋" w:cs="仿宋" w:hint="eastAsia"/>
            <w:lang w:eastAsia="zh-CN"/>
          </w:rPr>
          <w:t>(二)、必要性分析</w:t>
        </w:r>
        <w:r>
          <w:tab/>
        </w:r>
        <w:r>
          <w:fldChar w:fldCharType="begin"/>
        </w:r>
        <w:r>
          <w:instrText xml:space="preserve"> PAGEREF _Toc20517 \h </w:instrText>
        </w:r>
        <w:r>
          <w:fldChar w:fldCharType="separate"/>
        </w:r>
        <w:r>
          <w:t>26</w:t>
        </w:r>
        <w:r>
          <w:fldChar w:fldCharType="end"/>
        </w:r>
      </w:hyperlink>
    </w:p>
    <w:p>
      <w:pPr>
        <w:pStyle w:val="TOC2"/>
        <w:tabs>
          <w:tab w:val="right" w:leader="dot" w:pos="8306"/>
        </w:tabs>
      </w:pPr>
      <w:hyperlink w:anchor="_Toc18518" w:history="1">
        <w:r>
          <w:rPr>
            <w:rFonts w:ascii="仿宋" w:eastAsia="仿宋" w:hAnsi="仿宋" w:cs="仿宋" w:hint="eastAsia"/>
            <w:lang w:eastAsia="zh-CN"/>
          </w:rPr>
          <w:t>(三)、项目建设有利条件</w:t>
        </w:r>
        <w:r>
          <w:tab/>
        </w:r>
        <w:r>
          <w:fldChar w:fldCharType="begin"/>
        </w:r>
        <w:r>
          <w:instrText xml:space="preserve"> PAGEREF _Toc18518 \h </w:instrText>
        </w:r>
        <w:r>
          <w:fldChar w:fldCharType="separate"/>
        </w:r>
        <w:r>
          <w:t>27</w:t>
        </w:r>
        <w:r>
          <w:fldChar w:fldCharType="end"/>
        </w:r>
      </w:hyperlink>
    </w:p>
    <w:p>
      <w:pPr>
        <w:pStyle w:val="TOC1"/>
        <w:tabs>
          <w:tab w:val="right" w:leader="dot" w:pos="8306"/>
        </w:tabs>
      </w:pPr>
      <w:hyperlink w:anchor="_Toc18471" w:history="1">
        <w:r>
          <w:rPr>
            <w:rFonts w:ascii="仿宋" w:eastAsia="仿宋" w:hAnsi="仿宋" w:cs="仿宋" w:hint="eastAsia"/>
            <w:lang w:eastAsia="zh-CN"/>
          </w:rPr>
          <w:t>六、财务管理与成本控制</w:t>
        </w:r>
        <w:r>
          <w:tab/>
        </w:r>
        <w:r>
          <w:fldChar w:fldCharType="begin"/>
        </w:r>
        <w:r>
          <w:instrText xml:space="preserve"> PAGEREF _Toc18471 \h </w:instrText>
        </w:r>
        <w:r>
          <w:fldChar w:fldCharType="separate"/>
        </w:r>
        <w:r>
          <w:t>29</w:t>
        </w:r>
        <w:r>
          <w:fldChar w:fldCharType="end"/>
        </w:r>
      </w:hyperlink>
    </w:p>
    <w:p>
      <w:pPr>
        <w:pStyle w:val="TOC2"/>
        <w:tabs>
          <w:tab w:val="right" w:leader="dot" w:pos="8306"/>
        </w:tabs>
      </w:pPr>
      <w:hyperlink w:anchor="_Toc2041" w:history="1">
        <w:r>
          <w:rPr>
            <w:rFonts w:ascii="仿宋" w:eastAsia="仿宋" w:hAnsi="仿宋" w:cs="仿宋" w:hint="eastAsia"/>
            <w:lang w:eastAsia="zh-CN"/>
          </w:rPr>
          <w:t>(一)、财务管理体系建设</w:t>
        </w:r>
        <w:r>
          <w:tab/>
        </w:r>
        <w:r>
          <w:fldChar w:fldCharType="begin"/>
        </w:r>
        <w:r>
          <w:instrText xml:space="preserve"> PAGEREF _Toc2041 \h </w:instrText>
        </w:r>
        <w:r>
          <w:fldChar w:fldCharType="separate"/>
        </w:r>
        <w:r>
          <w:t>29</w:t>
        </w:r>
        <w:r>
          <w:fldChar w:fldCharType="end"/>
        </w:r>
      </w:hyperlink>
    </w:p>
    <w:p>
      <w:pPr>
        <w:pStyle w:val="TOC2"/>
        <w:tabs>
          <w:tab w:val="right" w:leader="dot" w:pos="8306"/>
        </w:tabs>
      </w:pPr>
      <w:hyperlink w:anchor="_Toc24930" w:history="1">
        <w:r>
          <w:rPr>
            <w:rFonts w:ascii="仿宋" w:eastAsia="仿宋" w:hAnsi="仿宋" w:cs="仿宋" w:hint="eastAsia"/>
            <w:lang w:eastAsia="zh-CN"/>
          </w:rPr>
          <w:t>(二)、成本控制措施</w:t>
        </w:r>
        <w:r>
          <w:tab/>
        </w:r>
        <w:r>
          <w:fldChar w:fldCharType="begin"/>
        </w:r>
        <w:r>
          <w:instrText xml:space="preserve"> PAGEREF _Toc24930 \h </w:instrText>
        </w:r>
        <w:r>
          <w:fldChar w:fldCharType="separate"/>
        </w:r>
        <w:r>
          <w:t>30</w:t>
        </w:r>
        <w:r>
          <w:fldChar w:fldCharType="end"/>
        </w:r>
      </w:hyperlink>
    </w:p>
    <w:p>
      <w:pPr>
        <w:pStyle w:val="TOC1"/>
        <w:tabs>
          <w:tab w:val="right" w:leader="dot" w:pos="8306"/>
        </w:tabs>
      </w:pPr>
      <w:hyperlink w:anchor="_Toc18044" w:history="1">
        <w:r>
          <w:rPr>
            <w:rFonts w:ascii="仿宋" w:eastAsia="仿宋" w:hAnsi="仿宋" w:cs="仿宋" w:hint="eastAsia"/>
            <w:lang w:eastAsia="zh-CN"/>
          </w:rPr>
          <w:t>七、环境保护与绿色发展</w:t>
        </w:r>
        <w:r>
          <w:tab/>
        </w:r>
        <w:r>
          <w:fldChar w:fldCharType="begin"/>
        </w:r>
        <w:r>
          <w:instrText xml:space="preserve"> PAGEREF _Toc18044 \h </w:instrText>
        </w:r>
        <w:r>
          <w:fldChar w:fldCharType="separate"/>
        </w:r>
        <w:r>
          <w:t>31</w:t>
        </w:r>
        <w:r>
          <w:fldChar w:fldCharType="end"/>
        </w:r>
      </w:hyperlink>
    </w:p>
    <w:p>
      <w:pPr>
        <w:pStyle w:val="TOC2"/>
        <w:tabs>
          <w:tab w:val="right" w:leader="dot" w:pos="8306"/>
        </w:tabs>
      </w:pPr>
      <w:hyperlink w:anchor="_Toc20316" w:history="1">
        <w:r>
          <w:rPr>
            <w:rFonts w:ascii="仿宋" w:eastAsia="仿宋" w:hAnsi="仿宋" w:cs="仿宋" w:hint="eastAsia"/>
            <w:lang w:eastAsia="zh-CN"/>
          </w:rPr>
          <w:t>(一)、环境保护措施</w:t>
        </w:r>
        <w:r>
          <w:tab/>
        </w:r>
        <w:r>
          <w:fldChar w:fldCharType="begin"/>
        </w:r>
        <w:r>
          <w:instrText xml:space="preserve"> PAGEREF _Toc20316 \h </w:instrText>
        </w:r>
        <w:r>
          <w:fldChar w:fldCharType="separate"/>
        </w:r>
        <w:r>
          <w:t>31</w:t>
        </w:r>
        <w:r>
          <w:fldChar w:fldCharType="end"/>
        </w:r>
      </w:hyperlink>
    </w:p>
    <w:p>
      <w:pPr>
        <w:pStyle w:val="TOC2"/>
        <w:tabs>
          <w:tab w:val="right" w:leader="dot" w:pos="8306"/>
        </w:tabs>
      </w:pPr>
      <w:hyperlink w:anchor="_Toc10140" w:history="1">
        <w:r>
          <w:rPr>
            <w:rFonts w:ascii="仿宋" w:eastAsia="仿宋" w:hAnsi="仿宋" w:cs="仿宋" w:hint="eastAsia"/>
            <w:lang w:eastAsia="zh-CN"/>
          </w:rPr>
          <w:t>(二)、绿色发展与可持续发展策略</w:t>
        </w:r>
        <w:r>
          <w:tab/>
        </w:r>
        <w:r>
          <w:fldChar w:fldCharType="begin"/>
        </w:r>
        <w:r>
          <w:instrText xml:space="preserve"> PAGEREF _Toc10140 \h </w:instrText>
        </w:r>
        <w:r>
          <w:fldChar w:fldCharType="separate"/>
        </w:r>
        <w:r>
          <w:t>33</w:t>
        </w:r>
        <w:r>
          <w:fldChar w:fldCharType="end"/>
        </w:r>
      </w:hyperlink>
    </w:p>
    <w:p>
      <w:pPr>
        <w:pStyle w:val="TOC1"/>
        <w:tabs>
          <w:tab w:val="right" w:leader="dot" w:pos="8306"/>
        </w:tabs>
      </w:pPr>
      <w:hyperlink w:anchor="_Toc13294" w:history="1">
        <w:r>
          <w:rPr>
            <w:rFonts w:ascii="仿宋" w:eastAsia="仿宋" w:hAnsi="仿宋" w:cs="仿宋" w:hint="eastAsia"/>
            <w:lang w:eastAsia="zh-CN"/>
          </w:rPr>
          <w:t>八、技术创新与产业升级</w:t>
        </w:r>
        <w:r>
          <w:tab/>
        </w:r>
        <w:r>
          <w:fldChar w:fldCharType="begin"/>
        </w:r>
        <w:r>
          <w:instrText xml:space="preserve"> PAGEREF _Toc13294 \h </w:instrText>
        </w:r>
        <w:r>
          <w:fldChar w:fldCharType="separate"/>
        </w:r>
        <w:r>
          <w:t>35</w:t>
        </w:r>
        <w:r>
          <w:fldChar w:fldCharType="end"/>
        </w:r>
      </w:hyperlink>
    </w:p>
    <w:p>
      <w:pPr>
        <w:pStyle w:val="TOC2"/>
        <w:tabs>
          <w:tab w:val="right" w:leader="dot" w:pos="8306"/>
        </w:tabs>
      </w:pPr>
      <w:hyperlink w:anchor="_Toc18102" w:history="1">
        <w:r>
          <w:rPr>
            <w:rFonts w:ascii="仿宋" w:eastAsia="仿宋" w:hAnsi="仿宋" w:cs="仿宋" w:hint="eastAsia"/>
            <w:lang w:eastAsia="zh-CN"/>
          </w:rPr>
          <w:t>(一)、技术创新方向与目标</w:t>
        </w:r>
        <w:r>
          <w:tab/>
        </w:r>
        <w:r>
          <w:fldChar w:fldCharType="begin"/>
        </w:r>
        <w:r>
          <w:instrText xml:space="preserve"> PAGEREF _Toc18102 \h </w:instrText>
        </w:r>
        <w:r>
          <w:fldChar w:fldCharType="separate"/>
        </w:r>
        <w:r>
          <w:t>35</w:t>
        </w:r>
        <w:r>
          <w:fldChar w:fldCharType="end"/>
        </w:r>
      </w:hyperlink>
    </w:p>
    <w:p>
      <w:pPr>
        <w:pStyle w:val="TOC2"/>
        <w:tabs>
          <w:tab w:val="right" w:leader="dot" w:pos="8306"/>
        </w:tabs>
      </w:pPr>
      <w:hyperlink w:anchor="_Toc16984" w:history="1">
        <w:r>
          <w:rPr>
            <w:rFonts w:ascii="仿宋" w:eastAsia="仿宋" w:hAnsi="仿宋" w:cs="仿宋" w:hint="eastAsia"/>
            <w:lang w:eastAsia="zh-CN"/>
          </w:rPr>
          <w:t>(二)、产业升级路径与措施</w:t>
        </w:r>
        <w:r>
          <w:tab/>
        </w:r>
        <w:r>
          <w:fldChar w:fldCharType="begin"/>
        </w:r>
        <w:r>
          <w:instrText xml:space="preserve"> PAGEREF _Toc16984 \h </w:instrText>
        </w:r>
        <w:r>
          <w:fldChar w:fldCharType="separate"/>
        </w:r>
        <w:r>
          <w:t>36</w:t>
        </w:r>
        <w:r>
          <w:fldChar w:fldCharType="end"/>
        </w:r>
      </w:hyperlink>
    </w:p>
    <w:p>
      <w:pPr>
        <w:pStyle w:val="TOC1"/>
        <w:tabs>
          <w:tab w:val="right" w:leader="dot" w:pos="8306"/>
        </w:tabs>
      </w:pPr>
      <w:hyperlink w:anchor="_Toc25079" w:history="1">
        <w:r>
          <w:rPr>
            <w:rFonts w:ascii="仿宋" w:eastAsia="仿宋" w:hAnsi="仿宋" w:cs="仿宋" w:hint="eastAsia"/>
            <w:lang w:eastAsia="zh-CN"/>
          </w:rPr>
          <w:t>九、项目质量与标准</w:t>
        </w:r>
        <w:r>
          <w:tab/>
        </w:r>
        <w:r>
          <w:fldChar w:fldCharType="begin"/>
        </w:r>
        <w:r>
          <w:instrText xml:space="preserve"> PAGEREF _Toc25079 \h </w:instrText>
        </w:r>
        <w:r>
          <w:fldChar w:fldCharType="separate"/>
        </w:r>
        <w:r>
          <w:t>37</w:t>
        </w:r>
        <w:r>
          <w:fldChar w:fldCharType="end"/>
        </w:r>
      </w:hyperlink>
    </w:p>
    <w:p>
      <w:pPr>
        <w:pStyle w:val="TOC2"/>
        <w:tabs>
          <w:tab w:val="right" w:leader="dot" w:pos="8306"/>
        </w:tabs>
      </w:pPr>
      <w:hyperlink w:anchor="_Toc58" w:history="1">
        <w:r>
          <w:rPr>
            <w:rFonts w:ascii="仿宋" w:eastAsia="仿宋" w:hAnsi="仿宋" w:cs="仿宋" w:hint="eastAsia"/>
            <w:lang w:eastAsia="zh-CN"/>
          </w:rPr>
          <w:t>(一)、质量保障体系</w:t>
        </w:r>
        <w:r>
          <w:tab/>
        </w:r>
        <w:r>
          <w:fldChar w:fldCharType="begin"/>
        </w:r>
        <w:r>
          <w:instrText xml:space="preserve"> PAGEREF _Toc58 \h </w:instrText>
        </w:r>
        <w:r>
          <w:fldChar w:fldCharType="separate"/>
        </w:r>
        <w:r>
          <w:t>37</w:t>
        </w:r>
        <w:r>
          <w:fldChar w:fldCharType="end"/>
        </w:r>
      </w:hyperlink>
    </w:p>
    <w:p>
      <w:pPr>
        <w:pStyle w:val="TOC2"/>
        <w:tabs>
          <w:tab w:val="right" w:leader="dot" w:pos="8306"/>
        </w:tabs>
      </w:pPr>
      <w:hyperlink w:anchor="_Toc20482" w:history="1">
        <w:r>
          <w:rPr>
            <w:rFonts w:ascii="仿宋" w:eastAsia="仿宋" w:hAnsi="仿宋" w:cs="仿宋" w:hint="eastAsia"/>
            <w:lang w:eastAsia="zh-CN"/>
          </w:rPr>
          <w:t>(二)、标准化作业流程</w:t>
        </w:r>
        <w:r>
          <w:tab/>
        </w:r>
        <w:r>
          <w:fldChar w:fldCharType="begin"/>
        </w:r>
        <w:r>
          <w:instrText xml:space="preserve"> PAGEREF _Toc20482 \h </w:instrText>
        </w:r>
        <w:r>
          <w:fldChar w:fldCharType="separate"/>
        </w:r>
        <w:r>
          <w:t>39</w:t>
        </w:r>
        <w:r>
          <w:fldChar w:fldCharType="end"/>
        </w:r>
      </w:hyperlink>
    </w:p>
    <w:p>
      <w:pPr>
        <w:pStyle w:val="TOC2"/>
        <w:tabs>
          <w:tab w:val="right" w:leader="dot" w:pos="8306"/>
        </w:tabs>
      </w:pPr>
      <w:hyperlink w:anchor="_Toc15143" w:history="1">
        <w:r>
          <w:rPr>
            <w:rFonts w:ascii="仿宋" w:eastAsia="仿宋" w:hAnsi="仿宋" w:cs="仿宋" w:hint="eastAsia"/>
            <w:lang w:eastAsia="zh-CN"/>
          </w:rPr>
          <w:t>(三)、质量监控与评估</w:t>
        </w:r>
        <w:r>
          <w:tab/>
        </w:r>
        <w:r>
          <w:fldChar w:fldCharType="begin"/>
        </w:r>
        <w:r>
          <w:instrText xml:space="preserve"> PAGEREF _Toc15143 \h </w:instrText>
        </w:r>
        <w:r>
          <w:fldChar w:fldCharType="separate"/>
        </w:r>
        <w:r>
          <w:t>40</w:t>
        </w:r>
        <w:r>
          <w:fldChar w:fldCharType="end"/>
        </w:r>
      </w:hyperlink>
    </w:p>
    <w:p>
      <w:pPr>
        <w:pStyle w:val="TOC2"/>
        <w:tabs>
          <w:tab w:val="right" w:leader="dot" w:pos="8306"/>
        </w:tabs>
      </w:pPr>
      <w:hyperlink w:anchor="_Toc7085" w:history="1">
        <w:r>
          <w:rPr>
            <w:rFonts w:ascii="仿宋" w:eastAsia="仿宋" w:hAnsi="仿宋" w:cs="仿宋" w:hint="eastAsia"/>
            <w:lang w:eastAsia="zh-CN"/>
          </w:rPr>
          <w:t>(四)、质量改进计划</w:t>
        </w:r>
        <w:r>
          <w:tab/>
        </w:r>
        <w:r>
          <w:fldChar w:fldCharType="begin"/>
        </w:r>
        <w:r>
          <w:instrText xml:space="preserve"> PAGEREF _Toc7085 \h </w:instrText>
        </w:r>
        <w:r>
          <w:fldChar w:fldCharType="separate"/>
        </w:r>
        <w:r>
          <w:t>41</w:t>
        </w:r>
        <w:r>
          <w:fldChar w:fldCharType="end"/>
        </w:r>
      </w:hyperlink>
    </w:p>
    <w:p>
      <w:pPr>
        <w:pStyle w:val="TOC1"/>
        <w:tabs>
          <w:tab w:val="right" w:leader="dot" w:pos="8306"/>
        </w:tabs>
      </w:pPr>
      <w:hyperlink w:anchor="_Toc16359" w:history="1">
        <w:r>
          <w:rPr>
            <w:rFonts w:ascii="仿宋" w:eastAsia="仿宋" w:hAnsi="仿宋" w:cs="仿宋" w:hint="eastAsia"/>
            <w:lang w:eastAsia="zh-CN"/>
          </w:rPr>
          <w:t>十、经济效益与社会效益优化</w:t>
        </w:r>
        <w:r>
          <w:tab/>
        </w:r>
        <w:r>
          <w:fldChar w:fldCharType="begin"/>
        </w:r>
        <w:r>
          <w:instrText xml:space="preserve"> PAGEREF _Toc16359 \h </w:instrText>
        </w:r>
        <w:r>
          <w:fldChar w:fldCharType="separate"/>
        </w:r>
        <w:r>
          <w:t>43</w:t>
        </w:r>
        <w:r>
          <w:fldChar w:fldCharType="end"/>
        </w:r>
      </w:hyperlink>
    </w:p>
    <w:p>
      <w:pPr>
        <w:pStyle w:val="TOC2"/>
        <w:tabs>
          <w:tab w:val="right" w:leader="dot" w:pos="8306"/>
        </w:tabs>
      </w:pPr>
      <w:hyperlink w:anchor="_Toc16074" w:history="1">
        <w:r>
          <w:rPr>
            <w:rFonts w:ascii="仿宋" w:eastAsia="仿宋" w:hAnsi="仿宋" w:cs="仿宋" w:hint="eastAsia"/>
            <w:lang w:eastAsia="zh-CN"/>
          </w:rPr>
          <w:t>(一)、经济效益提升策略</w:t>
        </w:r>
        <w:r>
          <w:tab/>
        </w:r>
        <w:r>
          <w:fldChar w:fldCharType="begin"/>
        </w:r>
        <w:r>
          <w:instrText xml:space="preserve"> PAGEREF _Toc16074 \h </w:instrText>
        </w:r>
        <w:r>
          <w:fldChar w:fldCharType="separate"/>
        </w:r>
        <w:r>
          <w:t>43</w:t>
        </w:r>
        <w:r>
          <w:fldChar w:fldCharType="end"/>
        </w:r>
      </w:hyperlink>
    </w:p>
    <w:p>
      <w:pPr>
        <w:pStyle w:val="TOC2"/>
        <w:tabs>
          <w:tab w:val="right" w:leader="dot" w:pos="8306"/>
        </w:tabs>
      </w:pPr>
      <w:hyperlink w:anchor="_Toc2206" w:history="1">
        <w:r>
          <w:rPr>
            <w:rFonts w:ascii="仿宋" w:eastAsia="仿宋" w:hAnsi="仿宋" w:cs="仿宋" w:hint="eastAsia"/>
            <w:lang w:eastAsia="zh-CN"/>
          </w:rPr>
          <w:t>(二)、社会效益增强方案</w:t>
        </w:r>
        <w:r>
          <w:tab/>
        </w:r>
        <w:r>
          <w:fldChar w:fldCharType="begin"/>
        </w:r>
        <w:r>
          <w:instrText xml:space="preserve"> PAGEREF _Toc2206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67" w:history="1">
        <w:r>
          <w:rPr>
            <w:rFonts w:ascii="仿宋" w:eastAsia="仿宋" w:hAnsi="仿宋" w:cs="仿宋" w:hint="eastAsia"/>
            <w:lang w:eastAsia="zh-CN"/>
          </w:rPr>
          <w:t>十一、客户关系管理与市场拓展</w:t>
        </w:r>
        <w:r>
          <w:tab/>
        </w:r>
        <w:r>
          <w:fldChar w:fldCharType="begin"/>
        </w:r>
        <w:r>
          <w:instrText xml:space="preserve"> PAGEREF _Toc31767 \h </w:instrText>
        </w:r>
        <w:r>
          <w:fldChar w:fldCharType="separate"/>
        </w:r>
        <w:r>
          <w:t>45</w:t>
        </w:r>
        <w:r>
          <w:fldChar w:fldCharType="end"/>
        </w:r>
      </w:hyperlink>
    </w:p>
    <w:p>
      <w:pPr>
        <w:pStyle w:val="TOC2"/>
        <w:tabs>
          <w:tab w:val="right" w:leader="dot" w:pos="8306"/>
        </w:tabs>
      </w:pPr>
      <w:hyperlink w:anchor="_Toc382" w:history="1">
        <w:r>
          <w:rPr>
            <w:rFonts w:ascii="仿宋" w:eastAsia="仿宋" w:hAnsi="仿宋" w:cs="仿宋" w:hint="eastAsia"/>
            <w:lang w:eastAsia="zh-CN"/>
          </w:rPr>
          <w:t>(一)、客户关系管理策略</w:t>
        </w:r>
        <w:r>
          <w:tab/>
        </w:r>
        <w:r>
          <w:fldChar w:fldCharType="begin"/>
        </w:r>
        <w:r>
          <w:instrText xml:space="preserve"> PAGEREF _Toc382 \h </w:instrText>
        </w:r>
        <w:r>
          <w:fldChar w:fldCharType="separate"/>
        </w:r>
        <w:r>
          <w:t>45</w:t>
        </w:r>
        <w:r>
          <w:fldChar w:fldCharType="end"/>
        </w:r>
      </w:hyperlink>
    </w:p>
    <w:p>
      <w:pPr>
        <w:pStyle w:val="TOC2"/>
        <w:tabs>
          <w:tab w:val="right" w:leader="dot" w:pos="8306"/>
        </w:tabs>
      </w:pPr>
      <w:hyperlink w:anchor="_Toc6598" w:history="1">
        <w:r>
          <w:rPr>
            <w:rFonts w:ascii="仿宋" w:eastAsia="仿宋" w:hAnsi="仿宋" w:cs="仿宋" w:hint="eastAsia"/>
            <w:lang w:eastAsia="zh-CN"/>
          </w:rPr>
          <w:t>(二)、市场拓展方案</w:t>
        </w:r>
        <w:r>
          <w:tab/>
        </w:r>
        <w:r>
          <w:fldChar w:fldCharType="begin"/>
        </w:r>
        <w:r>
          <w:instrText xml:space="preserve"> PAGEREF _Toc6598 \h </w:instrText>
        </w:r>
        <w:r>
          <w:fldChar w:fldCharType="separate"/>
        </w:r>
        <w:r>
          <w:t>46</w:t>
        </w:r>
        <w:r>
          <w:fldChar w:fldCharType="end"/>
        </w:r>
      </w:hyperlink>
    </w:p>
    <w:p>
      <w:pPr>
        <w:pStyle w:val="TOC1"/>
        <w:tabs>
          <w:tab w:val="right" w:leader="dot" w:pos="8306"/>
        </w:tabs>
      </w:pPr>
      <w:hyperlink w:anchor="_Toc16295" w:history="1">
        <w:r>
          <w:rPr>
            <w:rFonts w:ascii="仿宋" w:eastAsia="仿宋" w:hAnsi="仿宋" w:cs="仿宋" w:hint="eastAsia"/>
            <w:lang w:eastAsia="zh-CN"/>
          </w:rPr>
          <w:t>十二、项目变更管理</w:t>
        </w:r>
        <w:r>
          <w:tab/>
        </w:r>
        <w:r>
          <w:fldChar w:fldCharType="begin"/>
        </w:r>
        <w:r>
          <w:instrText xml:space="preserve"> PAGEREF _Toc16295 \h </w:instrText>
        </w:r>
        <w:r>
          <w:fldChar w:fldCharType="separate"/>
        </w:r>
        <w:r>
          <w:t>47</w:t>
        </w:r>
        <w:r>
          <w:fldChar w:fldCharType="end"/>
        </w:r>
      </w:hyperlink>
    </w:p>
    <w:p>
      <w:pPr>
        <w:pStyle w:val="TOC2"/>
        <w:tabs>
          <w:tab w:val="right" w:leader="dot" w:pos="8306"/>
        </w:tabs>
      </w:pPr>
      <w:hyperlink w:anchor="_Toc2372" w:history="1">
        <w:r>
          <w:rPr>
            <w:rFonts w:ascii="仿宋" w:eastAsia="仿宋" w:hAnsi="仿宋" w:cs="仿宋" w:hint="eastAsia"/>
            <w:lang w:eastAsia="zh-CN"/>
          </w:rPr>
          <w:t>(一)、变更控制流程</w:t>
        </w:r>
        <w:r>
          <w:tab/>
        </w:r>
        <w:r>
          <w:fldChar w:fldCharType="begin"/>
        </w:r>
        <w:r>
          <w:instrText xml:space="preserve"> PAGEREF _Toc2372 \h </w:instrText>
        </w:r>
        <w:r>
          <w:fldChar w:fldCharType="separate"/>
        </w:r>
        <w:r>
          <w:t>47</w:t>
        </w:r>
        <w:r>
          <w:fldChar w:fldCharType="end"/>
        </w:r>
      </w:hyperlink>
    </w:p>
    <w:p>
      <w:pPr>
        <w:pStyle w:val="TOC2"/>
        <w:tabs>
          <w:tab w:val="right" w:leader="dot" w:pos="8306"/>
        </w:tabs>
      </w:pPr>
      <w:hyperlink w:anchor="_Toc9313" w:history="1">
        <w:r>
          <w:rPr>
            <w:rFonts w:ascii="仿宋" w:eastAsia="仿宋" w:hAnsi="仿宋" w:cs="仿宋" w:hint="eastAsia"/>
            <w:lang w:eastAsia="zh-CN"/>
          </w:rPr>
          <w:t>(二)、影响评估与处理</w:t>
        </w:r>
        <w:r>
          <w:tab/>
        </w:r>
        <w:r>
          <w:fldChar w:fldCharType="begin"/>
        </w:r>
        <w:r>
          <w:instrText xml:space="preserve"> PAGEREF _Toc9313 \h </w:instrText>
        </w:r>
        <w:r>
          <w:fldChar w:fldCharType="separate"/>
        </w:r>
        <w:r>
          <w:t>48</w:t>
        </w:r>
        <w:r>
          <w:fldChar w:fldCharType="end"/>
        </w:r>
      </w:hyperlink>
    </w:p>
    <w:p>
      <w:pPr>
        <w:pStyle w:val="TOC2"/>
        <w:tabs>
          <w:tab w:val="right" w:leader="dot" w:pos="8306"/>
        </w:tabs>
      </w:pPr>
      <w:hyperlink w:anchor="_Toc11807" w:history="1">
        <w:r>
          <w:rPr>
            <w:rFonts w:ascii="仿宋" w:eastAsia="仿宋" w:hAnsi="仿宋" w:cs="仿宋" w:hint="eastAsia"/>
            <w:lang w:eastAsia="zh-CN"/>
          </w:rPr>
          <w:t>(三)、变更记录与追踪</w:t>
        </w:r>
        <w:r>
          <w:tab/>
        </w:r>
        <w:r>
          <w:fldChar w:fldCharType="begin"/>
        </w:r>
        <w:r>
          <w:instrText xml:space="preserve"> PAGEREF _Toc11807 \h </w:instrText>
        </w:r>
        <w:r>
          <w:fldChar w:fldCharType="separate"/>
        </w:r>
        <w:r>
          <w:t>49</w:t>
        </w:r>
        <w:r>
          <w:fldChar w:fldCharType="end"/>
        </w:r>
      </w:hyperlink>
    </w:p>
    <w:p>
      <w:pPr>
        <w:pStyle w:val="TOC2"/>
        <w:tabs>
          <w:tab w:val="right" w:leader="dot" w:pos="8306"/>
        </w:tabs>
      </w:pPr>
      <w:hyperlink w:anchor="_Toc30425" w:history="1">
        <w:r>
          <w:rPr>
            <w:rFonts w:ascii="仿宋" w:eastAsia="仿宋" w:hAnsi="仿宋" w:cs="仿宋" w:hint="eastAsia"/>
            <w:lang w:eastAsia="zh-CN"/>
          </w:rPr>
          <w:t>(四)、变更管理策略</w:t>
        </w:r>
        <w:r>
          <w:tab/>
        </w:r>
        <w:r>
          <w:fldChar w:fldCharType="begin"/>
        </w:r>
        <w:r>
          <w:instrText xml:space="preserve"> PAGEREF _Toc30425 \h </w:instrText>
        </w:r>
        <w:r>
          <w:fldChar w:fldCharType="separate"/>
        </w:r>
        <w:r>
          <w:t>51</w:t>
        </w:r>
        <w:r>
          <w:fldChar w:fldCharType="end"/>
        </w:r>
      </w:hyperlink>
    </w:p>
    <w:p>
      <w:pPr>
        <w:pStyle w:val="TOC1"/>
        <w:tabs>
          <w:tab w:val="right" w:leader="dot" w:pos="8306"/>
        </w:tabs>
      </w:pPr>
      <w:hyperlink w:anchor="_Toc17726" w:history="1">
        <w:r>
          <w:rPr>
            <w:rFonts w:ascii="仿宋" w:eastAsia="仿宋" w:hAnsi="仿宋" w:cs="仿宋" w:hint="eastAsia"/>
            <w:lang w:eastAsia="zh-CN"/>
          </w:rPr>
          <w:t>十三、法律法规与政策遵循</w:t>
        </w:r>
        <w:r>
          <w:tab/>
        </w:r>
        <w:r>
          <w:fldChar w:fldCharType="begin"/>
        </w:r>
        <w:r>
          <w:instrText xml:space="preserve"> PAGEREF _Toc17726 \h </w:instrText>
        </w:r>
        <w:r>
          <w:fldChar w:fldCharType="separate"/>
        </w:r>
        <w:r>
          <w:t>53</w:t>
        </w:r>
        <w:r>
          <w:fldChar w:fldCharType="end"/>
        </w:r>
      </w:hyperlink>
    </w:p>
    <w:p>
      <w:pPr>
        <w:pStyle w:val="TOC2"/>
        <w:tabs>
          <w:tab w:val="right" w:leader="dot" w:pos="8306"/>
        </w:tabs>
      </w:pPr>
      <w:hyperlink w:anchor="_Toc4353" w:history="1">
        <w:r>
          <w:rPr>
            <w:rFonts w:ascii="仿宋" w:eastAsia="仿宋" w:hAnsi="仿宋" w:cs="仿宋" w:hint="eastAsia"/>
            <w:lang w:eastAsia="zh-CN"/>
          </w:rPr>
          <w:t>(一)、法律法规遵守</w:t>
        </w:r>
        <w:r>
          <w:tab/>
        </w:r>
        <w:r>
          <w:fldChar w:fldCharType="begin"/>
        </w:r>
        <w:r>
          <w:instrText xml:space="preserve"> PAGEREF _Toc4353 \h </w:instrText>
        </w:r>
        <w:r>
          <w:fldChar w:fldCharType="separate"/>
        </w:r>
        <w:r>
          <w:t>53</w:t>
        </w:r>
        <w:r>
          <w:fldChar w:fldCharType="end"/>
        </w:r>
      </w:hyperlink>
    </w:p>
    <w:p>
      <w:pPr>
        <w:pStyle w:val="TOC2"/>
        <w:tabs>
          <w:tab w:val="right" w:leader="dot" w:pos="8306"/>
        </w:tabs>
      </w:pPr>
      <w:hyperlink w:anchor="_Toc14032" w:history="1">
        <w:r>
          <w:rPr>
            <w:rFonts w:ascii="仿宋" w:eastAsia="仿宋" w:hAnsi="仿宋" w:cs="仿宋" w:hint="eastAsia"/>
            <w:lang w:eastAsia="zh-CN"/>
          </w:rPr>
          <w:t>(二)、政策导向与利用</w:t>
        </w:r>
        <w:r>
          <w:tab/>
        </w:r>
        <w:r>
          <w:fldChar w:fldCharType="begin"/>
        </w:r>
        <w:r>
          <w:instrText xml:space="preserve"> PAGEREF _Toc14032 \h </w:instrText>
        </w:r>
        <w:r>
          <w:fldChar w:fldCharType="separate"/>
        </w:r>
        <w:r>
          <w:t>54</w:t>
        </w:r>
        <w:r>
          <w:fldChar w:fldCharType="end"/>
        </w:r>
      </w:hyperlink>
    </w:p>
    <w:p>
      <w:pPr>
        <w:pStyle w:val="TOC1"/>
        <w:tabs>
          <w:tab w:val="right" w:leader="dot" w:pos="8306"/>
        </w:tabs>
      </w:pPr>
      <w:hyperlink w:anchor="_Toc24652" w:history="1">
        <w:r>
          <w:rPr>
            <w:rFonts w:ascii="仿宋" w:eastAsia="仿宋" w:hAnsi="仿宋" w:cs="仿宋" w:hint="eastAsia"/>
            <w:lang w:eastAsia="zh-CN"/>
          </w:rPr>
          <w:t>十四、创新驱动与持续发展</w:t>
        </w:r>
        <w:r>
          <w:tab/>
        </w:r>
        <w:r>
          <w:fldChar w:fldCharType="begin"/>
        </w:r>
        <w:r>
          <w:instrText xml:space="preserve"> PAGEREF _Toc24652 \h </w:instrText>
        </w:r>
        <w:r>
          <w:fldChar w:fldCharType="separate"/>
        </w:r>
        <w:r>
          <w:t>55</w:t>
        </w:r>
        <w:r>
          <w:fldChar w:fldCharType="end"/>
        </w:r>
      </w:hyperlink>
    </w:p>
    <w:p>
      <w:pPr>
        <w:pStyle w:val="TOC2"/>
        <w:tabs>
          <w:tab w:val="right" w:leader="dot" w:pos="8306"/>
        </w:tabs>
      </w:pPr>
      <w:hyperlink w:anchor="_Toc12431" w:history="1">
        <w:r>
          <w:rPr>
            <w:rFonts w:ascii="仿宋" w:eastAsia="仿宋" w:hAnsi="仿宋" w:cs="仿宋" w:hint="eastAsia"/>
            <w:lang w:eastAsia="zh-CN"/>
          </w:rPr>
          <w:t>(一)、创新驱动战略实施</w:t>
        </w:r>
        <w:r>
          <w:tab/>
        </w:r>
        <w:r>
          <w:fldChar w:fldCharType="begin"/>
        </w:r>
        <w:r>
          <w:instrText xml:space="preserve"> PAGEREF _Toc12431 \h </w:instrText>
        </w:r>
        <w:r>
          <w:fldChar w:fldCharType="separate"/>
        </w:r>
        <w:r>
          <w:t>55</w:t>
        </w:r>
        <w:r>
          <w:fldChar w:fldCharType="end"/>
        </w:r>
      </w:hyperlink>
    </w:p>
    <w:p>
      <w:pPr>
        <w:pStyle w:val="TOC2"/>
        <w:tabs>
          <w:tab w:val="right" w:leader="dot" w:pos="8306"/>
        </w:tabs>
      </w:pPr>
      <w:hyperlink w:anchor="_Toc16722" w:history="1">
        <w:r>
          <w:rPr>
            <w:rFonts w:ascii="仿宋" w:eastAsia="仿宋" w:hAnsi="仿宋" w:cs="仿宋" w:hint="eastAsia"/>
            <w:lang w:eastAsia="zh-CN"/>
          </w:rPr>
          <w:t>(二)、持续发展路径探索</w:t>
        </w:r>
        <w:r>
          <w:tab/>
        </w:r>
        <w:r>
          <w:fldChar w:fldCharType="begin"/>
        </w:r>
        <w:r>
          <w:instrText xml:space="preserve"> PAGEREF _Toc16722 \h </w:instrText>
        </w:r>
        <w:r>
          <w:fldChar w:fldCharType="separate"/>
        </w:r>
        <w:r>
          <w:t>56</w:t>
        </w:r>
        <w:r>
          <w:fldChar w:fldCharType="end"/>
        </w:r>
      </w:hyperlink>
    </w:p>
    <w:p>
      <w:pPr>
        <w:pStyle w:val="TOC1"/>
        <w:tabs>
          <w:tab w:val="right" w:leader="dot" w:pos="8306"/>
        </w:tabs>
      </w:pPr>
      <w:hyperlink w:anchor="_Toc4946" w:history="1">
        <w:r>
          <w:rPr>
            <w:rFonts w:ascii="仿宋" w:eastAsia="仿宋" w:hAnsi="仿宋" w:cs="仿宋" w:hint="eastAsia"/>
            <w:lang w:eastAsia="zh-CN"/>
          </w:rPr>
          <w:t>十五、项目施工方案</w:t>
        </w:r>
        <w:r>
          <w:tab/>
        </w:r>
        <w:r>
          <w:fldChar w:fldCharType="begin"/>
        </w:r>
        <w:r>
          <w:instrText xml:space="preserve"> PAGEREF _Toc4946 \h </w:instrText>
        </w:r>
        <w:r>
          <w:fldChar w:fldCharType="separate"/>
        </w:r>
        <w:r>
          <w:t>60</w:t>
        </w:r>
        <w:r>
          <w:fldChar w:fldCharType="end"/>
        </w:r>
      </w:hyperlink>
    </w:p>
    <w:p>
      <w:pPr>
        <w:pStyle w:val="TOC2"/>
        <w:tabs>
          <w:tab w:val="right" w:leader="dot" w:pos="8306"/>
        </w:tabs>
      </w:pPr>
      <w:hyperlink w:anchor="_Toc13739" w:history="1">
        <w:r>
          <w:rPr>
            <w:rFonts w:ascii="仿宋" w:eastAsia="仿宋" w:hAnsi="仿宋" w:cs="仿宋" w:hint="eastAsia"/>
            <w:lang w:eastAsia="zh-CN"/>
          </w:rPr>
          <w:t>(一)、施工组织设计</w:t>
        </w:r>
        <w:r>
          <w:tab/>
        </w:r>
        <w:r>
          <w:fldChar w:fldCharType="begin"/>
        </w:r>
        <w:r>
          <w:instrText xml:space="preserve"> PAGEREF _Toc13739 \h </w:instrText>
        </w:r>
        <w:r>
          <w:fldChar w:fldCharType="separate"/>
        </w:r>
        <w:r>
          <w:t>60</w:t>
        </w:r>
        <w:r>
          <w:fldChar w:fldCharType="end"/>
        </w:r>
      </w:hyperlink>
    </w:p>
    <w:p>
      <w:pPr>
        <w:pStyle w:val="TOC2"/>
        <w:tabs>
          <w:tab w:val="right" w:leader="dot" w:pos="8306"/>
        </w:tabs>
      </w:pPr>
      <w:hyperlink w:anchor="_Toc22020" w:history="1">
        <w:r>
          <w:rPr>
            <w:rFonts w:ascii="仿宋" w:eastAsia="仿宋" w:hAnsi="仿宋" w:cs="仿宋" w:hint="eastAsia"/>
            <w:lang w:eastAsia="zh-CN"/>
          </w:rPr>
          <w:t>(二)、施工工艺与技术路线</w:t>
        </w:r>
        <w:r>
          <w:tab/>
        </w:r>
        <w:r>
          <w:fldChar w:fldCharType="begin"/>
        </w:r>
        <w:r>
          <w:instrText xml:space="preserve"> PAGEREF _Toc22020 \h </w:instrText>
        </w:r>
        <w:r>
          <w:fldChar w:fldCharType="separate"/>
        </w:r>
        <w:r>
          <w:t>62</w:t>
        </w:r>
        <w:r>
          <w:fldChar w:fldCharType="end"/>
        </w:r>
      </w:hyperlink>
    </w:p>
    <w:p>
      <w:pPr>
        <w:pStyle w:val="TOC2"/>
        <w:tabs>
          <w:tab w:val="right" w:leader="dot" w:pos="8306"/>
        </w:tabs>
      </w:pPr>
      <w:hyperlink w:anchor="_Toc11644" w:history="1">
        <w:r>
          <w:rPr>
            <w:rFonts w:ascii="仿宋" w:eastAsia="仿宋" w:hAnsi="仿宋" w:cs="仿宋" w:hint="eastAsia"/>
            <w:lang w:eastAsia="zh-CN"/>
          </w:rPr>
          <w:t>(三)、关键节点施工计划</w:t>
        </w:r>
        <w:r>
          <w:tab/>
        </w:r>
        <w:r>
          <w:fldChar w:fldCharType="begin"/>
        </w:r>
        <w:r>
          <w:instrText xml:space="preserve"> PAGEREF _Toc11644 \h </w:instrText>
        </w:r>
        <w:r>
          <w:fldChar w:fldCharType="separate"/>
        </w:r>
        <w:r>
          <w:t>63</w:t>
        </w:r>
        <w:r>
          <w:fldChar w:fldCharType="end"/>
        </w:r>
      </w:hyperlink>
    </w:p>
    <w:p>
      <w:pPr>
        <w:pStyle w:val="TOC2"/>
        <w:tabs>
          <w:tab w:val="right" w:leader="dot" w:pos="8306"/>
        </w:tabs>
      </w:pPr>
      <w:hyperlink w:anchor="_Toc20856" w:history="1">
        <w:r>
          <w:rPr>
            <w:rFonts w:ascii="仿宋" w:eastAsia="仿宋" w:hAnsi="仿宋" w:cs="仿宋" w:hint="eastAsia"/>
            <w:lang w:eastAsia="zh-CN"/>
          </w:rPr>
          <w:t>(四)、施工现场管理</w:t>
        </w:r>
        <w:r>
          <w:tab/>
        </w:r>
        <w:r>
          <w:fldChar w:fldCharType="begin"/>
        </w:r>
        <w:r>
          <w:instrText xml:space="preserve"> PAGEREF _Toc20856 \h </w:instrText>
        </w:r>
        <w:r>
          <w:fldChar w:fldCharType="separate"/>
        </w:r>
        <w:r>
          <w:t>65</w:t>
        </w:r>
        <w:r>
          <w:fldChar w:fldCharType="end"/>
        </w:r>
      </w:hyperlink>
    </w:p>
    <w:p>
      <w:pPr>
        <w:pStyle w:val="TOC1"/>
        <w:tabs>
          <w:tab w:val="right" w:leader="dot" w:pos="8306"/>
        </w:tabs>
      </w:pPr>
      <w:hyperlink w:anchor="_Toc10890" w:history="1">
        <w:r>
          <w:rPr>
            <w:rFonts w:ascii="仿宋" w:eastAsia="仿宋" w:hAnsi="仿宋" w:cs="仿宋" w:hint="eastAsia"/>
            <w:lang w:eastAsia="zh-CN"/>
          </w:rPr>
          <w:t>十六、人力资源管理与开发</w:t>
        </w:r>
        <w:r>
          <w:tab/>
        </w:r>
        <w:r>
          <w:fldChar w:fldCharType="begin"/>
        </w:r>
        <w:r>
          <w:instrText xml:space="preserve"> PAGEREF _Toc10890 \h </w:instrText>
        </w:r>
        <w:r>
          <w:fldChar w:fldCharType="separate"/>
        </w:r>
        <w:r>
          <w:t>67</w:t>
        </w:r>
        <w:r>
          <w:fldChar w:fldCharType="end"/>
        </w:r>
      </w:hyperlink>
    </w:p>
    <w:p>
      <w:pPr>
        <w:pStyle w:val="TOC2"/>
        <w:tabs>
          <w:tab w:val="right" w:leader="dot" w:pos="8306"/>
        </w:tabs>
      </w:pPr>
      <w:hyperlink w:anchor="_Toc17329" w:history="1">
        <w:r>
          <w:rPr>
            <w:rFonts w:ascii="仿宋" w:eastAsia="仿宋" w:hAnsi="仿宋" w:cs="仿宋" w:hint="eastAsia"/>
            <w:lang w:eastAsia="zh-CN"/>
          </w:rPr>
          <w:t>(一)、人力资源规划</w:t>
        </w:r>
        <w:r>
          <w:tab/>
        </w:r>
        <w:r>
          <w:fldChar w:fldCharType="begin"/>
        </w:r>
        <w:r>
          <w:instrText xml:space="preserve"> PAGEREF _Toc17329 \h </w:instrText>
        </w:r>
        <w:r>
          <w:fldChar w:fldCharType="separate"/>
        </w:r>
        <w:r>
          <w:t>67</w:t>
        </w:r>
        <w:r>
          <w:fldChar w:fldCharType="end"/>
        </w:r>
      </w:hyperlink>
    </w:p>
    <w:p>
      <w:pPr>
        <w:pStyle w:val="TOC2"/>
        <w:tabs>
          <w:tab w:val="right" w:leader="dot" w:pos="8306"/>
        </w:tabs>
      </w:pPr>
      <w:hyperlink w:anchor="_Toc28884" w:history="1">
        <w:r>
          <w:rPr>
            <w:rFonts w:ascii="仿宋" w:eastAsia="仿宋" w:hAnsi="仿宋" w:cs="仿宋" w:hint="eastAsia"/>
            <w:lang w:eastAsia="zh-CN"/>
          </w:rPr>
          <w:t>(二)、人力资源开发与培训</w:t>
        </w:r>
        <w:r>
          <w:tab/>
        </w:r>
        <w:r>
          <w:fldChar w:fldCharType="begin"/>
        </w:r>
        <w:r>
          <w:instrText xml:space="preserve"> PAGEREF _Toc28884 \h </w:instrText>
        </w:r>
        <w:r>
          <w:fldChar w:fldCharType="separate"/>
        </w:r>
        <w:r>
          <w:t>68</w:t>
        </w:r>
        <w:r>
          <w:fldChar w:fldCharType="end"/>
        </w:r>
      </w:hyperlink>
    </w:p>
    <w:p>
      <w:pPr>
        <w:pStyle w:val="TOC1"/>
        <w:tabs>
          <w:tab w:val="right" w:leader="dot" w:pos="8306"/>
        </w:tabs>
      </w:pPr>
      <w:hyperlink w:anchor="_Toc3736" w:history="1">
        <w:r>
          <w:rPr>
            <w:rFonts w:ascii="仿宋" w:eastAsia="仿宋" w:hAnsi="仿宋" w:cs="仿宋" w:hint="eastAsia"/>
            <w:lang w:eastAsia="zh-CN"/>
          </w:rPr>
          <w:t>十七、企业合规与伦理</w:t>
        </w:r>
        <w:r>
          <w:tab/>
        </w:r>
        <w:r>
          <w:fldChar w:fldCharType="begin"/>
        </w:r>
        <w:r>
          <w:instrText xml:space="preserve"> PAGEREF _Toc3736 \h </w:instrText>
        </w:r>
        <w:r>
          <w:fldChar w:fldCharType="separate"/>
        </w:r>
        <w:r>
          <w:t>71</w:t>
        </w:r>
        <w:r>
          <w:fldChar w:fldCharType="end"/>
        </w:r>
      </w:hyperlink>
    </w:p>
    <w:p>
      <w:pPr>
        <w:pStyle w:val="TOC2"/>
        <w:tabs>
          <w:tab w:val="right" w:leader="dot" w:pos="8306"/>
        </w:tabs>
      </w:pPr>
      <w:hyperlink w:anchor="_Toc22778" w:history="1">
        <w:r>
          <w:rPr>
            <w:rFonts w:ascii="仿宋" w:eastAsia="仿宋" w:hAnsi="仿宋" w:cs="仿宋" w:hint="eastAsia"/>
            <w:lang w:eastAsia="zh-CN"/>
          </w:rPr>
          <w:t>(一)、合规政策与程序</w:t>
        </w:r>
        <w:r>
          <w:tab/>
        </w:r>
        <w:r>
          <w:fldChar w:fldCharType="begin"/>
        </w:r>
        <w:r>
          <w:instrText xml:space="preserve"> PAGEREF _Toc22778 \h </w:instrText>
        </w:r>
        <w:r>
          <w:fldChar w:fldCharType="separate"/>
        </w:r>
        <w:r>
          <w:t>71</w:t>
        </w:r>
        <w:r>
          <w:fldChar w:fldCharType="end"/>
        </w:r>
      </w:hyperlink>
    </w:p>
    <w:p>
      <w:pPr>
        <w:pStyle w:val="TOC2"/>
        <w:tabs>
          <w:tab w:val="right" w:leader="dot" w:pos="8306"/>
        </w:tabs>
      </w:pPr>
      <w:hyperlink w:anchor="_Toc5429" w:history="1">
        <w:r>
          <w:rPr>
            <w:rFonts w:ascii="仿宋" w:eastAsia="仿宋" w:hAnsi="仿宋" w:cs="仿宋" w:hint="eastAsia"/>
            <w:lang w:eastAsia="zh-CN"/>
          </w:rPr>
          <w:t>(二)、伦理规范与培训</w:t>
        </w:r>
        <w:r>
          <w:tab/>
        </w:r>
        <w:r>
          <w:fldChar w:fldCharType="begin"/>
        </w:r>
        <w:r>
          <w:instrText xml:space="preserve"> PAGEREF _Toc5429 \h </w:instrText>
        </w:r>
        <w:r>
          <w:fldChar w:fldCharType="separate"/>
        </w:r>
        <w:r>
          <w:t>72</w:t>
        </w:r>
        <w:r>
          <w:fldChar w:fldCharType="end"/>
        </w:r>
      </w:hyperlink>
    </w:p>
    <w:p>
      <w:pPr>
        <w:pStyle w:val="TOC2"/>
        <w:tabs>
          <w:tab w:val="right" w:leader="dot" w:pos="8306"/>
        </w:tabs>
      </w:pPr>
      <w:hyperlink w:anchor="_Toc15114" w:history="1">
        <w:r>
          <w:rPr>
            <w:rFonts w:ascii="仿宋" w:eastAsia="仿宋" w:hAnsi="仿宋" w:cs="仿宋" w:hint="eastAsia"/>
            <w:lang w:eastAsia="zh-CN"/>
          </w:rPr>
          <w:t>(三)、合规风险评估</w:t>
        </w:r>
        <w:r>
          <w:tab/>
        </w:r>
        <w:r>
          <w:fldChar w:fldCharType="begin"/>
        </w:r>
        <w:r>
          <w:instrText xml:space="preserve"> PAGEREF _Toc15114 \h </w:instrText>
        </w:r>
        <w:r>
          <w:fldChar w:fldCharType="separate"/>
        </w:r>
        <w:r>
          <w:t>73</w:t>
        </w:r>
        <w:r>
          <w:fldChar w:fldCharType="end"/>
        </w:r>
      </w:hyperlink>
    </w:p>
    <w:p>
      <w:pPr>
        <w:pStyle w:val="TOC2"/>
        <w:tabs>
          <w:tab w:val="right" w:leader="dot" w:pos="8306"/>
        </w:tabs>
      </w:pPr>
      <w:hyperlink w:anchor="_Toc29675" w:history="1">
        <w:r>
          <w:rPr>
            <w:rFonts w:ascii="仿宋" w:eastAsia="仿宋" w:hAnsi="仿宋" w:cs="仿宋" w:hint="eastAsia"/>
            <w:lang w:eastAsia="zh-CN"/>
          </w:rPr>
          <w:t>(四)、合规监督与执行</w:t>
        </w:r>
        <w:r>
          <w:tab/>
        </w:r>
        <w:r>
          <w:fldChar w:fldCharType="begin"/>
        </w:r>
        <w:r>
          <w:instrText xml:space="preserve"> PAGEREF _Toc29675 \h </w:instrText>
        </w:r>
        <w:r>
          <w:fldChar w:fldCharType="separate"/>
        </w:r>
        <w:r>
          <w:t>74</w:t>
        </w:r>
        <w:r>
          <w:fldChar w:fldCharType="end"/>
        </w:r>
      </w:hyperlink>
    </w:p>
    <w:p>
      <w:pPr>
        <w:pStyle w:val="TOC1"/>
        <w:tabs>
          <w:tab w:val="right" w:leader="dot" w:pos="8306"/>
        </w:tabs>
      </w:pPr>
      <w:hyperlink w:anchor="_Toc23643" w:history="1">
        <w:r>
          <w:rPr>
            <w:rFonts w:ascii="仿宋" w:eastAsia="仿宋" w:hAnsi="仿宋" w:cs="仿宋" w:hint="eastAsia"/>
            <w:lang w:eastAsia="zh-CN"/>
          </w:rPr>
          <w:t>十八、成果转化与推广应用</w:t>
        </w:r>
        <w:r>
          <w:tab/>
        </w:r>
        <w:r>
          <w:fldChar w:fldCharType="begin"/>
        </w:r>
        <w:r>
          <w:instrText xml:space="preserve"> PAGEREF _Toc23643 \h </w:instrText>
        </w:r>
        <w:r>
          <w:fldChar w:fldCharType="separate"/>
        </w:r>
        <w:r>
          <w:t>75</w:t>
        </w:r>
        <w:r>
          <w:fldChar w:fldCharType="end"/>
        </w:r>
      </w:hyperlink>
    </w:p>
    <w:p>
      <w:pPr>
        <w:pStyle w:val="TOC2"/>
        <w:tabs>
          <w:tab w:val="right" w:leader="dot" w:pos="8306"/>
        </w:tabs>
      </w:pPr>
      <w:hyperlink w:anchor="_Toc29504" w:history="1">
        <w:r>
          <w:rPr>
            <w:rFonts w:ascii="仿宋" w:eastAsia="仿宋" w:hAnsi="仿宋" w:cs="仿宋" w:hint="eastAsia"/>
            <w:lang w:eastAsia="zh-CN"/>
          </w:rPr>
          <w:t>(一)、成果转化策略制定</w:t>
        </w:r>
        <w:r>
          <w:tab/>
        </w:r>
        <w:r>
          <w:fldChar w:fldCharType="begin"/>
        </w:r>
        <w:r>
          <w:instrText xml:space="preserve"> PAGEREF _Toc29504 \h </w:instrText>
        </w:r>
        <w:r>
          <w:fldChar w:fldCharType="separate"/>
        </w:r>
        <w:r>
          <w:t>75</w:t>
        </w:r>
        <w:r>
          <w:fldChar w:fldCharType="end"/>
        </w:r>
      </w:hyperlink>
    </w:p>
    <w:p>
      <w:pPr>
        <w:pStyle w:val="TOC2"/>
        <w:tabs>
          <w:tab w:val="right" w:leader="dot" w:pos="8306"/>
        </w:tabs>
      </w:pPr>
      <w:hyperlink w:anchor="_Toc24995" w:history="1">
        <w:r>
          <w:rPr>
            <w:rFonts w:ascii="仿宋" w:eastAsia="仿宋" w:hAnsi="仿宋" w:cs="仿宋" w:hint="eastAsia"/>
            <w:lang w:eastAsia="zh-CN"/>
          </w:rPr>
          <w:t>(二)、成果推广应用方案</w:t>
        </w:r>
        <w:r>
          <w:tab/>
        </w:r>
        <w:r>
          <w:fldChar w:fldCharType="begin"/>
        </w:r>
        <w:r>
          <w:instrText xml:space="preserve"> PAGEREF _Toc24995 \h </w:instrText>
        </w:r>
        <w:r>
          <w:fldChar w:fldCharType="separate"/>
        </w:r>
        <w:r>
          <w:t>76</w:t>
        </w:r>
        <w:r>
          <w:fldChar w:fldCharType="end"/>
        </w:r>
      </w:hyperlink>
    </w:p>
    <w:p>
      <w:pPr>
        <w:pStyle w:val="TOC1"/>
        <w:tabs>
          <w:tab w:val="right" w:leader="dot" w:pos="8306"/>
        </w:tabs>
      </w:pPr>
      <w:hyperlink w:anchor="_Toc21046" w:history="1">
        <w:r>
          <w:rPr>
            <w:rFonts w:ascii="仿宋" w:eastAsia="仿宋" w:hAnsi="仿宋" w:cs="仿宋" w:hint="eastAsia"/>
            <w:lang w:eastAsia="zh-CN"/>
          </w:rPr>
          <w:t>十九、产业协同与集群发展</w:t>
        </w:r>
        <w:r>
          <w:tab/>
        </w:r>
        <w:r>
          <w:fldChar w:fldCharType="begin"/>
        </w:r>
        <w:r>
          <w:instrText xml:space="preserve"> PAGEREF _Toc21046 \h </w:instrText>
        </w:r>
        <w:r>
          <w:fldChar w:fldCharType="separate"/>
        </w:r>
        <w:r>
          <w:t>78</w:t>
        </w:r>
        <w:r>
          <w:fldChar w:fldCharType="end"/>
        </w:r>
      </w:hyperlink>
    </w:p>
    <w:p>
      <w:pPr>
        <w:pStyle w:val="TOC2"/>
        <w:tabs>
          <w:tab w:val="right" w:leader="dot" w:pos="8306"/>
        </w:tabs>
      </w:pPr>
      <w:hyperlink w:anchor="_Toc3698" w:history="1">
        <w:r>
          <w:rPr>
            <w:rFonts w:ascii="仿宋" w:eastAsia="仿宋" w:hAnsi="仿宋" w:cs="仿宋" w:hint="eastAsia"/>
            <w:lang w:eastAsia="zh-CN"/>
          </w:rPr>
          <w:t>(一)、产业协同机制建设</w:t>
        </w:r>
        <w:r>
          <w:tab/>
        </w:r>
        <w:r>
          <w:fldChar w:fldCharType="begin"/>
        </w:r>
        <w:r>
          <w:instrText xml:space="preserve"> PAGEREF _Toc3698 \h </w:instrText>
        </w:r>
        <w:r>
          <w:fldChar w:fldCharType="separate"/>
        </w:r>
        <w:r>
          <w:t>78</w:t>
        </w:r>
        <w:r>
          <w:fldChar w:fldCharType="end"/>
        </w:r>
      </w:hyperlink>
    </w:p>
    <w:p>
      <w:pPr>
        <w:pStyle w:val="TOC2"/>
        <w:tabs>
          <w:tab w:val="right" w:leader="dot" w:pos="8306"/>
        </w:tabs>
      </w:pPr>
      <w:hyperlink w:anchor="_Toc11346" w:history="1">
        <w:r>
          <w:rPr>
            <w:rFonts w:ascii="仿宋" w:eastAsia="仿宋" w:hAnsi="仿宋" w:cs="仿宋" w:hint="eastAsia"/>
            <w:lang w:eastAsia="zh-CN"/>
          </w:rPr>
          <w:t>(二)、产业集群培育与发展</w:t>
        </w:r>
        <w:r>
          <w:tab/>
        </w:r>
        <w:r>
          <w:fldChar w:fldCharType="begin"/>
        </w:r>
        <w:r>
          <w:instrText xml:space="preserve"> PAGEREF _Toc11346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4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77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3306"/>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6309"/>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1149"/>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一、注塑机项目的市场准入条件分析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注塑机项目而言，市场准入条件首先取决于政策法规环境。政府对于[行业名称]领域的法规，如环保标准、税收政策、和技术使用规范，直接影响注塑机项目的运营和成本结构。例如，若政府针对使用可再生能源的企业提供税收优惠，这将对注塑机项目的财务规划产生重要影响。同时，考虑经济环境和消费者偏好的变化对注塑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二、注塑机项目的行业规范与合规性要求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注塑机项目来说，遵守行业规范和合规性要求是确保项目顺利进行的基础。这包括遵循质量控制标准、安全规定、数据保护法规等。例如，若注塑机项目涉及数据处理，须严格遵守相关的数据保护法规。此外，行业内部的自律规范，如产品标准和服务流程，也对于提升注塑机项目在行业内的认可度和竞争力至关重要。项目管理团队必须不断更新策略，以应对行业规范和法规的变化，确保注塑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三、注塑机项目的竞争格局和战略定位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注塑机项目的发展规划中，理解行业的竞争格局对于制定有效的市场策略极为关键。这包括分析主要竞争对手的市场地位、优势及其业务模式。注塑机项目面临的竞争对手可能包括大型成熟企业和创新型初创公司，各自采取不同的市场策略。因此，注塑机项目需精确地定位自己的市场策略，如专注于产品创新、客户服务或成本效率，以在竞争中占据优势。通过深入的市场和竞争分析，注塑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244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24336"/>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3548"/>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353"/>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2345"/>
      <w:r>
        <w:rPr>
          <w:rFonts w:ascii="仿宋" w:eastAsia="仿宋" w:hAnsi="仿宋" w:cs="仿宋" w:hint="eastAsia"/>
          <w:sz w:val="28"/>
          <w:lang w:eastAsia="zh-CN"/>
        </w:rPr>
        <w:t>三、项目选址研究</w:t>
      </w:r>
      <w:bookmarkEnd w:id="10"/>
    </w:p>
    <w:p>
      <w:pPr>
        <w:pStyle w:val="Heading2"/>
        <w:rPr>
          <w:rFonts w:ascii="仿宋" w:eastAsia="仿宋" w:hAnsi="仿宋" w:cs="仿宋" w:hint="eastAsia"/>
          <w:lang w:eastAsia="zh-CN"/>
        </w:rPr>
      </w:pPr>
      <w:bookmarkStart w:id="11" w:name="_Toc15132"/>
      <w:r>
        <w:rPr>
          <w:rFonts w:ascii="仿宋" w:eastAsia="仿宋" w:hAnsi="仿宋" w:cs="仿宋" w:hint="eastAsia"/>
          <w:lang w:eastAsia="zh-CN"/>
        </w:rPr>
        <w:t>(一)、项目选址原则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https://d.book118.com/068142071106006033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注塑机项目建设方案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422D9D"/>
    <w:rsid w:val="5C422D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8142071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2024-01-23T16:36:00Z</dcterms:created>
  <dcterms:modified xsi:type="dcterms:W3CDTF">2024-01-23T16:36:38Z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6C31D0F777D34DF98BE25803B5EA9AB4_11</vt:lpwstr>
  </property>
  <property fmtid="{D5CDD505-2E9C-101B-9397-08002B2CF9AE}" pid="3" name="KSOProductBuildVer">
    <vt:lpwstr>2052-12.1.0.16120</vt:lpwstr>
  </property>
</Properties>
</file>