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85" w:history="1">
        <w:r>
          <w:rPr>
            <w:rFonts w:ascii="仿宋" w:eastAsia="仿宋" w:hAnsi="仿宋" w:cs="仿宋" w:hint="eastAsia"/>
            <w:lang w:eastAsia="zh-CN"/>
          </w:rPr>
          <w:t>序言</w:t>
        </w:r>
        <w:r>
          <w:tab/>
        </w:r>
        <w:r>
          <w:fldChar w:fldCharType="begin"/>
        </w:r>
        <w:r>
          <w:instrText xml:space="preserve"> PAGEREF _Toc26585 \h </w:instrText>
        </w:r>
        <w:r>
          <w:fldChar w:fldCharType="separate"/>
        </w:r>
        <w:r>
          <w:t>3</w:t>
        </w:r>
        <w:r>
          <w:fldChar w:fldCharType="end"/>
        </w:r>
      </w:hyperlink>
    </w:p>
    <w:p>
      <w:pPr>
        <w:pStyle w:val="TOC1"/>
        <w:tabs>
          <w:tab w:val="right" w:leader="dot" w:pos="8306"/>
        </w:tabs>
      </w:pPr>
      <w:hyperlink w:anchor="_Toc5758" w:history="1">
        <w:r>
          <w:rPr>
            <w:rFonts w:ascii="仿宋" w:eastAsia="仿宋" w:hAnsi="仿宋" w:cs="仿宋" w:hint="eastAsia"/>
            <w:lang w:eastAsia="zh-CN"/>
          </w:rPr>
          <w:t>一、拖把项目建设单位说明</w:t>
        </w:r>
        <w:r>
          <w:tab/>
        </w:r>
        <w:r>
          <w:fldChar w:fldCharType="begin"/>
        </w:r>
        <w:r>
          <w:instrText xml:space="preserve"> PAGEREF _Toc5758 \h </w:instrText>
        </w:r>
        <w:r>
          <w:fldChar w:fldCharType="separate"/>
        </w:r>
        <w:r>
          <w:t>3</w:t>
        </w:r>
        <w:r>
          <w:fldChar w:fldCharType="end"/>
        </w:r>
      </w:hyperlink>
    </w:p>
    <w:p>
      <w:pPr>
        <w:pStyle w:val="TOC2"/>
        <w:tabs>
          <w:tab w:val="right" w:leader="dot" w:pos="8306"/>
        </w:tabs>
      </w:pPr>
      <w:hyperlink w:anchor="_Toc11732" w:history="1">
        <w:r>
          <w:rPr>
            <w:rFonts w:ascii="仿宋" w:eastAsia="仿宋" w:hAnsi="仿宋" w:cs="仿宋" w:hint="eastAsia"/>
            <w:lang w:eastAsia="zh-CN"/>
          </w:rPr>
          <w:t>(一)、拖把项目承办单位基本情况</w:t>
        </w:r>
        <w:r>
          <w:tab/>
        </w:r>
        <w:r>
          <w:fldChar w:fldCharType="begin"/>
        </w:r>
        <w:r>
          <w:instrText xml:space="preserve"> PAGEREF _Toc11732 \h </w:instrText>
        </w:r>
        <w:r>
          <w:fldChar w:fldCharType="separate"/>
        </w:r>
        <w:r>
          <w:t>3</w:t>
        </w:r>
        <w:r>
          <w:fldChar w:fldCharType="end"/>
        </w:r>
      </w:hyperlink>
    </w:p>
    <w:p>
      <w:pPr>
        <w:pStyle w:val="TOC2"/>
        <w:tabs>
          <w:tab w:val="right" w:leader="dot" w:pos="8306"/>
        </w:tabs>
      </w:pPr>
      <w:hyperlink w:anchor="_Toc30382" w:history="1">
        <w:r>
          <w:rPr>
            <w:rFonts w:ascii="仿宋" w:eastAsia="仿宋" w:hAnsi="仿宋" w:cs="仿宋" w:hint="eastAsia"/>
            <w:lang w:eastAsia="zh-CN"/>
          </w:rPr>
          <w:t>(二)、公司经济效益分析</w:t>
        </w:r>
        <w:r>
          <w:tab/>
        </w:r>
        <w:r>
          <w:fldChar w:fldCharType="begin"/>
        </w:r>
        <w:r>
          <w:instrText xml:space="preserve"> PAGEREF _Toc30382 \h </w:instrText>
        </w:r>
        <w:r>
          <w:fldChar w:fldCharType="separate"/>
        </w:r>
        <w:r>
          <w:t>4</w:t>
        </w:r>
        <w:r>
          <w:fldChar w:fldCharType="end"/>
        </w:r>
      </w:hyperlink>
    </w:p>
    <w:p>
      <w:pPr>
        <w:pStyle w:val="TOC1"/>
        <w:tabs>
          <w:tab w:val="right" w:leader="dot" w:pos="8306"/>
        </w:tabs>
      </w:pPr>
      <w:hyperlink w:anchor="_Toc17786" w:history="1">
        <w:r>
          <w:rPr>
            <w:rFonts w:ascii="仿宋" w:eastAsia="仿宋" w:hAnsi="仿宋" w:cs="仿宋" w:hint="eastAsia"/>
            <w:lang w:eastAsia="zh-CN"/>
          </w:rPr>
          <w:t>二、拖把项目可持续发展</w:t>
        </w:r>
        <w:r>
          <w:tab/>
        </w:r>
        <w:r>
          <w:fldChar w:fldCharType="begin"/>
        </w:r>
        <w:r>
          <w:instrText xml:space="preserve"> PAGEREF _Toc17786 \h </w:instrText>
        </w:r>
        <w:r>
          <w:fldChar w:fldCharType="separate"/>
        </w:r>
        <w:r>
          <w:t>5</w:t>
        </w:r>
        <w:r>
          <w:fldChar w:fldCharType="end"/>
        </w:r>
      </w:hyperlink>
    </w:p>
    <w:p>
      <w:pPr>
        <w:pStyle w:val="TOC2"/>
        <w:tabs>
          <w:tab w:val="right" w:leader="dot" w:pos="8306"/>
        </w:tabs>
      </w:pPr>
      <w:hyperlink w:anchor="_Toc6970" w:history="1">
        <w:r>
          <w:rPr>
            <w:rFonts w:ascii="仿宋" w:eastAsia="仿宋" w:hAnsi="仿宋" w:cs="仿宋" w:hint="eastAsia"/>
            <w:lang w:eastAsia="zh-CN"/>
          </w:rPr>
          <w:t>(一)、可持续战略与实践</w:t>
        </w:r>
        <w:r>
          <w:tab/>
        </w:r>
        <w:r>
          <w:fldChar w:fldCharType="begin"/>
        </w:r>
        <w:r>
          <w:instrText xml:space="preserve"> PAGEREF _Toc6970 \h </w:instrText>
        </w:r>
        <w:r>
          <w:fldChar w:fldCharType="separate"/>
        </w:r>
        <w:r>
          <w:t>5</w:t>
        </w:r>
        <w:r>
          <w:fldChar w:fldCharType="end"/>
        </w:r>
      </w:hyperlink>
    </w:p>
    <w:p>
      <w:pPr>
        <w:pStyle w:val="TOC2"/>
        <w:tabs>
          <w:tab w:val="right" w:leader="dot" w:pos="8306"/>
        </w:tabs>
      </w:pPr>
      <w:hyperlink w:anchor="_Toc22786" w:history="1">
        <w:r>
          <w:rPr>
            <w:rFonts w:ascii="仿宋" w:eastAsia="仿宋" w:hAnsi="仿宋" w:cs="仿宋" w:hint="eastAsia"/>
            <w:lang w:eastAsia="zh-CN"/>
          </w:rPr>
          <w:t>(二)、环保与社会责任</w:t>
        </w:r>
        <w:r>
          <w:tab/>
        </w:r>
        <w:r>
          <w:fldChar w:fldCharType="begin"/>
        </w:r>
        <w:r>
          <w:instrText xml:space="preserve"> PAGEREF _Toc22786 \h </w:instrText>
        </w:r>
        <w:r>
          <w:fldChar w:fldCharType="separate"/>
        </w:r>
        <w:r>
          <w:t>5</w:t>
        </w:r>
        <w:r>
          <w:fldChar w:fldCharType="end"/>
        </w:r>
      </w:hyperlink>
    </w:p>
    <w:p>
      <w:pPr>
        <w:pStyle w:val="TOC1"/>
        <w:tabs>
          <w:tab w:val="right" w:leader="dot" w:pos="8306"/>
        </w:tabs>
      </w:pPr>
      <w:hyperlink w:anchor="_Toc4673" w:history="1">
        <w:r>
          <w:rPr>
            <w:rFonts w:ascii="仿宋" w:eastAsia="仿宋" w:hAnsi="仿宋" w:cs="仿宋" w:hint="eastAsia"/>
            <w:lang w:eastAsia="zh-CN"/>
          </w:rPr>
          <w:t>三、拖把项目选址可行性分析</w:t>
        </w:r>
        <w:r>
          <w:tab/>
        </w:r>
        <w:r>
          <w:fldChar w:fldCharType="begin"/>
        </w:r>
        <w:r>
          <w:instrText xml:space="preserve"> PAGEREF _Toc4673 \h </w:instrText>
        </w:r>
        <w:r>
          <w:fldChar w:fldCharType="separate"/>
        </w:r>
        <w:r>
          <w:t>6</w:t>
        </w:r>
        <w:r>
          <w:fldChar w:fldCharType="end"/>
        </w:r>
      </w:hyperlink>
    </w:p>
    <w:p>
      <w:pPr>
        <w:pStyle w:val="TOC2"/>
        <w:tabs>
          <w:tab w:val="right" w:leader="dot" w:pos="8306"/>
        </w:tabs>
      </w:pPr>
      <w:hyperlink w:anchor="_Toc16303" w:history="1">
        <w:r>
          <w:rPr>
            <w:rFonts w:ascii="仿宋" w:eastAsia="仿宋" w:hAnsi="仿宋" w:cs="仿宋" w:hint="eastAsia"/>
            <w:lang w:eastAsia="zh-CN"/>
          </w:rPr>
          <w:t>(一)、拖把项目选址</w:t>
        </w:r>
        <w:r>
          <w:tab/>
        </w:r>
        <w:r>
          <w:fldChar w:fldCharType="begin"/>
        </w:r>
        <w:r>
          <w:instrText xml:space="preserve"> PAGEREF _Toc16303 \h </w:instrText>
        </w:r>
        <w:r>
          <w:fldChar w:fldCharType="separate"/>
        </w:r>
        <w:r>
          <w:t>6</w:t>
        </w:r>
        <w:r>
          <w:fldChar w:fldCharType="end"/>
        </w:r>
      </w:hyperlink>
    </w:p>
    <w:p>
      <w:pPr>
        <w:pStyle w:val="TOC2"/>
        <w:tabs>
          <w:tab w:val="right" w:leader="dot" w:pos="8306"/>
        </w:tabs>
      </w:pPr>
      <w:hyperlink w:anchor="_Toc22806" w:history="1">
        <w:r>
          <w:rPr>
            <w:rFonts w:ascii="仿宋" w:eastAsia="仿宋" w:hAnsi="仿宋" w:cs="仿宋" w:hint="eastAsia"/>
            <w:lang w:eastAsia="zh-CN"/>
          </w:rPr>
          <w:t>(二)、用地控制指标</w:t>
        </w:r>
        <w:r>
          <w:tab/>
        </w:r>
        <w:r>
          <w:fldChar w:fldCharType="begin"/>
        </w:r>
        <w:r>
          <w:instrText xml:space="preserve"> PAGEREF _Toc22806 \h </w:instrText>
        </w:r>
        <w:r>
          <w:fldChar w:fldCharType="separate"/>
        </w:r>
        <w:r>
          <w:t>6</w:t>
        </w:r>
        <w:r>
          <w:fldChar w:fldCharType="end"/>
        </w:r>
      </w:hyperlink>
    </w:p>
    <w:p>
      <w:pPr>
        <w:pStyle w:val="TOC2"/>
        <w:tabs>
          <w:tab w:val="right" w:leader="dot" w:pos="8306"/>
        </w:tabs>
      </w:pPr>
      <w:hyperlink w:anchor="_Toc24631" w:history="1">
        <w:r>
          <w:rPr>
            <w:rFonts w:ascii="仿宋" w:eastAsia="仿宋" w:hAnsi="仿宋" w:cs="仿宋" w:hint="eastAsia"/>
            <w:lang w:eastAsia="zh-CN"/>
          </w:rPr>
          <w:t>(三)、节约用地措施</w:t>
        </w:r>
        <w:r>
          <w:tab/>
        </w:r>
        <w:r>
          <w:fldChar w:fldCharType="begin"/>
        </w:r>
        <w:r>
          <w:instrText xml:space="preserve"> PAGEREF _Toc24631 \h </w:instrText>
        </w:r>
        <w:r>
          <w:fldChar w:fldCharType="separate"/>
        </w:r>
        <w:r>
          <w:t>8</w:t>
        </w:r>
        <w:r>
          <w:fldChar w:fldCharType="end"/>
        </w:r>
      </w:hyperlink>
    </w:p>
    <w:p>
      <w:pPr>
        <w:pStyle w:val="TOC2"/>
        <w:tabs>
          <w:tab w:val="right" w:leader="dot" w:pos="8306"/>
        </w:tabs>
      </w:pPr>
      <w:hyperlink w:anchor="_Toc26500" w:history="1">
        <w:r>
          <w:rPr>
            <w:rFonts w:ascii="仿宋" w:eastAsia="仿宋" w:hAnsi="仿宋" w:cs="仿宋" w:hint="eastAsia"/>
            <w:lang w:eastAsia="zh-CN"/>
          </w:rPr>
          <w:t>(四)、总图布置方案</w:t>
        </w:r>
        <w:r>
          <w:tab/>
        </w:r>
        <w:r>
          <w:fldChar w:fldCharType="begin"/>
        </w:r>
        <w:r>
          <w:instrText xml:space="preserve"> PAGEREF _Toc26500 \h </w:instrText>
        </w:r>
        <w:r>
          <w:fldChar w:fldCharType="separate"/>
        </w:r>
        <w:r>
          <w:t>9</w:t>
        </w:r>
        <w:r>
          <w:fldChar w:fldCharType="end"/>
        </w:r>
      </w:hyperlink>
    </w:p>
    <w:p>
      <w:pPr>
        <w:pStyle w:val="TOC2"/>
        <w:tabs>
          <w:tab w:val="right" w:leader="dot" w:pos="8306"/>
        </w:tabs>
      </w:pPr>
      <w:hyperlink w:anchor="_Toc30595" w:history="1">
        <w:r>
          <w:rPr>
            <w:rFonts w:ascii="仿宋" w:eastAsia="仿宋" w:hAnsi="仿宋" w:cs="仿宋" w:hint="eastAsia"/>
            <w:lang w:eastAsia="zh-CN"/>
          </w:rPr>
          <w:t>(五)、选址综合评价</w:t>
        </w:r>
        <w:r>
          <w:tab/>
        </w:r>
        <w:r>
          <w:fldChar w:fldCharType="begin"/>
        </w:r>
        <w:r>
          <w:instrText xml:space="preserve"> PAGEREF _Toc30595 \h </w:instrText>
        </w:r>
        <w:r>
          <w:fldChar w:fldCharType="separate"/>
        </w:r>
        <w:r>
          <w:t>10</w:t>
        </w:r>
        <w:r>
          <w:fldChar w:fldCharType="end"/>
        </w:r>
      </w:hyperlink>
    </w:p>
    <w:p>
      <w:pPr>
        <w:pStyle w:val="TOC1"/>
        <w:tabs>
          <w:tab w:val="right" w:leader="dot" w:pos="8306"/>
        </w:tabs>
      </w:pPr>
      <w:hyperlink w:anchor="_Toc8710" w:history="1">
        <w:r>
          <w:rPr>
            <w:rFonts w:ascii="仿宋" w:eastAsia="仿宋" w:hAnsi="仿宋" w:cs="仿宋" w:hint="eastAsia"/>
            <w:lang w:eastAsia="zh-CN"/>
          </w:rPr>
          <w:t>四、产品规划分析</w:t>
        </w:r>
        <w:r>
          <w:tab/>
        </w:r>
        <w:r>
          <w:fldChar w:fldCharType="begin"/>
        </w:r>
        <w:r>
          <w:instrText xml:space="preserve"> PAGEREF _Toc8710 \h </w:instrText>
        </w:r>
        <w:r>
          <w:fldChar w:fldCharType="separate"/>
        </w:r>
        <w:r>
          <w:t>11</w:t>
        </w:r>
        <w:r>
          <w:fldChar w:fldCharType="end"/>
        </w:r>
      </w:hyperlink>
    </w:p>
    <w:p>
      <w:pPr>
        <w:pStyle w:val="TOC2"/>
        <w:tabs>
          <w:tab w:val="right" w:leader="dot" w:pos="8306"/>
        </w:tabs>
      </w:pPr>
      <w:hyperlink w:anchor="_Toc28268" w:history="1">
        <w:r>
          <w:rPr>
            <w:rFonts w:ascii="仿宋" w:eastAsia="仿宋" w:hAnsi="仿宋" w:cs="仿宋" w:hint="eastAsia"/>
            <w:lang w:eastAsia="zh-CN"/>
          </w:rPr>
          <w:t>(一)、产品规划</w:t>
        </w:r>
        <w:r>
          <w:tab/>
        </w:r>
        <w:r>
          <w:fldChar w:fldCharType="begin"/>
        </w:r>
        <w:r>
          <w:instrText xml:space="preserve"> PAGEREF _Toc28268 \h </w:instrText>
        </w:r>
        <w:r>
          <w:fldChar w:fldCharType="separate"/>
        </w:r>
        <w:r>
          <w:t>11</w:t>
        </w:r>
        <w:r>
          <w:fldChar w:fldCharType="end"/>
        </w:r>
      </w:hyperlink>
    </w:p>
    <w:p>
      <w:pPr>
        <w:pStyle w:val="TOC2"/>
        <w:tabs>
          <w:tab w:val="right" w:leader="dot" w:pos="8306"/>
        </w:tabs>
      </w:pPr>
      <w:hyperlink w:anchor="_Toc21273" w:history="1">
        <w:r>
          <w:rPr>
            <w:rFonts w:ascii="仿宋" w:eastAsia="仿宋" w:hAnsi="仿宋" w:cs="仿宋" w:hint="eastAsia"/>
            <w:lang w:eastAsia="zh-CN"/>
          </w:rPr>
          <w:t>(二)、建设规模</w:t>
        </w:r>
        <w:r>
          <w:tab/>
        </w:r>
        <w:r>
          <w:fldChar w:fldCharType="begin"/>
        </w:r>
        <w:r>
          <w:instrText xml:space="preserve"> PAGEREF _Toc21273 \h </w:instrText>
        </w:r>
        <w:r>
          <w:fldChar w:fldCharType="separate"/>
        </w:r>
        <w:r>
          <w:t>12</w:t>
        </w:r>
        <w:r>
          <w:fldChar w:fldCharType="end"/>
        </w:r>
      </w:hyperlink>
    </w:p>
    <w:p>
      <w:pPr>
        <w:pStyle w:val="TOC1"/>
        <w:tabs>
          <w:tab w:val="right" w:leader="dot" w:pos="8306"/>
        </w:tabs>
      </w:pPr>
      <w:hyperlink w:anchor="_Toc32352" w:history="1">
        <w:r>
          <w:rPr>
            <w:rFonts w:ascii="仿宋" w:eastAsia="仿宋" w:hAnsi="仿宋" w:cs="仿宋" w:hint="eastAsia"/>
            <w:lang w:eastAsia="zh-CN"/>
          </w:rPr>
          <w:t>五、拖把项目文档管理</w:t>
        </w:r>
        <w:r>
          <w:tab/>
        </w:r>
        <w:r>
          <w:fldChar w:fldCharType="begin"/>
        </w:r>
        <w:r>
          <w:instrText xml:space="preserve"> PAGEREF _Toc32352 \h </w:instrText>
        </w:r>
        <w:r>
          <w:fldChar w:fldCharType="separate"/>
        </w:r>
        <w:r>
          <w:t>13</w:t>
        </w:r>
        <w:r>
          <w:fldChar w:fldCharType="end"/>
        </w:r>
      </w:hyperlink>
    </w:p>
    <w:p>
      <w:pPr>
        <w:pStyle w:val="TOC2"/>
        <w:tabs>
          <w:tab w:val="right" w:leader="dot" w:pos="8306"/>
        </w:tabs>
      </w:pPr>
      <w:hyperlink w:anchor="_Toc3030" w:history="1">
        <w:r>
          <w:rPr>
            <w:rFonts w:ascii="仿宋" w:eastAsia="仿宋" w:hAnsi="仿宋" w:cs="仿宋" w:hint="eastAsia"/>
            <w:lang w:eastAsia="zh-CN"/>
          </w:rPr>
          <w:t>(一)、文档编制与审查</w:t>
        </w:r>
        <w:r>
          <w:tab/>
        </w:r>
        <w:r>
          <w:fldChar w:fldCharType="begin"/>
        </w:r>
        <w:r>
          <w:instrText xml:space="preserve"> PAGEREF _Toc3030 \h </w:instrText>
        </w:r>
        <w:r>
          <w:fldChar w:fldCharType="separate"/>
        </w:r>
        <w:r>
          <w:t>13</w:t>
        </w:r>
        <w:r>
          <w:fldChar w:fldCharType="end"/>
        </w:r>
      </w:hyperlink>
    </w:p>
    <w:p>
      <w:pPr>
        <w:pStyle w:val="TOC2"/>
        <w:tabs>
          <w:tab w:val="right" w:leader="dot" w:pos="8306"/>
        </w:tabs>
      </w:pPr>
      <w:hyperlink w:anchor="_Toc9224" w:history="1">
        <w:r>
          <w:rPr>
            <w:rFonts w:ascii="仿宋" w:eastAsia="仿宋" w:hAnsi="仿宋" w:cs="仿宋" w:hint="eastAsia"/>
            <w:lang w:eastAsia="zh-CN"/>
          </w:rPr>
          <w:t>(二)、文档发布与分发</w:t>
        </w:r>
        <w:r>
          <w:tab/>
        </w:r>
        <w:r>
          <w:fldChar w:fldCharType="begin"/>
        </w:r>
        <w:r>
          <w:instrText xml:space="preserve"> PAGEREF _Toc9224 \h </w:instrText>
        </w:r>
        <w:r>
          <w:fldChar w:fldCharType="separate"/>
        </w:r>
        <w:r>
          <w:t>14</w:t>
        </w:r>
        <w:r>
          <w:fldChar w:fldCharType="end"/>
        </w:r>
      </w:hyperlink>
    </w:p>
    <w:p>
      <w:pPr>
        <w:pStyle w:val="TOC2"/>
        <w:tabs>
          <w:tab w:val="right" w:leader="dot" w:pos="8306"/>
        </w:tabs>
      </w:pPr>
      <w:hyperlink w:anchor="_Toc3681" w:history="1">
        <w:r>
          <w:rPr>
            <w:rFonts w:ascii="仿宋" w:eastAsia="仿宋" w:hAnsi="仿宋" w:cs="仿宋" w:hint="eastAsia"/>
            <w:lang w:eastAsia="zh-CN"/>
          </w:rPr>
          <w:t>(三)、文档存档与归档</w:t>
        </w:r>
        <w:r>
          <w:tab/>
        </w:r>
        <w:r>
          <w:fldChar w:fldCharType="begin"/>
        </w:r>
        <w:r>
          <w:instrText xml:space="preserve"> PAGEREF _Toc3681 \h </w:instrText>
        </w:r>
        <w:r>
          <w:fldChar w:fldCharType="separate"/>
        </w:r>
        <w:r>
          <w:t>15</w:t>
        </w:r>
        <w:r>
          <w:fldChar w:fldCharType="end"/>
        </w:r>
      </w:hyperlink>
    </w:p>
    <w:p>
      <w:pPr>
        <w:pStyle w:val="TOC1"/>
        <w:tabs>
          <w:tab w:val="right" w:leader="dot" w:pos="8306"/>
        </w:tabs>
      </w:pPr>
      <w:hyperlink w:anchor="_Toc6262" w:history="1">
        <w:r>
          <w:rPr>
            <w:rFonts w:ascii="仿宋" w:eastAsia="仿宋" w:hAnsi="仿宋" w:cs="仿宋" w:hint="eastAsia"/>
            <w:lang w:eastAsia="zh-CN"/>
          </w:rPr>
          <w:t>六、拖把项目土建工程</w:t>
        </w:r>
        <w:r>
          <w:tab/>
        </w:r>
        <w:r>
          <w:fldChar w:fldCharType="begin"/>
        </w:r>
        <w:r>
          <w:instrText xml:space="preserve"> PAGEREF _Toc6262 \h </w:instrText>
        </w:r>
        <w:r>
          <w:fldChar w:fldCharType="separate"/>
        </w:r>
        <w:r>
          <w:t>17</w:t>
        </w:r>
        <w:r>
          <w:fldChar w:fldCharType="end"/>
        </w:r>
      </w:hyperlink>
    </w:p>
    <w:p>
      <w:pPr>
        <w:pStyle w:val="TOC2"/>
        <w:tabs>
          <w:tab w:val="right" w:leader="dot" w:pos="8306"/>
        </w:tabs>
      </w:pPr>
      <w:hyperlink w:anchor="_Toc14598" w:history="1">
        <w:r>
          <w:rPr>
            <w:rFonts w:ascii="仿宋" w:eastAsia="仿宋" w:hAnsi="仿宋" w:cs="仿宋" w:hint="eastAsia"/>
            <w:lang w:eastAsia="zh-CN"/>
          </w:rPr>
          <w:t>(一)、建筑工程设计原则</w:t>
        </w:r>
        <w:r>
          <w:tab/>
        </w:r>
        <w:r>
          <w:fldChar w:fldCharType="begin"/>
        </w:r>
        <w:r>
          <w:instrText xml:space="preserve"> PAGEREF _Toc14598 \h </w:instrText>
        </w:r>
        <w:r>
          <w:fldChar w:fldCharType="separate"/>
        </w:r>
        <w:r>
          <w:t>17</w:t>
        </w:r>
        <w:r>
          <w:fldChar w:fldCharType="end"/>
        </w:r>
      </w:hyperlink>
    </w:p>
    <w:p>
      <w:pPr>
        <w:pStyle w:val="TOC2"/>
        <w:tabs>
          <w:tab w:val="right" w:leader="dot" w:pos="8306"/>
        </w:tabs>
      </w:pPr>
      <w:hyperlink w:anchor="_Toc3167" w:history="1">
        <w:r>
          <w:rPr>
            <w:rFonts w:ascii="仿宋" w:eastAsia="仿宋" w:hAnsi="仿宋" w:cs="仿宋" w:hint="eastAsia"/>
            <w:lang w:eastAsia="zh-CN"/>
          </w:rPr>
          <w:t>(二)、土建工程设计年限及安全等级</w:t>
        </w:r>
        <w:r>
          <w:tab/>
        </w:r>
        <w:r>
          <w:fldChar w:fldCharType="begin"/>
        </w:r>
        <w:r>
          <w:instrText xml:space="preserve"> PAGEREF _Toc3167 \h </w:instrText>
        </w:r>
        <w:r>
          <w:fldChar w:fldCharType="separate"/>
        </w:r>
        <w:r>
          <w:t>18</w:t>
        </w:r>
        <w:r>
          <w:fldChar w:fldCharType="end"/>
        </w:r>
      </w:hyperlink>
    </w:p>
    <w:p>
      <w:pPr>
        <w:pStyle w:val="TOC2"/>
        <w:tabs>
          <w:tab w:val="right" w:leader="dot" w:pos="8306"/>
        </w:tabs>
      </w:pPr>
      <w:hyperlink w:anchor="_Toc24302" w:history="1">
        <w:r>
          <w:rPr>
            <w:rFonts w:ascii="仿宋" w:eastAsia="仿宋" w:hAnsi="仿宋" w:cs="仿宋" w:hint="eastAsia"/>
            <w:lang w:eastAsia="zh-CN"/>
          </w:rPr>
          <w:t>(三)、建筑工程设计总体要求</w:t>
        </w:r>
        <w:r>
          <w:tab/>
        </w:r>
        <w:r>
          <w:fldChar w:fldCharType="begin"/>
        </w:r>
        <w:r>
          <w:instrText xml:space="preserve"> PAGEREF _Toc24302 \h </w:instrText>
        </w:r>
        <w:r>
          <w:fldChar w:fldCharType="separate"/>
        </w:r>
        <w:r>
          <w:t>19</w:t>
        </w:r>
        <w:r>
          <w:fldChar w:fldCharType="end"/>
        </w:r>
      </w:hyperlink>
    </w:p>
    <w:p>
      <w:pPr>
        <w:pStyle w:val="TOC2"/>
        <w:tabs>
          <w:tab w:val="right" w:leader="dot" w:pos="8306"/>
        </w:tabs>
      </w:pPr>
      <w:hyperlink w:anchor="_Toc9175" w:history="1">
        <w:r>
          <w:rPr>
            <w:rFonts w:ascii="仿宋" w:eastAsia="仿宋" w:hAnsi="仿宋" w:cs="仿宋" w:hint="eastAsia"/>
            <w:lang w:eastAsia="zh-CN"/>
          </w:rPr>
          <w:t>(四)、土建工程建设指标</w:t>
        </w:r>
        <w:r>
          <w:tab/>
        </w:r>
        <w:r>
          <w:fldChar w:fldCharType="begin"/>
        </w:r>
        <w:r>
          <w:instrText xml:space="preserve"> PAGEREF _Toc9175 \h </w:instrText>
        </w:r>
        <w:r>
          <w:fldChar w:fldCharType="separate"/>
        </w:r>
        <w:r>
          <w:t>20</w:t>
        </w:r>
        <w:r>
          <w:fldChar w:fldCharType="end"/>
        </w:r>
      </w:hyperlink>
    </w:p>
    <w:p>
      <w:pPr>
        <w:pStyle w:val="TOC1"/>
        <w:tabs>
          <w:tab w:val="right" w:leader="dot" w:pos="8306"/>
        </w:tabs>
      </w:pPr>
      <w:hyperlink w:anchor="_Toc3192" w:history="1">
        <w:r>
          <w:rPr>
            <w:rFonts w:ascii="仿宋" w:eastAsia="仿宋" w:hAnsi="仿宋" w:cs="仿宋" w:hint="eastAsia"/>
            <w:lang w:eastAsia="zh-CN"/>
          </w:rPr>
          <w:t>七、拖把项目人力资源培养与发展</w:t>
        </w:r>
        <w:r>
          <w:tab/>
        </w:r>
        <w:r>
          <w:fldChar w:fldCharType="begin"/>
        </w:r>
        <w:r>
          <w:instrText xml:space="preserve"> PAGEREF _Toc3192 \h </w:instrText>
        </w:r>
        <w:r>
          <w:fldChar w:fldCharType="separate"/>
        </w:r>
        <w:r>
          <w:t>20</w:t>
        </w:r>
        <w:r>
          <w:fldChar w:fldCharType="end"/>
        </w:r>
      </w:hyperlink>
    </w:p>
    <w:p>
      <w:pPr>
        <w:pStyle w:val="TOC2"/>
        <w:tabs>
          <w:tab w:val="right" w:leader="dot" w:pos="8306"/>
        </w:tabs>
      </w:pPr>
      <w:hyperlink w:anchor="_Toc23095" w:history="1">
        <w:r>
          <w:rPr>
            <w:rFonts w:ascii="仿宋" w:eastAsia="仿宋" w:hAnsi="仿宋" w:cs="仿宋" w:hint="eastAsia"/>
            <w:lang w:eastAsia="zh-CN"/>
          </w:rPr>
          <w:t>(一)、人才需求与规划</w:t>
        </w:r>
        <w:r>
          <w:tab/>
        </w:r>
        <w:r>
          <w:fldChar w:fldCharType="begin"/>
        </w:r>
        <w:r>
          <w:instrText xml:space="preserve"> PAGEREF _Toc23095 \h </w:instrText>
        </w:r>
        <w:r>
          <w:fldChar w:fldCharType="separate"/>
        </w:r>
        <w:r>
          <w:t>20</w:t>
        </w:r>
        <w:r>
          <w:fldChar w:fldCharType="end"/>
        </w:r>
      </w:hyperlink>
    </w:p>
    <w:p>
      <w:pPr>
        <w:pStyle w:val="TOC2"/>
        <w:tabs>
          <w:tab w:val="right" w:leader="dot" w:pos="8306"/>
        </w:tabs>
      </w:pPr>
      <w:hyperlink w:anchor="_Toc25093" w:history="1">
        <w:r>
          <w:rPr>
            <w:rFonts w:ascii="仿宋" w:eastAsia="仿宋" w:hAnsi="仿宋" w:cs="仿宋" w:hint="eastAsia"/>
            <w:lang w:eastAsia="zh-CN"/>
          </w:rPr>
          <w:t>(二)、培训与发展计划</w:t>
        </w:r>
        <w:r>
          <w:tab/>
        </w:r>
        <w:r>
          <w:fldChar w:fldCharType="begin"/>
        </w:r>
        <w:r>
          <w:instrText xml:space="preserve"> PAGEREF _Toc25093 \h </w:instrText>
        </w:r>
        <w:r>
          <w:fldChar w:fldCharType="separate"/>
        </w:r>
        <w:r>
          <w:t>20</w:t>
        </w:r>
        <w:r>
          <w:fldChar w:fldCharType="end"/>
        </w:r>
      </w:hyperlink>
    </w:p>
    <w:p>
      <w:pPr>
        <w:pStyle w:val="TOC1"/>
        <w:tabs>
          <w:tab w:val="right" w:leader="dot" w:pos="8306"/>
        </w:tabs>
      </w:pPr>
      <w:hyperlink w:anchor="_Toc8102" w:history="1">
        <w:r>
          <w:rPr>
            <w:rFonts w:ascii="仿宋" w:eastAsia="仿宋" w:hAnsi="仿宋" w:cs="仿宋" w:hint="eastAsia"/>
            <w:lang w:eastAsia="zh-CN"/>
          </w:rPr>
          <w:t>八、拖把项目社会影响</w:t>
        </w:r>
        <w:r>
          <w:tab/>
        </w:r>
        <w:r>
          <w:fldChar w:fldCharType="begin"/>
        </w:r>
        <w:r>
          <w:instrText xml:space="preserve"> PAGEREF _Toc8102 \h </w:instrText>
        </w:r>
        <w:r>
          <w:fldChar w:fldCharType="separate"/>
        </w:r>
        <w:r>
          <w:t>21</w:t>
        </w:r>
        <w:r>
          <w:fldChar w:fldCharType="end"/>
        </w:r>
      </w:hyperlink>
    </w:p>
    <w:p>
      <w:pPr>
        <w:pStyle w:val="TOC2"/>
        <w:tabs>
          <w:tab w:val="right" w:leader="dot" w:pos="8306"/>
        </w:tabs>
      </w:pPr>
      <w:hyperlink w:anchor="_Toc12051" w:history="1">
        <w:r>
          <w:rPr>
            <w:rFonts w:ascii="仿宋" w:eastAsia="仿宋" w:hAnsi="仿宋" w:cs="仿宋" w:hint="eastAsia"/>
            <w:lang w:eastAsia="zh-CN"/>
          </w:rPr>
          <w:t>(一)、社会责任与义务</w:t>
        </w:r>
        <w:r>
          <w:tab/>
        </w:r>
        <w:r>
          <w:fldChar w:fldCharType="begin"/>
        </w:r>
        <w:r>
          <w:instrText xml:space="preserve"> PAGEREF _Toc12051 \h </w:instrText>
        </w:r>
        <w:r>
          <w:fldChar w:fldCharType="separate"/>
        </w:r>
        <w:r>
          <w:t>21</w:t>
        </w:r>
        <w:r>
          <w:fldChar w:fldCharType="end"/>
        </w:r>
      </w:hyperlink>
    </w:p>
    <w:p>
      <w:pPr>
        <w:pStyle w:val="TOC2"/>
        <w:tabs>
          <w:tab w:val="right" w:leader="dot" w:pos="8306"/>
        </w:tabs>
      </w:pPr>
      <w:hyperlink w:anchor="_Toc4496" w:history="1">
        <w:r>
          <w:rPr>
            <w:rFonts w:ascii="仿宋" w:eastAsia="仿宋" w:hAnsi="仿宋" w:cs="仿宋" w:hint="eastAsia"/>
            <w:lang w:eastAsia="zh-CN"/>
          </w:rPr>
          <w:t>(二)、社会参与与沟通</w:t>
        </w:r>
        <w:r>
          <w:tab/>
        </w:r>
        <w:r>
          <w:fldChar w:fldCharType="begin"/>
        </w:r>
        <w:r>
          <w:instrText xml:space="preserve"> PAGEREF _Toc4496 \h </w:instrText>
        </w:r>
        <w:r>
          <w:fldChar w:fldCharType="separate"/>
        </w:r>
        <w:r>
          <w:t>22</w:t>
        </w:r>
        <w:r>
          <w:fldChar w:fldCharType="end"/>
        </w:r>
      </w:hyperlink>
    </w:p>
    <w:p>
      <w:pPr>
        <w:pStyle w:val="TOC1"/>
        <w:tabs>
          <w:tab w:val="right" w:leader="dot" w:pos="8306"/>
        </w:tabs>
      </w:pPr>
      <w:hyperlink w:anchor="_Toc15037" w:history="1">
        <w:r>
          <w:rPr>
            <w:rFonts w:ascii="仿宋" w:eastAsia="仿宋" w:hAnsi="仿宋" w:cs="仿宋" w:hint="eastAsia"/>
            <w:lang w:eastAsia="zh-CN"/>
          </w:rPr>
          <w:t>九、拖把项目创新与研发</w:t>
        </w:r>
        <w:r>
          <w:tab/>
        </w:r>
        <w:r>
          <w:fldChar w:fldCharType="begin"/>
        </w:r>
        <w:r>
          <w:instrText xml:space="preserve"> PAGEREF _Toc15037 \h </w:instrText>
        </w:r>
        <w:r>
          <w:fldChar w:fldCharType="separate"/>
        </w:r>
        <w:r>
          <w:t>23</w:t>
        </w:r>
        <w:r>
          <w:fldChar w:fldCharType="end"/>
        </w:r>
      </w:hyperlink>
    </w:p>
    <w:p>
      <w:pPr>
        <w:pStyle w:val="TOC2"/>
        <w:tabs>
          <w:tab w:val="right" w:leader="dot" w:pos="8306"/>
        </w:tabs>
      </w:pPr>
      <w:hyperlink w:anchor="_Toc1145" w:history="1">
        <w:r>
          <w:rPr>
            <w:rFonts w:ascii="仿宋" w:eastAsia="仿宋" w:hAnsi="仿宋" w:cs="仿宋" w:hint="eastAsia"/>
            <w:lang w:eastAsia="zh-CN"/>
          </w:rPr>
          <w:t>(一)、创新策略与方向</w:t>
        </w:r>
        <w:r>
          <w:tab/>
        </w:r>
        <w:r>
          <w:fldChar w:fldCharType="begin"/>
        </w:r>
        <w:r>
          <w:instrText xml:space="preserve"> PAGEREF _Toc1145 \h </w:instrText>
        </w:r>
        <w:r>
          <w:fldChar w:fldCharType="separate"/>
        </w:r>
        <w:r>
          <w:t>23</w:t>
        </w:r>
        <w:r>
          <w:fldChar w:fldCharType="end"/>
        </w:r>
      </w:hyperlink>
    </w:p>
    <w:p>
      <w:pPr>
        <w:pStyle w:val="TOC2"/>
        <w:tabs>
          <w:tab w:val="right" w:leader="dot" w:pos="8306"/>
        </w:tabs>
      </w:pPr>
      <w:hyperlink w:anchor="_Toc29162" w:history="1">
        <w:r>
          <w:rPr>
            <w:rFonts w:ascii="仿宋" w:eastAsia="仿宋" w:hAnsi="仿宋" w:cs="仿宋" w:hint="eastAsia"/>
            <w:lang w:eastAsia="zh-CN"/>
          </w:rPr>
          <w:t>(二)、研发规划与投入</w:t>
        </w:r>
        <w:r>
          <w:tab/>
        </w:r>
        <w:r>
          <w:fldChar w:fldCharType="begin"/>
        </w:r>
        <w:r>
          <w:instrText xml:space="preserve"> PAGEREF _Toc29162 \h </w:instrText>
        </w:r>
        <w:r>
          <w:fldChar w:fldCharType="separate"/>
        </w:r>
        <w:r>
          <w:t>24</w:t>
        </w:r>
        <w:r>
          <w:fldChar w:fldCharType="end"/>
        </w:r>
      </w:hyperlink>
    </w:p>
    <w:p>
      <w:pPr>
        <w:pStyle w:val="TOC1"/>
        <w:tabs>
          <w:tab w:val="right" w:leader="dot" w:pos="8306"/>
        </w:tabs>
      </w:pPr>
      <w:hyperlink w:anchor="_Toc14937" w:history="1">
        <w:r>
          <w:rPr>
            <w:rFonts w:ascii="仿宋" w:eastAsia="仿宋" w:hAnsi="仿宋" w:cs="仿宋" w:hint="eastAsia"/>
            <w:lang w:eastAsia="zh-CN"/>
          </w:rPr>
          <w:t>十、拖把项目技术管理</w:t>
        </w:r>
        <w:r>
          <w:tab/>
        </w:r>
        <w:r>
          <w:fldChar w:fldCharType="begin"/>
        </w:r>
        <w:r>
          <w:instrText xml:space="preserve"> PAGEREF _Toc14937 \h </w:instrText>
        </w:r>
        <w:r>
          <w:fldChar w:fldCharType="separate"/>
        </w:r>
        <w:r>
          <w:t>26</w:t>
        </w:r>
        <w:r>
          <w:fldChar w:fldCharType="end"/>
        </w:r>
      </w:hyperlink>
    </w:p>
    <w:p>
      <w:pPr>
        <w:pStyle w:val="TOC2"/>
        <w:tabs>
          <w:tab w:val="right" w:leader="dot" w:pos="8306"/>
        </w:tabs>
      </w:pPr>
      <w:hyperlink w:anchor="_Toc7350" w:history="1">
        <w:r>
          <w:rPr>
            <w:rFonts w:ascii="仿宋" w:eastAsia="仿宋" w:hAnsi="仿宋" w:cs="仿宋" w:hint="eastAsia"/>
            <w:lang w:eastAsia="zh-CN"/>
          </w:rPr>
          <w:t>(一)、技术方案选用方向</w:t>
        </w:r>
        <w:r>
          <w:tab/>
        </w:r>
        <w:r>
          <w:fldChar w:fldCharType="begin"/>
        </w:r>
        <w:r>
          <w:instrText xml:space="preserve"> PAGEREF _Toc7350 \h </w:instrText>
        </w:r>
        <w:r>
          <w:fldChar w:fldCharType="separate"/>
        </w:r>
        <w:r>
          <w:t>26</w:t>
        </w:r>
        <w:r>
          <w:fldChar w:fldCharType="end"/>
        </w:r>
      </w:hyperlink>
    </w:p>
    <w:p>
      <w:pPr>
        <w:pStyle w:val="TOC2"/>
        <w:tabs>
          <w:tab w:val="right" w:leader="dot" w:pos="8306"/>
        </w:tabs>
      </w:pPr>
      <w:hyperlink w:anchor="_Toc14552" w:history="1">
        <w:r>
          <w:rPr>
            <w:rFonts w:ascii="仿宋" w:eastAsia="仿宋" w:hAnsi="仿宋" w:cs="仿宋" w:hint="eastAsia"/>
            <w:lang w:eastAsia="zh-CN"/>
          </w:rPr>
          <w:t>(二)、工艺技术方案选用原则</w:t>
        </w:r>
        <w:r>
          <w:tab/>
        </w:r>
        <w:r>
          <w:fldChar w:fldCharType="begin"/>
        </w:r>
        <w:r>
          <w:instrText xml:space="preserve"> PAGEREF _Toc14552 \h </w:instrText>
        </w:r>
        <w:r>
          <w:fldChar w:fldCharType="separate"/>
        </w:r>
        <w:r>
          <w:t>27</w:t>
        </w:r>
        <w:r>
          <w:fldChar w:fldCharType="end"/>
        </w:r>
      </w:hyperlink>
    </w:p>
    <w:p>
      <w:pPr>
        <w:pStyle w:val="TOC2"/>
        <w:tabs>
          <w:tab w:val="right" w:leader="dot" w:pos="8306"/>
        </w:tabs>
      </w:pPr>
      <w:hyperlink w:anchor="_Toc30776" w:history="1">
        <w:r>
          <w:rPr>
            <w:rFonts w:ascii="仿宋" w:eastAsia="仿宋" w:hAnsi="仿宋" w:cs="仿宋" w:hint="eastAsia"/>
            <w:lang w:eastAsia="zh-CN"/>
          </w:rPr>
          <w:t>(三)、工艺技术方案要求</w:t>
        </w:r>
        <w:r>
          <w:tab/>
        </w:r>
        <w:r>
          <w:fldChar w:fldCharType="begin"/>
        </w:r>
        <w:r>
          <w:instrText xml:space="preserve"> PAGEREF _Toc30776 \h </w:instrText>
        </w:r>
        <w:r>
          <w:fldChar w:fldCharType="separate"/>
        </w:r>
        <w:r>
          <w:t>29</w:t>
        </w:r>
        <w:r>
          <w:fldChar w:fldCharType="end"/>
        </w:r>
      </w:hyperlink>
    </w:p>
    <w:p>
      <w:pPr>
        <w:pStyle w:val="TOC1"/>
        <w:tabs>
          <w:tab w:val="right" w:leader="dot" w:pos="8306"/>
        </w:tabs>
      </w:pPr>
      <w:hyperlink w:anchor="_Toc9845" w:history="1">
        <w:r>
          <w:rPr>
            <w:rFonts w:ascii="仿宋" w:eastAsia="仿宋" w:hAnsi="仿宋" w:cs="仿宋" w:hint="eastAsia"/>
            <w:lang w:eastAsia="zh-CN"/>
          </w:rPr>
          <w:t>十一、拖把项目人力资源管理</w:t>
        </w:r>
        <w:r>
          <w:tab/>
        </w:r>
        <w:r>
          <w:fldChar w:fldCharType="begin"/>
        </w:r>
        <w:r>
          <w:instrText xml:space="preserve"> PAGEREF _Toc9845 \h </w:instrText>
        </w:r>
        <w:r>
          <w:fldChar w:fldCharType="separate"/>
        </w:r>
        <w:r>
          <w:t>32</w:t>
        </w:r>
        <w:r>
          <w:fldChar w:fldCharType="end"/>
        </w:r>
      </w:hyperlink>
    </w:p>
    <w:p>
      <w:pPr>
        <w:pStyle w:val="TOC2"/>
        <w:tabs>
          <w:tab w:val="right" w:leader="dot" w:pos="8306"/>
        </w:tabs>
      </w:pPr>
      <w:hyperlink w:anchor="_Toc8085" w:history="1">
        <w:r>
          <w:rPr>
            <w:rFonts w:ascii="仿宋" w:eastAsia="仿宋" w:hAnsi="仿宋" w:cs="仿宋" w:hint="eastAsia"/>
            <w:lang w:eastAsia="zh-CN"/>
          </w:rPr>
          <w:t>(一)、建立健全的预算管理制度</w:t>
        </w:r>
        <w:r>
          <w:tab/>
        </w:r>
        <w:r>
          <w:fldChar w:fldCharType="begin"/>
        </w:r>
        <w:r>
          <w:instrText xml:space="preserve"> PAGEREF _Toc8085 \h </w:instrText>
        </w:r>
        <w:r>
          <w:fldChar w:fldCharType="separate"/>
        </w:r>
        <w:r>
          <w:t>32</w:t>
        </w:r>
        <w:r>
          <w:fldChar w:fldCharType="end"/>
        </w:r>
      </w:hyperlink>
    </w:p>
    <w:p>
      <w:pPr>
        <w:pStyle w:val="TOC2"/>
        <w:tabs>
          <w:tab w:val="right" w:leader="dot" w:pos="8306"/>
        </w:tabs>
      </w:pPr>
      <w:hyperlink w:anchor="_Toc3550" w:history="1">
        <w:r>
          <w:rPr>
            <w:rFonts w:ascii="仿宋" w:eastAsia="仿宋" w:hAnsi="仿宋" w:cs="仿宋" w:hint="eastAsia"/>
            <w:lang w:eastAsia="zh-CN"/>
          </w:rPr>
          <w:t>(二)、加强资金流动监控</w:t>
        </w:r>
        <w:r>
          <w:tab/>
        </w:r>
        <w:r>
          <w:fldChar w:fldCharType="begin"/>
        </w:r>
        <w:r>
          <w:instrText xml:space="preserve"> PAGEREF _Toc3550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40" w:history="1">
        <w:r>
          <w:rPr>
            <w:rFonts w:ascii="仿宋" w:eastAsia="仿宋" w:hAnsi="仿宋" w:cs="仿宋" w:hint="eastAsia"/>
            <w:lang w:eastAsia="zh-CN"/>
          </w:rPr>
          <w:t>(三)、制定完善的风险控制机制</w:t>
        </w:r>
        <w:r>
          <w:tab/>
        </w:r>
        <w:r>
          <w:fldChar w:fldCharType="begin"/>
        </w:r>
        <w:r>
          <w:instrText xml:space="preserve"> PAGEREF _Toc18040 \h </w:instrText>
        </w:r>
        <w:r>
          <w:fldChar w:fldCharType="separate"/>
        </w:r>
        <w:r>
          <w:t>34</w:t>
        </w:r>
        <w:r>
          <w:fldChar w:fldCharType="end"/>
        </w:r>
      </w:hyperlink>
    </w:p>
    <w:p>
      <w:pPr>
        <w:pStyle w:val="TOC2"/>
        <w:tabs>
          <w:tab w:val="right" w:leader="dot" w:pos="8306"/>
        </w:tabs>
      </w:pPr>
      <w:hyperlink w:anchor="_Toc8446" w:history="1">
        <w:r>
          <w:rPr>
            <w:rFonts w:ascii="仿宋" w:eastAsia="仿宋" w:hAnsi="仿宋" w:cs="仿宋" w:hint="eastAsia"/>
            <w:lang w:eastAsia="zh-CN"/>
          </w:rPr>
          <w:t>(四)、优化成本管理</w:t>
        </w:r>
        <w:r>
          <w:tab/>
        </w:r>
        <w:r>
          <w:fldChar w:fldCharType="begin"/>
        </w:r>
        <w:r>
          <w:instrText xml:space="preserve"> PAGEREF _Toc8446 \h </w:instrText>
        </w:r>
        <w:r>
          <w:fldChar w:fldCharType="separate"/>
        </w:r>
        <w:r>
          <w:t>36</w:t>
        </w:r>
        <w:r>
          <w:fldChar w:fldCharType="end"/>
        </w:r>
      </w:hyperlink>
    </w:p>
    <w:p>
      <w:pPr>
        <w:pStyle w:val="TOC1"/>
        <w:tabs>
          <w:tab w:val="right" w:leader="dot" w:pos="8306"/>
        </w:tabs>
      </w:pPr>
      <w:hyperlink w:anchor="_Toc6240" w:history="1">
        <w:r>
          <w:rPr>
            <w:rFonts w:ascii="仿宋" w:eastAsia="仿宋" w:hAnsi="仿宋" w:cs="仿宋" w:hint="eastAsia"/>
            <w:lang w:eastAsia="zh-CN"/>
          </w:rPr>
          <w:t>十二、拖把项目环境影响分析</w:t>
        </w:r>
        <w:r>
          <w:tab/>
        </w:r>
        <w:r>
          <w:fldChar w:fldCharType="begin"/>
        </w:r>
        <w:r>
          <w:instrText xml:space="preserve"> PAGEREF _Toc6240 \h </w:instrText>
        </w:r>
        <w:r>
          <w:fldChar w:fldCharType="separate"/>
        </w:r>
        <w:r>
          <w:t>37</w:t>
        </w:r>
        <w:r>
          <w:fldChar w:fldCharType="end"/>
        </w:r>
      </w:hyperlink>
    </w:p>
    <w:p>
      <w:pPr>
        <w:pStyle w:val="TOC2"/>
        <w:tabs>
          <w:tab w:val="right" w:leader="dot" w:pos="8306"/>
        </w:tabs>
      </w:pPr>
      <w:hyperlink w:anchor="_Toc8591" w:history="1">
        <w:r>
          <w:rPr>
            <w:rFonts w:ascii="仿宋" w:eastAsia="仿宋" w:hAnsi="仿宋" w:cs="仿宋" w:hint="eastAsia"/>
            <w:lang w:eastAsia="zh-CN"/>
          </w:rPr>
          <w:t>(一)、建设区域环境质量现状</w:t>
        </w:r>
        <w:r>
          <w:tab/>
        </w:r>
        <w:r>
          <w:fldChar w:fldCharType="begin"/>
        </w:r>
        <w:r>
          <w:instrText xml:space="preserve"> PAGEREF _Toc8591 \h </w:instrText>
        </w:r>
        <w:r>
          <w:fldChar w:fldCharType="separate"/>
        </w:r>
        <w:r>
          <w:t>37</w:t>
        </w:r>
        <w:r>
          <w:fldChar w:fldCharType="end"/>
        </w:r>
      </w:hyperlink>
    </w:p>
    <w:p>
      <w:pPr>
        <w:pStyle w:val="TOC2"/>
        <w:tabs>
          <w:tab w:val="right" w:leader="dot" w:pos="8306"/>
        </w:tabs>
      </w:pPr>
      <w:hyperlink w:anchor="_Toc27503" w:history="1">
        <w:r>
          <w:rPr>
            <w:rFonts w:ascii="仿宋" w:eastAsia="仿宋" w:hAnsi="仿宋" w:cs="仿宋" w:hint="eastAsia"/>
            <w:lang w:eastAsia="zh-CN"/>
          </w:rPr>
          <w:t>(二)、建设期环境保护</w:t>
        </w:r>
        <w:r>
          <w:tab/>
        </w:r>
        <w:r>
          <w:fldChar w:fldCharType="begin"/>
        </w:r>
        <w:r>
          <w:instrText xml:space="preserve"> PAGEREF _Toc27503 \h </w:instrText>
        </w:r>
        <w:r>
          <w:fldChar w:fldCharType="separate"/>
        </w:r>
        <w:r>
          <w:t>38</w:t>
        </w:r>
        <w:r>
          <w:fldChar w:fldCharType="end"/>
        </w:r>
      </w:hyperlink>
    </w:p>
    <w:p>
      <w:pPr>
        <w:pStyle w:val="TOC2"/>
        <w:tabs>
          <w:tab w:val="right" w:leader="dot" w:pos="8306"/>
        </w:tabs>
      </w:pPr>
      <w:hyperlink w:anchor="_Toc822" w:history="1">
        <w:r>
          <w:rPr>
            <w:rFonts w:ascii="仿宋" w:eastAsia="仿宋" w:hAnsi="仿宋" w:cs="仿宋" w:hint="eastAsia"/>
            <w:lang w:eastAsia="zh-CN"/>
          </w:rPr>
          <w:t>(三)、运营期环境保护</w:t>
        </w:r>
        <w:r>
          <w:tab/>
        </w:r>
        <w:r>
          <w:fldChar w:fldCharType="begin"/>
        </w:r>
        <w:r>
          <w:instrText xml:space="preserve"> PAGEREF _Toc822 \h </w:instrText>
        </w:r>
        <w:r>
          <w:fldChar w:fldCharType="separate"/>
        </w:r>
        <w:r>
          <w:t>40</w:t>
        </w:r>
        <w:r>
          <w:fldChar w:fldCharType="end"/>
        </w:r>
      </w:hyperlink>
    </w:p>
    <w:p>
      <w:pPr>
        <w:pStyle w:val="TOC2"/>
        <w:tabs>
          <w:tab w:val="right" w:leader="dot" w:pos="8306"/>
        </w:tabs>
      </w:pPr>
      <w:hyperlink w:anchor="_Toc10907" w:history="1">
        <w:r>
          <w:rPr>
            <w:rFonts w:ascii="仿宋" w:eastAsia="仿宋" w:hAnsi="仿宋" w:cs="仿宋" w:hint="eastAsia"/>
            <w:lang w:eastAsia="zh-CN"/>
          </w:rPr>
          <w:t>(四)、拖把项目建设对区域经济的影响</w:t>
        </w:r>
        <w:r>
          <w:tab/>
        </w:r>
        <w:r>
          <w:fldChar w:fldCharType="begin"/>
        </w:r>
        <w:r>
          <w:instrText xml:space="preserve"> PAGEREF _Toc10907 \h </w:instrText>
        </w:r>
        <w:r>
          <w:fldChar w:fldCharType="separate"/>
        </w:r>
        <w:r>
          <w:t>41</w:t>
        </w:r>
        <w:r>
          <w:fldChar w:fldCharType="end"/>
        </w:r>
      </w:hyperlink>
    </w:p>
    <w:p>
      <w:pPr>
        <w:pStyle w:val="TOC2"/>
        <w:tabs>
          <w:tab w:val="right" w:leader="dot" w:pos="8306"/>
        </w:tabs>
      </w:pPr>
      <w:hyperlink w:anchor="_Toc15212" w:history="1">
        <w:r>
          <w:rPr>
            <w:rFonts w:ascii="仿宋" w:eastAsia="仿宋" w:hAnsi="仿宋" w:cs="仿宋" w:hint="eastAsia"/>
            <w:lang w:eastAsia="zh-CN"/>
          </w:rPr>
          <w:t>(五)、废弃物处理</w:t>
        </w:r>
        <w:r>
          <w:tab/>
        </w:r>
        <w:r>
          <w:fldChar w:fldCharType="begin"/>
        </w:r>
        <w:r>
          <w:instrText xml:space="preserve"> PAGEREF _Toc15212 \h </w:instrText>
        </w:r>
        <w:r>
          <w:fldChar w:fldCharType="separate"/>
        </w:r>
        <w:r>
          <w:t>43</w:t>
        </w:r>
        <w:r>
          <w:fldChar w:fldCharType="end"/>
        </w:r>
      </w:hyperlink>
    </w:p>
    <w:p>
      <w:pPr>
        <w:pStyle w:val="TOC2"/>
        <w:tabs>
          <w:tab w:val="right" w:leader="dot" w:pos="8306"/>
        </w:tabs>
      </w:pPr>
      <w:hyperlink w:anchor="_Toc14956" w:history="1">
        <w:r>
          <w:rPr>
            <w:rFonts w:ascii="仿宋" w:eastAsia="仿宋" w:hAnsi="仿宋" w:cs="仿宋" w:hint="eastAsia"/>
            <w:lang w:eastAsia="zh-CN"/>
          </w:rPr>
          <w:t>(六)、特殊环境影响分析</w:t>
        </w:r>
        <w:r>
          <w:tab/>
        </w:r>
        <w:r>
          <w:fldChar w:fldCharType="begin"/>
        </w:r>
        <w:r>
          <w:instrText xml:space="preserve"> PAGEREF _Toc14956 \h </w:instrText>
        </w:r>
        <w:r>
          <w:fldChar w:fldCharType="separate"/>
        </w:r>
        <w:r>
          <w:t>44</w:t>
        </w:r>
        <w:r>
          <w:fldChar w:fldCharType="end"/>
        </w:r>
      </w:hyperlink>
    </w:p>
    <w:p>
      <w:pPr>
        <w:pStyle w:val="TOC2"/>
        <w:tabs>
          <w:tab w:val="right" w:leader="dot" w:pos="8306"/>
        </w:tabs>
      </w:pPr>
      <w:hyperlink w:anchor="_Toc5569" w:history="1">
        <w:r>
          <w:rPr>
            <w:rFonts w:ascii="仿宋" w:eastAsia="仿宋" w:hAnsi="仿宋" w:cs="仿宋" w:hint="eastAsia"/>
            <w:lang w:eastAsia="zh-CN"/>
          </w:rPr>
          <w:t>(七)、清洁生产</w:t>
        </w:r>
        <w:r>
          <w:tab/>
        </w:r>
        <w:r>
          <w:fldChar w:fldCharType="begin"/>
        </w:r>
        <w:r>
          <w:instrText xml:space="preserve"> PAGEREF _Toc5569 \h </w:instrText>
        </w:r>
        <w:r>
          <w:fldChar w:fldCharType="separate"/>
        </w:r>
        <w:r>
          <w:t>45</w:t>
        </w:r>
        <w:r>
          <w:fldChar w:fldCharType="end"/>
        </w:r>
      </w:hyperlink>
    </w:p>
    <w:p>
      <w:pPr>
        <w:pStyle w:val="TOC2"/>
        <w:tabs>
          <w:tab w:val="right" w:leader="dot" w:pos="8306"/>
        </w:tabs>
      </w:pPr>
      <w:hyperlink w:anchor="_Toc29873" w:history="1">
        <w:r>
          <w:rPr>
            <w:rFonts w:ascii="仿宋" w:eastAsia="仿宋" w:hAnsi="仿宋" w:cs="仿宋" w:hint="eastAsia"/>
            <w:lang w:eastAsia="zh-CN"/>
          </w:rPr>
          <w:t>(八)、环境保护综合评价</w:t>
        </w:r>
        <w:r>
          <w:tab/>
        </w:r>
        <w:r>
          <w:fldChar w:fldCharType="begin"/>
        </w:r>
        <w:r>
          <w:instrText xml:space="preserve"> PAGEREF _Toc29873 \h </w:instrText>
        </w:r>
        <w:r>
          <w:fldChar w:fldCharType="separate"/>
        </w:r>
        <w:r>
          <w:t>46</w:t>
        </w:r>
        <w:r>
          <w:fldChar w:fldCharType="end"/>
        </w:r>
      </w:hyperlink>
    </w:p>
    <w:p>
      <w:pPr>
        <w:pStyle w:val="TOC1"/>
        <w:tabs>
          <w:tab w:val="right" w:leader="dot" w:pos="8306"/>
        </w:tabs>
      </w:pPr>
      <w:hyperlink w:anchor="_Toc22341" w:history="1">
        <w:r>
          <w:rPr>
            <w:rFonts w:ascii="仿宋" w:eastAsia="仿宋" w:hAnsi="仿宋" w:cs="仿宋" w:hint="eastAsia"/>
            <w:lang w:eastAsia="zh-CN"/>
          </w:rPr>
          <w:t>十三、供应链管理</w:t>
        </w:r>
        <w:r>
          <w:tab/>
        </w:r>
        <w:r>
          <w:fldChar w:fldCharType="begin"/>
        </w:r>
        <w:r>
          <w:instrText xml:space="preserve"> PAGEREF _Toc22341 \h </w:instrText>
        </w:r>
        <w:r>
          <w:fldChar w:fldCharType="separate"/>
        </w:r>
        <w:r>
          <w:t>47</w:t>
        </w:r>
        <w:r>
          <w:fldChar w:fldCharType="end"/>
        </w:r>
      </w:hyperlink>
    </w:p>
    <w:p>
      <w:pPr>
        <w:pStyle w:val="TOC2"/>
        <w:tabs>
          <w:tab w:val="right" w:leader="dot" w:pos="8306"/>
        </w:tabs>
      </w:pPr>
      <w:hyperlink w:anchor="_Toc31439" w:history="1">
        <w:r>
          <w:rPr>
            <w:rFonts w:ascii="仿宋" w:eastAsia="仿宋" w:hAnsi="仿宋" w:cs="仿宋" w:hint="eastAsia"/>
            <w:lang w:eastAsia="zh-CN"/>
          </w:rPr>
          <w:t>(一)、供应链战略规划</w:t>
        </w:r>
        <w:r>
          <w:tab/>
        </w:r>
        <w:r>
          <w:fldChar w:fldCharType="begin"/>
        </w:r>
        <w:r>
          <w:instrText xml:space="preserve"> PAGEREF _Toc31439 \h </w:instrText>
        </w:r>
        <w:r>
          <w:fldChar w:fldCharType="separate"/>
        </w:r>
        <w:r>
          <w:t>47</w:t>
        </w:r>
        <w:r>
          <w:fldChar w:fldCharType="end"/>
        </w:r>
      </w:hyperlink>
    </w:p>
    <w:p>
      <w:pPr>
        <w:pStyle w:val="TOC2"/>
        <w:tabs>
          <w:tab w:val="right" w:leader="dot" w:pos="8306"/>
        </w:tabs>
      </w:pPr>
      <w:hyperlink w:anchor="_Toc4626" w:history="1">
        <w:r>
          <w:rPr>
            <w:rFonts w:ascii="仿宋" w:eastAsia="仿宋" w:hAnsi="仿宋" w:cs="仿宋" w:hint="eastAsia"/>
            <w:lang w:eastAsia="zh-CN"/>
          </w:rPr>
          <w:t>(二)、供应商选择与合作</w:t>
        </w:r>
        <w:r>
          <w:tab/>
        </w:r>
        <w:r>
          <w:fldChar w:fldCharType="begin"/>
        </w:r>
        <w:r>
          <w:instrText xml:space="preserve"> PAGEREF _Toc4626 \h </w:instrText>
        </w:r>
        <w:r>
          <w:fldChar w:fldCharType="separate"/>
        </w:r>
        <w:r>
          <w:t>49</w:t>
        </w:r>
        <w:r>
          <w:fldChar w:fldCharType="end"/>
        </w:r>
      </w:hyperlink>
    </w:p>
    <w:p>
      <w:pPr>
        <w:pStyle w:val="TOC2"/>
        <w:tabs>
          <w:tab w:val="right" w:leader="dot" w:pos="8306"/>
        </w:tabs>
      </w:pPr>
      <w:hyperlink w:anchor="_Toc23446" w:history="1">
        <w:r>
          <w:rPr>
            <w:rFonts w:ascii="仿宋" w:eastAsia="仿宋" w:hAnsi="仿宋" w:cs="仿宋" w:hint="eastAsia"/>
            <w:lang w:eastAsia="zh-CN"/>
          </w:rPr>
          <w:t>(三)、物流与库存管理</w:t>
        </w:r>
        <w:r>
          <w:tab/>
        </w:r>
        <w:r>
          <w:fldChar w:fldCharType="begin"/>
        </w:r>
        <w:r>
          <w:instrText xml:space="preserve"> PAGEREF _Toc23446 \h </w:instrText>
        </w:r>
        <w:r>
          <w:fldChar w:fldCharType="separate"/>
        </w:r>
        <w:r>
          <w:t>50</w:t>
        </w:r>
        <w:r>
          <w:fldChar w:fldCharType="end"/>
        </w:r>
      </w:hyperlink>
    </w:p>
    <w:p>
      <w:pPr>
        <w:pStyle w:val="TOC1"/>
        <w:tabs>
          <w:tab w:val="right" w:leader="dot" w:pos="8306"/>
        </w:tabs>
      </w:pPr>
      <w:hyperlink w:anchor="_Toc21071" w:history="1">
        <w:r>
          <w:rPr>
            <w:rFonts w:ascii="仿宋" w:eastAsia="仿宋" w:hAnsi="仿宋" w:cs="仿宋" w:hint="eastAsia"/>
            <w:lang w:eastAsia="zh-CN"/>
          </w:rPr>
          <w:t>十四、拖把项目变更管理</w:t>
        </w:r>
        <w:r>
          <w:tab/>
        </w:r>
        <w:r>
          <w:fldChar w:fldCharType="begin"/>
        </w:r>
        <w:r>
          <w:instrText xml:space="preserve"> PAGEREF _Toc21071 \h </w:instrText>
        </w:r>
        <w:r>
          <w:fldChar w:fldCharType="separate"/>
        </w:r>
        <w:r>
          <w:t>51</w:t>
        </w:r>
        <w:r>
          <w:fldChar w:fldCharType="end"/>
        </w:r>
      </w:hyperlink>
    </w:p>
    <w:p>
      <w:pPr>
        <w:pStyle w:val="TOC2"/>
        <w:tabs>
          <w:tab w:val="right" w:leader="dot" w:pos="8306"/>
        </w:tabs>
      </w:pPr>
      <w:hyperlink w:anchor="_Toc12488" w:history="1">
        <w:r>
          <w:rPr>
            <w:rFonts w:ascii="仿宋" w:eastAsia="仿宋" w:hAnsi="仿宋" w:cs="仿宋" w:hint="eastAsia"/>
            <w:lang w:eastAsia="zh-CN"/>
          </w:rPr>
          <w:t>(一)、变更申请与评估</w:t>
        </w:r>
        <w:r>
          <w:tab/>
        </w:r>
        <w:r>
          <w:fldChar w:fldCharType="begin"/>
        </w:r>
        <w:r>
          <w:instrText xml:space="preserve"> PAGEREF _Toc12488 \h </w:instrText>
        </w:r>
        <w:r>
          <w:fldChar w:fldCharType="separate"/>
        </w:r>
        <w:r>
          <w:t>51</w:t>
        </w:r>
        <w:r>
          <w:fldChar w:fldCharType="end"/>
        </w:r>
      </w:hyperlink>
    </w:p>
    <w:p>
      <w:pPr>
        <w:pStyle w:val="TOC2"/>
        <w:tabs>
          <w:tab w:val="right" w:leader="dot" w:pos="8306"/>
        </w:tabs>
      </w:pPr>
      <w:hyperlink w:anchor="_Toc22564" w:history="1">
        <w:r>
          <w:rPr>
            <w:rFonts w:ascii="仿宋" w:eastAsia="仿宋" w:hAnsi="仿宋" w:cs="仿宋" w:hint="eastAsia"/>
            <w:lang w:eastAsia="zh-CN"/>
          </w:rPr>
          <w:t>(二)、变更实施与控制</w:t>
        </w:r>
        <w:r>
          <w:tab/>
        </w:r>
        <w:r>
          <w:fldChar w:fldCharType="begin"/>
        </w:r>
        <w:r>
          <w:instrText xml:space="preserve"> PAGEREF _Toc22564 \h </w:instrText>
        </w:r>
        <w:r>
          <w:fldChar w:fldCharType="separate"/>
        </w:r>
        <w:r>
          <w:t>52</w:t>
        </w:r>
        <w:r>
          <w:fldChar w:fldCharType="end"/>
        </w:r>
      </w:hyperlink>
    </w:p>
    <w:p>
      <w:pPr>
        <w:pStyle w:val="TOC1"/>
        <w:tabs>
          <w:tab w:val="right" w:leader="dot" w:pos="8306"/>
        </w:tabs>
      </w:pPr>
      <w:hyperlink w:anchor="_Toc14763" w:history="1">
        <w:r>
          <w:rPr>
            <w:rFonts w:ascii="仿宋" w:eastAsia="仿宋" w:hAnsi="仿宋" w:cs="仿宋" w:hint="eastAsia"/>
            <w:lang w:eastAsia="zh-CN"/>
          </w:rPr>
          <w:t>十五、营销与推广策略</w:t>
        </w:r>
        <w:r>
          <w:tab/>
        </w:r>
        <w:r>
          <w:fldChar w:fldCharType="begin"/>
        </w:r>
        <w:r>
          <w:instrText xml:space="preserve"> PAGEREF _Toc14763 \h </w:instrText>
        </w:r>
        <w:r>
          <w:fldChar w:fldCharType="separate"/>
        </w:r>
        <w:r>
          <w:t>52</w:t>
        </w:r>
        <w:r>
          <w:fldChar w:fldCharType="end"/>
        </w:r>
      </w:hyperlink>
    </w:p>
    <w:p>
      <w:pPr>
        <w:pStyle w:val="TOC2"/>
        <w:tabs>
          <w:tab w:val="right" w:leader="dot" w:pos="8306"/>
        </w:tabs>
      </w:pPr>
      <w:hyperlink w:anchor="_Toc28278" w:history="1">
        <w:r>
          <w:rPr>
            <w:rFonts w:ascii="仿宋" w:eastAsia="仿宋" w:hAnsi="仿宋" w:cs="仿宋" w:hint="eastAsia"/>
            <w:lang w:eastAsia="zh-CN"/>
          </w:rPr>
          <w:t>(一)、产品/服务定位与特点</w:t>
        </w:r>
        <w:r>
          <w:tab/>
        </w:r>
        <w:r>
          <w:fldChar w:fldCharType="begin"/>
        </w:r>
        <w:r>
          <w:instrText xml:space="preserve"> PAGEREF _Toc28278 \h </w:instrText>
        </w:r>
        <w:r>
          <w:fldChar w:fldCharType="separate"/>
        </w:r>
        <w:r>
          <w:t>52</w:t>
        </w:r>
        <w:r>
          <w:fldChar w:fldCharType="end"/>
        </w:r>
      </w:hyperlink>
    </w:p>
    <w:p>
      <w:pPr>
        <w:pStyle w:val="TOC2"/>
        <w:tabs>
          <w:tab w:val="right" w:leader="dot" w:pos="8306"/>
        </w:tabs>
      </w:pPr>
      <w:hyperlink w:anchor="_Toc25441" w:history="1">
        <w:r>
          <w:rPr>
            <w:rFonts w:ascii="仿宋" w:eastAsia="仿宋" w:hAnsi="仿宋" w:cs="仿宋" w:hint="eastAsia"/>
            <w:lang w:eastAsia="zh-CN"/>
          </w:rPr>
          <w:t>(二)、市场定位与竞争分析</w:t>
        </w:r>
        <w:r>
          <w:tab/>
        </w:r>
        <w:r>
          <w:fldChar w:fldCharType="begin"/>
        </w:r>
        <w:r>
          <w:instrText xml:space="preserve"> PAGEREF _Toc25441 \h </w:instrText>
        </w:r>
        <w:r>
          <w:fldChar w:fldCharType="separate"/>
        </w:r>
        <w:r>
          <w:t>54</w:t>
        </w:r>
        <w:r>
          <w:fldChar w:fldCharType="end"/>
        </w:r>
      </w:hyperlink>
    </w:p>
    <w:p>
      <w:pPr>
        <w:pStyle w:val="TOC2"/>
        <w:tabs>
          <w:tab w:val="right" w:leader="dot" w:pos="8306"/>
        </w:tabs>
      </w:pPr>
      <w:hyperlink w:anchor="_Toc11370" w:history="1">
        <w:r>
          <w:rPr>
            <w:rFonts w:ascii="仿宋" w:eastAsia="仿宋" w:hAnsi="仿宋" w:cs="仿宋" w:hint="eastAsia"/>
            <w:lang w:eastAsia="zh-CN"/>
          </w:rPr>
          <w:t>(三)、营销渠道与策略</w:t>
        </w:r>
        <w:r>
          <w:tab/>
        </w:r>
        <w:r>
          <w:fldChar w:fldCharType="begin"/>
        </w:r>
        <w:r>
          <w:instrText xml:space="preserve"> PAGEREF _Toc11370 \h </w:instrText>
        </w:r>
        <w:r>
          <w:fldChar w:fldCharType="separate"/>
        </w:r>
        <w:r>
          <w:t>55</w:t>
        </w:r>
        <w:r>
          <w:fldChar w:fldCharType="end"/>
        </w:r>
      </w:hyperlink>
    </w:p>
    <w:p>
      <w:pPr>
        <w:pStyle w:val="TOC2"/>
        <w:tabs>
          <w:tab w:val="right" w:leader="dot" w:pos="8306"/>
        </w:tabs>
      </w:pPr>
      <w:hyperlink w:anchor="_Toc29922" w:history="1">
        <w:r>
          <w:rPr>
            <w:rFonts w:ascii="仿宋" w:eastAsia="仿宋" w:hAnsi="仿宋" w:cs="仿宋" w:hint="eastAsia"/>
            <w:lang w:eastAsia="zh-CN"/>
          </w:rPr>
          <w:t>(四)、推广与宣传活动</w:t>
        </w:r>
        <w:r>
          <w:tab/>
        </w:r>
        <w:r>
          <w:fldChar w:fldCharType="begin"/>
        </w:r>
        <w:r>
          <w:instrText xml:space="preserve"> PAGEREF _Toc29922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758"/>
      <w:r>
        <w:rPr>
          <w:rFonts w:ascii="仿宋" w:eastAsia="仿宋" w:hAnsi="仿宋" w:cs="仿宋" w:hint="eastAsia"/>
          <w:sz w:val="28"/>
          <w:lang w:eastAsia="zh-CN"/>
        </w:rPr>
        <w:t>一、拖把项目建设单位说明</w:t>
      </w:r>
      <w:bookmarkEnd w:id="2"/>
    </w:p>
    <w:p>
      <w:pPr>
        <w:pStyle w:val="Heading2"/>
        <w:rPr>
          <w:rFonts w:ascii="仿宋" w:eastAsia="仿宋" w:hAnsi="仿宋" w:cs="仿宋" w:hint="eastAsia"/>
          <w:lang w:eastAsia="zh-CN"/>
        </w:rPr>
      </w:pPr>
      <w:bookmarkStart w:id="3" w:name="_Toc11732"/>
      <w:r>
        <w:rPr>
          <w:rFonts w:ascii="仿宋" w:eastAsia="仿宋" w:hAnsi="仿宋" w:cs="仿宋" w:hint="eastAsia"/>
          <w:lang w:eastAsia="zh-CN"/>
        </w:rPr>
        <w:t>(一)、拖把项目承办单位基本情况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38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拖把项目承办单位的XXXX，我们着眼于实现可持续的经济效益。通过技术创新和解决方案的提供，公司预计在拖把项目执行期间将获得可观的收入增长。这一收入来源主要包括拖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同时，我们注重成本控制和效率提升，以确保拖把项目的可持续盈利。透过精细的管理和资源优化，公司期望实现拖把项目利润最大化。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拖把项目实施进行全面的投资评估，包括拖把项目启动阶段的资金投入和后续运营成本。通过对拖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为确保公司在拖把项目实施过程中具备足够的资金流动性，公司将进行详尽的现金流分析。这包括资金需求的合理预测、拖把项目周期内的资金峰谷分析以及灵活的财务管理策略，以应对各种潜在的经济变动。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786"/>
      <w:r>
        <w:rPr>
          <w:rFonts w:ascii="仿宋" w:eastAsia="仿宋" w:hAnsi="仿宋" w:cs="仿宋" w:hint="eastAsia"/>
          <w:sz w:val="28"/>
          <w:lang w:eastAsia="zh-CN"/>
        </w:rPr>
        <w:t>二、拖把项目可持续发展</w:t>
      </w:r>
      <w:bookmarkEnd w:id="5"/>
    </w:p>
    <w:p>
      <w:pPr>
        <w:pStyle w:val="Heading2"/>
        <w:rPr>
          <w:rFonts w:ascii="仿宋" w:eastAsia="仿宋" w:hAnsi="仿宋" w:cs="仿宋" w:hint="eastAsia"/>
          <w:lang w:eastAsia="zh-CN"/>
        </w:rPr>
      </w:pPr>
      <w:bookmarkStart w:id="6" w:name="_Toc697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拖把项目中，拖把项目团队着眼于未来，明确了可持续发展的战略方向。制定的具体可持续发展目标包括降低资源使用、采用环保技术、最大化社会效益等。这一步骤不仅有助于拖把项目在环保和社会责任方面达到最高标准，也为未来提供了明确的指引，确保拖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可持续实践的融入拖把项目管理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拖把项目管理周期。从拖把项目规划开始，拖把项目团队就考虑了环境和社会的因素。在执行阶段，拖把项目团队积极推动绿色技术的应用，优化资源利用。此外，关注员工的社会责任，通过培训和沟通活动提高员工对可持续发展的认知，使他们能够在日常工作中践行可持续实践。这些举措不仅为拖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78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扎根于拖把项目的可持续发展理念，我们深信环保与社会责任是拖把项目成功的关键支柱。在拖把项目的每一步，我们都致力于通过创新和实践，履行对环境和社会的坚定责任。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团队通过引入先进的环保技术、建立高效的废物处理系统以及推动能源节约措施，积极履行环保责任。定期的环保监测和评估确保拖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不仅致力于自身可持续发展，还注重对社会的回馈。通过支持社区拖把项目、参与慈善事业、提供培训机会等方式，拖把项目积极履行社会责任。与当地社区建立积极互动，关注员工的工作与生活平衡，以及员工的身心健康，是拖把项目在社会责任层面的关键举措。这样的实践不仅增强了拖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673"/>
      <w:r>
        <w:rPr>
          <w:rFonts w:ascii="仿宋" w:eastAsia="仿宋" w:hAnsi="仿宋" w:cs="仿宋" w:hint="eastAsia"/>
          <w:sz w:val="28"/>
          <w:lang w:eastAsia="zh-CN"/>
        </w:rPr>
        <w:t>三、拖把项目选址可行性分析</w:t>
      </w:r>
      <w:bookmarkEnd w:id="8"/>
    </w:p>
    <w:p>
      <w:pPr>
        <w:pStyle w:val="Heading2"/>
        <w:rPr>
          <w:rFonts w:ascii="仿宋" w:eastAsia="仿宋" w:hAnsi="仿宋" w:cs="仿宋" w:hint="eastAsia"/>
          <w:lang w:eastAsia="zh-CN"/>
        </w:rPr>
      </w:pPr>
      <w:bookmarkStart w:id="9" w:name="_Toc16303"/>
      <w:r>
        <w:rPr>
          <w:rFonts w:ascii="仿宋" w:eastAsia="仿宋" w:hAnsi="仿宋" w:cs="仿宋" w:hint="eastAsia"/>
          <w:lang w:eastAsia="zh-CN"/>
        </w:rPr>
        <w:t>(一)、拖把项目选址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该拖把项目选址位于XX省XX市XX区XXX街道</w:t>
      </w:r>
    </w:p>
    <w:p>
      <w:pPr>
        <w:pStyle w:val="Heading2"/>
        <w:ind w:firstLine="560" w:firstLineChars="200"/>
        <w:rPr>
          <w:rFonts w:ascii="仿宋" w:eastAsia="仿宋" w:hAnsi="仿宋" w:cs="仿宋" w:hint="eastAsia"/>
          <w:sz w:val="28"/>
          <w:lang w:eastAsia="zh-CN"/>
        </w:rPr>
      </w:pPr>
      <w:bookmarkStart w:id="10" w:name="_Toc2280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拖把项目的征地面积将根据拖把项目的实际规模和需求进行精确规划。具体面积XXX平方米，旨在确保拖把项目不仅能够满足当前的发展需求，还能够预留空间以适应未来的扩展。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净用地面积是在征地面积基础上去除不可利用面积后的实际可开发用地。具体面积XXX平方米，考虑到环保、交通、安全等多方面因素，以确保拖把项目在整体利用效率上达到最优。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拖把项目计划建设的建筑总规模具体面积XXX平方米。这一规模的确定综合考虑了拖把项目的性质、规模，以及城市规划的相关要求，确保建筑布局与周边环境协调一致。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绿地率是拖把项目用地中被规划为绿地的比例。具体面积XXX平方米，旨在通过合理规划绿地，改善拖把项目周边环境，提升居民生活质量，并符合城市整体绿化规划。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容积率是用地上可以建设的建筑总体积与用地面积之比。具体面积XXX，通过合理的容积率规划，确保拖把项目建筑规模与周边环境和谐共生。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确保拖把项目选址与当地城市规划相一致，具体面积XXX平方米。通过与城市规划部门深入沟通，确保拖把项目不仅符合城市的整体发展方向，还能够融入城市的发展布局，为城市的长远发展贡献力量。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充分了解并确保拖把项目选址符合当地产业政策，具体面积XXX平方米。这包括拖把项目对当地经济的促进作用，以及对相关产业的带动效应，确保拖把项目与地方政府的产业政策保持一致，促进共赢合作。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用地总体要求必须符合环保和可持续发展的原则，具体面积XXX平方米。通过采用绿色建筑设计、节能减排等措施，确保拖把项目在建设和运营过程中对环境的影响最小化，达到可持续发展的要求。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确保拖把项目选址具备必要的公共设施配套，具体面积XXX平方米。这包括交通便利性、教育、医疗等基础设施，以提高居民生活品质，使得拖把项目选址更具吸引力。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考虑用地总体要求对当地社会稳定性的影响，具体面积XXX平方米。通过深入了解当地社区反馈，确保拖把项目的选址和建设过程对当地社会和谐稳定产生积极作用。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拖把项目选址不仅符合法规和规划，还在实际操作中具有可行性。这一全面规划将为拖把项目的成功实施提供坚实的基础，确保拖把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63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拖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拖把项目的设备规划和空间设计中，我们将采取灵活设备布局的措施。设备布局将根据实际需求进行灵活设计，避免不必要的浪费。通过合理规划设备摆放位置，我们将提高设备的利用率，减少设备间距，以确保拖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拖把项目内部引入共享设施的概念，例如共享会议室、办公区等。通过这种方式，我们可以减少对资源的重复建设，提高资源共享效率，从而减小拖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50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拖把项目的总图布置中，我们将不同功能区域进行明确的规划，以最大程度满足拖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59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我们首先关注市场因素，包括潜在客户分布、竞争对手位置、市场需求等。通过深入的市场调研，我们能够更准确地评估选址对于市场开拓和产品销售的影响，确保拖把项目能够在有利的市场环境中蓬勃发展。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拖把项目对环境的影响是综合评价的重要因素之一。我们将详细考虑选址周边的自然环境、生态保护区、水源地等情况，确保拖把项目的建设和运营对环境影响最小化，并符合当地的环保法规标准。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对选址的评价还需充分考虑当地政府的产业政策和法规。我们将详细了解拖把项目所在地的相关政策，确保拖把项目的规划和运营与当地法规相符，降低不必要的法律风险。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考虑到社会稳定性对企业运营的重要性，我们将评估选址地区的社会安全情况、劳工关系、社区反馈等方面，以确保拖把项目的建设和运营不会受到社会稳定性的负面影响。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最后，我们将综合考虑用地成本，包括土地购置费用、土地开发成本等。通过对用地成本的详细评估，我们能够做出更为精确的经济效益分析，为拖把项目的投资决策提供有力支持。</w:t>
      </w:r>
    </w:p>
    <w:p>
      <w:pPr>
        <w:pStyle w:val="Heading1"/>
        <w:ind w:firstLine="560" w:firstLineChars="200"/>
        <w:rPr>
          <w:rFonts w:ascii="仿宋" w:eastAsia="仿宋" w:hAnsi="仿宋" w:cs="仿宋" w:hint="eastAsia"/>
          <w:sz w:val="28"/>
          <w:lang w:eastAsia="zh-CN"/>
        </w:rPr>
      </w:pPr>
      <w:bookmarkStart w:id="14" w:name="_Toc871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826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拖把项目的主要产品是XXXX，预计年产值为XXX万元。这一产品在市场中占据着重要的地位，其广泛的应用范围使得该拖把项目的市场前景非常广阔。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拖把项目的xxx产品作为重要的原材料之一，将在多个领域发挥关键作用。其在建筑、交通、能源等方面的广泛应用将为整个产业链提供强大的支持，形成产业协同效应。拖把项目的年产值XXX万XXX万XXX万万元不仅反映了其在市场上的巨大潜力，更预示着它对国民经济的积极贡献。这种关联度高、涉及面广的产业关系，使得该拖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127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拖把项目总征地面积为XXXX平方米，相当于约XX.XX亩，其中净用地面积为XXXX平方米，红线范围内相当于约XX.XX亩。这一用地规模充分考虑了拖把项目的建设需求，保障了拖把项目在合适的空间内得以充分发展。拖把项目规划的总建筑面积为XXXX平方米，其中主体工程建设占XXXX平方米，计容建筑面积达XXXX平方米。预计建筑工程的投资将达到XXXX万元，为拖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计划购置的设备共计XXXX台（套），设备购置费用为XXXX万元。这一设备购置计划充分考虑到拖把项目的生产需求和技术要求，确保了拖把项目在生产运营中具备先进的技术装备和高效的生产能力。设备的合理配置将为拖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计划总投资为XXXX万元，预计年实现营业收入为XXXX万元。这一产能规模的设定旨在确保拖把项目能够在投资与回报之间取得平衡，实现长期可持续的发展。拖把项目的总投资充分考虑到各个方面的需求，包括用地建设、设备购置等多个环节，以确保拖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2352"/>
      <w:r>
        <w:rPr>
          <w:rFonts w:ascii="仿宋" w:eastAsia="仿宋" w:hAnsi="仿宋" w:cs="仿宋" w:hint="eastAsia"/>
          <w:sz w:val="28"/>
          <w:lang w:eastAsia="zh-CN"/>
        </w:rPr>
        <w:t>五、拖把项目文档管理</w:t>
      </w:r>
      <w:bookmarkEnd w:id="17"/>
    </w:p>
    <w:p>
      <w:pPr>
        <w:pStyle w:val="Heading2"/>
        <w:rPr>
          <w:rFonts w:ascii="仿宋" w:eastAsia="仿宋" w:hAnsi="仿宋" w:cs="仿宋" w:hint="eastAsia"/>
          <w:lang w:eastAsia="zh-CN"/>
        </w:rPr>
      </w:pPr>
      <w:bookmarkStart w:id="18" w:name="_Toc303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拖把项目高度重视文档的质量和准确性，以支持拖把项目的各项活动和决策。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文档的编制始于拖把项目计划的初期，我们制定了详细的文档编制计划，明确了每个文档的内容、格式和编写责任人。在拖把项目启动阶段，我们首先编制了拖把项目章程，明确定义了拖把项目的目标、范围、风险等关键要素。随后，拖把项目团队根据计划陆续编制了需求文档、设计文档、测试文档等各类文档，确保拖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拖把项目管理中的重要环节，旨在确保拖把项目文档符合质量标准和拖把项目需求。在拖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除了内部审查，我们还进行了外部审查，邀请拖把项目相关利益方和专业领域的专家对文档进行独立审查。这有助于获取更全面、客观的反馈，确保拖把项目文档不仅符合内部标准，也满足外部需求。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拖把项目在文档编制与审查方面建立了严格的管理机制，通过规范的流程和多维度的审查，确保拖把项目文档的质量、准确性和可靠性，为拖把项目的顺利推进提供了有力支持。</w:t>
      </w:r>
    </w:p>
    <w:p>
      <w:pPr>
        <w:pStyle w:val="Heading2"/>
        <w:ind w:firstLine="560" w:firstLineChars="200"/>
        <w:rPr>
          <w:rFonts w:ascii="仿宋" w:eastAsia="仿宋" w:hAnsi="仿宋" w:cs="仿宋" w:hint="eastAsia"/>
          <w:sz w:val="28"/>
          <w:lang w:eastAsia="zh-CN"/>
        </w:rPr>
      </w:pPr>
      <w:bookmarkStart w:id="19" w:name="_Toc922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在拖把项目中，我们致力于优化文档发布与分发过程，以确保信息的高效传递和团队间协作的顺畅进行。以下是我们采取的关键优化策略：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我们通过多渠道发布文档，包括电子邮件、拖把项目管理平台、内部网站等，以满足不同团队成员的偏好和需求。多渠道发布确保了信息的全面覆盖。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我们采用了精细的权限控制，确保只有授权人员可以访问敏感信息。这种安全措施保护了拖把项目文档的机密性，防止了未经授权的信息泄露。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368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文档存档与归档是拖把项目生命周期中一个至关重要的环节，直接关系到拖把项目信息的长期保存和历史记录的完整性。在拖把项目中，我们实施了一系列有效的文档存档与归档管理策略：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https://d.book118.com/068143065055006032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0C56A1"/>
    <w:rsid w:val="680C56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14306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2024-01-28T14:18:00Z</dcterms:created>
  <dcterms:modified xsi:type="dcterms:W3CDTF">2024-01-28T14:18:54Z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81AE82006DB445C8B4619DC6ECA07D77_11</vt:lpwstr>
  </property>
  <property fmtid="{D5CDD505-2E9C-101B-9397-08002B2CF9AE}" pid="3" name="KSOProductBuildVer">
    <vt:lpwstr>2052-12.1.0.16120</vt:lpwstr>
  </property>
</Properties>
</file>