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宠物电商项目计划设计方案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12" w:history="1">
        <w:r>
          <w:rPr>
            <w:rFonts w:ascii="仿宋" w:eastAsia="仿宋" w:hAnsi="仿宋" w:cs="仿宋" w:hint="eastAsia"/>
            <w:lang w:eastAsia="zh-CN"/>
          </w:rPr>
          <w:t>概论</w:t>
        </w:r>
        <w:r>
          <w:tab/>
        </w:r>
        <w:r>
          <w:fldChar w:fldCharType="begin"/>
        </w:r>
        <w:r>
          <w:instrText xml:space="preserve"> PAGEREF _Toc13412 \h </w:instrText>
        </w:r>
        <w:r>
          <w:fldChar w:fldCharType="separate"/>
        </w:r>
        <w:r>
          <w:t>3</w:t>
        </w:r>
        <w:r>
          <w:fldChar w:fldCharType="end"/>
        </w:r>
      </w:hyperlink>
    </w:p>
    <w:p>
      <w:pPr>
        <w:pStyle w:val="TOC1"/>
        <w:tabs>
          <w:tab w:val="right" w:leader="dot" w:pos="8306"/>
        </w:tabs>
      </w:pPr>
      <w:hyperlink w:anchor="_Toc21813" w:history="1">
        <w:r>
          <w:rPr>
            <w:rFonts w:ascii="仿宋" w:eastAsia="仿宋" w:hAnsi="仿宋" w:cs="仿宋" w:hint="eastAsia"/>
            <w:lang w:eastAsia="zh-CN"/>
          </w:rPr>
          <w:t>一、宠物电商项目选址可行性分析</w:t>
        </w:r>
        <w:r>
          <w:tab/>
        </w:r>
        <w:r>
          <w:fldChar w:fldCharType="begin"/>
        </w:r>
        <w:r>
          <w:instrText xml:space="preserve"> PAGEREF _Toc21813 \h </w:instrText>
        </w:r>
        <w:r>
          <w:fldChar w:fldCharType="separate"/>
        </w:r>
        <w:r>
          <w:t>3</w:t>
        </w:r>
        <w:r>
          <w:fldChar w:fldCharType="end"/>
        </w:r>
      </w:hyperlink>
    </w:p>
    <w:p>
      <w:pPr>
        <w:pStyle w:val="TOC2"/>
        <w:tabs>
          <w:tab w:val="right" w:leader="dot" w:pos="8306"/>
        </w:tabs>
      </w:pPr>
      <w:hyperlink w:anchor="_Toc25124" w:history="1">
        <w:r>
          <w:rPr>
            <w:rFonts w:ascii="仿宋" w:eastAsia="仿宋" w:hAnsi="仿宋" w:cs="仿宋" w:hint="eastAsia"/>
            <w:lang w:eastAsia="zh-CN"/>
          </w:rPr>
          <w:t>(一)、宠物电商项目选址</w:t>
        </w:r>
        <w:r>
          <w:tab/>
        </w:r>
        <w:r>
          <w:fldChar w:fldCharType="begin"/>
        </w:r>
        <w:r>
          <w:instrText xml:space="preserve"> PAGEREF _Toc25124 \h </w:instrText>
        </w:r>
        <w:r>
          <w:fldChar w:fldCharType="separate"/>
        </w:r>
        <w:r>
          <w:t>3</w:t>
        </w:r>
        <w:r>
          <w:fldChar w:fldCharType="end"/>
        </w:r>
      </w:hyperlink>
    </w:p>
    <w:p>
      <w:pPr>
        <w:pStyle w:val="TOC2"/>
        <w:tabs>
          <w:tab w:val="right" w:leader="dot" w:pos="8306"/>
        </w:tabs>
      </w:pPr>
      <w:hyperlink w:anchor="_Toc28644" w:history="1">
        <w:r>
          <w:rPr>
            <w:rFonts w:ascii="仿宋" w:eastAsia="仿宋" w:hAnsi="仿宋" w:cs="仿宋" w:hint="eastAsia"/>
            <w:lang w:eastAsia="zh-CN"/>
          </w:rPr>
          <w:t>(二)、用地控制指标</w:t>
        </w:r>
        <w:r>
          <w:tab/>
        </w:r>
        <w:r>
          <w:fldChar w:fldCharType="begin"/>
        </w:r>
        <w:r>
          <w:instrText xml:space="preserve"> PAGEREF _Toc28644 \h </w:instrText>
        </w:r>
        <w:r>
          <w:fldChar w:fldCharType="separate"/>
        </w:r>
        <w:r>
          <w:t>3</w:t>
        </w:r>
        <w:r>
          <w:fldChar w:fldCharType="end"/>
        </w:r>
      </w:hyperlink>
    </w:p>
    <w:p>
      <w:pPr>
        <w:pStyle w:val="TOC2"/>
        <w:tabs>
          <w:tab w:val="right" w:leader="dot" w:pos="8306"/>
        </w:tabs>
      </w:pPr>
      <w:hyperlink w:anchor="_Toc24811" w:history="1">
        <w:r>
          <w:rPr>
            <w:rFonts w:ascii="仿宋" w:eastAsia="仿宋" w:hAnsi="仿宋" w:cs="仿宋" w:hint="eastAsia"/>
            <w:lang w:eastAsia="zh-CN"/>
          </w:rPr>
          <w:t>(三)、节约用地措施</w:t>
        </w:r>
        <w:r>
          <w:tab/>
        </w:r>
        <w:r>
          <w:fldChar w:fldCharType="begin"/>
        </w:r>
        <w:r>
          <w:instrText xml:space="preserve"> PAGEREF _Toc24811 \h </w:instrText>
        </w:r>
        <w:r>
          <w:fldChar w:fldCharType="separate"/>
        </w:r>
        <w:r>
          <w:t>5</w:t>
        </w:r>
        <w:r>
          <w:fldChar w:fldCharType="end"/>
        </w:r>
      </w:hyperlink>
    </w:p>
    <w:p>
      <w:pPr>
        <w:pStyle w:val="TOC2"/>
        <w:tabs>
          <w:tab w:val="right" w:leader="dot" w:pos="8306"/>
        </w:tabs>
      </w:pPr>
      <w:hyperlink w:anchor="_Toc22318" w:history="1">
        <w:r>
          <w:rPr>
            <w:rFonts w:ascii="仿宋" w:eastAsia="仿宋" w:hAnsi="仿宋" w:cs="仿宋" w:hint="eastAsia"/>
            <w:lang w:eastAsia="zh-CN"/>
          </w:rPr>
          <w:t>(四)、总图布置方案</w:t>
        </w:r>
        <w:r>
          <w:tab/>
        </w:r>
        <w:r>
          <w:fldChar w:fldCharType="begin"/>
        </w:r>
        <w:r>
          <w:instrText xml:space="preserve"> PAGEREF _Toc22318 \h </w:instrText>
        </w:r>
        <w:r>
          <w:fldChar w:fldCharType="separate"/>
        </w:r>
        <w:r>
          <w:t>6</w:t>
        </w:r>
        <w:r>
          <w:fldChar w:fldCharType="end"/>
        </w:r>
      </w:hyperlink>
    </w:p>
    <w:p>
      <w:pPr>
        <w:pStyle w:val="TOC2"/>
        <w:tabs>
          <w:tab w:val="right" w:leader="dot" w:pos="8306"/>
        </w:tabs>
      </w:pPr>
      <w:hyperlink w:anchor="_Toc4049" w:history="1">
        <w:r>
          <w:rPr>
            <w:rFonts w:ascii="仿宋" w:eastAsia="仿宋" w:hAnsi="仿宋" w:cs="仿宋" w:hint="eastAsia"/>
            <w:lang w:eastAsia="zh-CN"/>
          </w:rPr>
          <w:t>(五)、选址综合评价</w:t>
        </w:r>
        <w:r>
          <w:tab/>
        </w:r>
        <w:r>
          <w:fldChar w:fldCharType="begin"/>
        </w:r>
        <w:r>
          <w:instrText xml:space="preserve"> PAGEREF _Toc4049 \h </w:instrText>
        </w:r>
        <w:r>
          <w:fldChar w:fldCharType="separate"/>
        </w:r>
        <w:r>
          <w:t>7</w:t>
        </w:r>
        <w:r>
          <w:fldChar w:fldCharType="end"/>
        </w:r>
      </w:hyperlink>
    </w:p>
    <w:p>
      <w:pPr>
        <w:pStyle w:val="TOC1"/>
        <w:tabs>
          <w:tab w:val="right" w:leader="dot" w:pos="8306"/>
        </w:tabs>
      </w:pPr>
      <w:hyperlink w:anchor="_Toc27992" w:history="1">
        <w:r>
          <w:rPr>
            <w:rFonts w:ascii="仿宋" w:eastAsia="仿宋" w:hAnsi="仿宋" w:cs="仿宋" w:hint="eastAsia"/>
            <w:lang w:eastAsia="zh-CN"/>
          </w:rPr>
          <w:t>二、宠物电商项目建设单位说明</w:t>
        </w:r>
        <w:r>
          <w:tab/>
        </w:r>
        <w:r>
          <w:fldChar w:fldCharType="begin"/>
        </w:r>
        <w:r>
          <w:instrText xml:space="preserve"> PAGEREF _Toc27992 \h </w:instrText>
        </w:r>
        <w:r>
          <w:fldChar w:fldCharType="separate"/>
        </w:r>
        <w:r>
          <w:t>8</w:t>
        </w:r>
        <w:r>
          <w:fldChar w:fldCharType="end"/>
        </w:r>
      </w:hyperlink>
    </w:p>
    <w:p>
      <w:pPr>
        <w:pStyle w:val="TOC2"/>
        <w:tabs>
          <w:tab w:val="right" w:leader="dot" w:pos="8306"/>
        </w:tabs>
      </w:pPr>
      <w:hyperlink w:anchor="_Toc29025" w:history="1">
        <w:r>
          <w:rPr>
            <w:rFonts w:ascii="仿宋" w:eastAsia="仿宋" w:hAnsi="仿宋" w:cs="仿宋" w:hint="eastAsia"/>
            <w:lang w:eastAsia="zh-CN"/>
          </w:rPr>
          <w:t>(一)、宠物电商项目承办单位基本情况</w:t>
        </w:r>
        <w:r>
          <w:tab/>
        </w:r>
        <w:r>
          <w:fldChar w:fldCharType="begin"/>
        </w:r>
        <w:r>
          <w:instrText xml:space="preserve"> PAGEREF _Toc29025 \h </w:instrText>
        </w:r>
        <w:r>
          <w:fldChar w:fldCharType="separate"/>
        </w:r>
        <w:r>
          <w:t>8</w:t>
        </w:r>
        <w:r>
          <w:fldChar w:fldCharType="end"/>
        </w:r>
      </w:hyperlink>
    </w:p>
    <w:p>
      <w:pPr>
        <w:pStyle w:val="TOC2"/>
        <w:tabs>
          <w:tab w:val="right" w:leader="dot" w:pos="8306"/>
        </w:tabs>
      </w:pPr>
      <w:hyperlink w:anchor="_Toc13974" w:history="1">
        <w:r>
          <w:rPr>
            <w:rFonts w:ascii="仿宋" w:eastAsia="仿宋" w:hAnsi="仿宋" w:cs="仿宋" w:hint="eastAsia"/>
            <w:lang w:eastAsia="zh-CN"/>
          </w:rPr>
          <w:t>(二)、公司经济效益分析</w:t>
        </w:r>
        <w:r>
          <w:tab/>
        </w:r>
        <w:r>
          <w:fldChar w:fldCharType="begin"/>
        </w:r>
        <w:r>
          <w:instrText xml:space="preserve"> PAGEREF _Toc13974 \h </w:instrText>
        </w:r>
        <w:r>
          <w:fldChar w:fldCharType="separate"/>
        </w:r>
        <w:r>
          <w:t>9</w:t>
        </w:r>
        <w:r>
          <w:fldChar w:fldCharType="end"/>
        </w:r>
      </w:hyperlink>
    </w:p>
    <w:p>
      <w:pPr>
        <w:pStyle w:val="TOC1"/>
        <w:tabs>
          <w:tab w:val="right" w:leader="dot" w:pos="8306"/>
        </w:tabs>
      </w:pPr>
      <w:hyperlink w:anchor="_Toc15736" w:history="1">
        <w:r>
          <w:rPr>
            <w:rFonts w:ascii="仿宋" w:eastAsia="仿宋" w:hAnsi="仿宋" w:cs="仿宋" w:hint="eastAsia"/>
            <w:lang w:eastAsia="zh-CN"/>
          </w:rPr>
          <w:t>三、宠物电商项目可持续发展</w:t>
        </w:r>
        <w:r>
          <w:tab/>
        </w:r>
        <w:r>
          <w:fldChar w:fldCharType="begin"/>
        </w:r>
        <w:r>
          <w:instrText xml:space="preserve"> PAGEREF _Toc15736 \h </w:instrText>
        </w:r>
        <w:r>
          <w:fldChar w:fldCharType="separate"/>
        </w:r>
        <w:r>
          <w:t>10</w:t>
        </w:r>
        <w:r>
          <w:fldChar w:fldCharType="end"/>
        </w:r>
      </w:hyperlink>
    </w:p>
    <w:p>
      <w:pPr>
        <w:pStyle w:val="TOC2"/>
        <w:tabs>
          <w:tab w:val="right" w:leader="dot" w:pos="8306"/>
        </w:tabs>
      </w:pPr>
      <w:hyperlink w:anchor="_Toc1538" w:history="1">
        <w:r>
          <w:rPr>
            <w:rFonts w:ascii="仿宋" w:eastAsia="仿宋" w:hAnsi="仿宋" w:cs="仿宋" w:hint="eastAsia"/>
            <w:lang w:eastAsia="zh-CN"/>
          </w:rPr>
          <w:t>(一)、可持续战略与实践</w:t>
        </w:r>
        <w:r>
          <w:tab/>
        </w:r>
        <w:r>
          <w:fldChar w:fldCharType="begin"/>
        </w:r>
        <w:r>
          <w:instrText xml:space="preserve"> PAGEREF _Toc1538 \h </w:instrText>
        </w:r>
        <w:r>
          <w:fldChar w:fldCharType="separate"/>
        </w:r>
        <w:r>
          <w:t>10</w:t>
        </w:r>
        <w:r>
          <w:fldChar w:fldCharType="end"/>
        </w:r>
      </w:hyperlink>
    </w:p>
    <w:p>
      <w:pPr>
        <w:pStyle w:val="TOC2"/>
        <w:tabs>
          <w:tab w:val="right" w:leader="dot" w:pos="8306"/>
        </w:tabs>
      </w:pPr>
      <w:hyperlink w:anchor="_Toc13000" w:history="1">
        <w:r>
          <w:rPr>
            <w:rFonts w:ascii="仿宋" w:eastAsia="仿宋" w:hAnsi="仿宋" w:cs="仿宋" w:hint="eastAsia"/>
            <w:lang w:eastAsia="zh-CN"/>
          </w:rPr>
          <w:t>(二)、环保与社会责任</w:t>
        </w:r>
        <w:r>
          <w:tab/>
        </w:r>
        <w:r>
          <w:fldChar w:fldCharType="begin"/>
        </w:r>
        <w:r>
          <w:instrText xml:space="preserve"> PAGEREF _Toc13000 \h </w:instrText>
        </w:r>
        <w:r>
          <w:fldChar w:fldCharType="separate"/>
        </w:r>
        <w:r>
          <w:t>10</w:t>
        </w:r>
        <w:r>
          <w:fldChar w:fldCharType="end"/>
        </w:r>
      </w:hyperlink>
    </w:p>
    <w:p>
      <w:pPr>
        <w:pStyle w:val="TOC1"/>
        <w:tabs>
          <w:tab w:val="right" w:leader="dot" w:pos="8306"/>
        </w:tabs>
      </w:pPr>
      <w:hyperlink w:anchor="_Toc32633" w:history="1">
        <w:r>
          <w:rPr>
            <w:rFonts w:ascii="仿宋" w:eastAsia="仿宋" w:hAnsi="仿宋" w:cs="仿宋" w:hint="eastAsia"/>
            <w:lang w:eastAsia="zh-CN"/>
          </w:rPr>
          <w:t>四、宠物电商项目建设背景及必要性分析</w:t>
        </w:r>
        <w:r>
          <w:tab/>
        </w:r>
        <w:r>
          <w:fldChar w:fldCharType="begin"/>
        </w:r>
        <w:r>
          <w:instrText xml:space="preserve"> PAGEREF _Toc32633 \h </w:instrText>
        </w:r>
        <w:r>
          <w:fldChar w:fldCharType="separate"/>
        </w:r>
        <w:r>
          <w:t>11</w:t>
        </w:r>
        <w:r>
          <w:fldChar w:fldCharType="end"/>
        </w:r>
      </w:hyperlink>
    </w:p>
    <w:p>
      <w:pPr>
        <w:pStyle w:val="TOC2"/>
        <w:tabs>
          <w:tab w:val="right" w:leader="dot" w:pos="8306"/>
        </w:tabs>
      </w:pPr>
      <w:hyperlink w:anchor="_Toc11719" w:history="1">
        <w:r>
          <w:rPr>
            <w:rFonts w:ascii="仿宋" w:eastAsia="仿宋" w:hAnsi="仿宋" w:cs="仿宋" w:hint="eastAsia"/>
            <w:lang w:eastAsia="zh-CN"/>
          </w:rPr>
          <w:t>(一)、宠物电商项目背景分析</w:t>
        </w:r>
        <w:r>
          <w:tab/>
        </w:r>
        <w:r>
          <w:fldChar w:fldCharType="begin"/>
        </w:r>
        <w:r>
          <w:instrText xml:space="preserve"> PAGEREF _Toc11719 \h </w:instrText>
        </w:r>
        <w:r>
          <w:fldChar w:fldCharType="separate"/>
        </w:r>
        <w:r>
          <w:t>11</w:t>
        </w:r>
        <w:r>
          <w:fldChar w:fldCharType="end"/>
        </w:r>
      </w:hyperlink>
    </w:p>
    <w:p>
      <w:pPr>
        <w:pStyle w:val="TOC2"/>
        <w:tabs>
          <w:tab w:val="right" w:leader="dot" w:pos="8306"/>
        </w:tabs>
      </w:pPr>
      <w:hyperlink w:anchor="_Toc32103" w:history="1">
        <w:r>
          <w:rPr>
            <w:rFonts w:ascii="仿宋" w:eastAsia="仿宋" w:hAnsi="仿宋" w:cs="仿宋" w:hint="eastAsia"/>
            <w:lang w:eastAsia="zh-CN"/>
          </w:rPr>
          <w:t>(二)、宠物电商项目建设必要性分析</w:t>
        </w:r>
        <w:r>
          <w:tab/>
        </w:r>
        <w:r>
          <w:fldChar w:fldCharType="begin"/>
        </w:r>
        <w:r>
          <w:instrText xml:space="preserve"> PAGEREF _Toc32103 \h </w:instrText>
        </w:r>
        <w:r>
          <w:fldChar w:fldCharType="separate"/>
        </w:r>
        <w:r>
          <w:t>13</w:t>
        </w:r>
        <w:r>
          <w:fldChar w:fldCharType="end"/>
        </w:r>
      </w:hyperlink>
    </w:p>
    <w:p>
      <w:pPr>
        <w:pStyle w:val="TOC1"/>
        <w:tabs>
          <w:tab w:val="right" w:leader="dot" w:pos="8306"/>
        </w:tabs>
      </w:pPr>
      <w:hyperlink w:anchor="_Toc30682" w:history="1">
        <w:r>
          <w:rPr>
            <w:rFonts w:ascii="仿宋" w:eastAsia="仿宋" w:hAnsi="仿宋" w:cs="仿宋" w:hint="eastAsia"/>
            <w:lang w:eastAsia="zh-CN"/>
          </w:rPr>
          <w:t>五、产品规划分析</w:t>
        </w:r>
        <w:r>
          <w:tab/>
        </w:r>
        <w:r>
          <w:fldChar w:fldCharType="begin"/>
        </w:r>
        <w:r>
          <w:instrText xml:space="preserve"> PAGEREF _Toc30682 \h </w:instrText>
        </w:r>
        <w:r>
          <w:fldChar w:fldCharType="separate"/>
        </w:r>
        <w:r>
          <w:t>14</w:t>
        </w:r>
        <w:r>
          <w:fldChar w:fldCharType="end"/>
        </w:r>
      </w:hyperlink>
    </w:p>
    <w:p>
      <w:pPr>
        <w:pStyle w:val="TOC2"/>
        <w:tabs>
          <w:tab w:val="right" w:leader="dot" w:pos="8306"/>
        </w:tabs>
      </w:pPr>
      <w:hyperlink w:anchor="_Toc8631" w:history="1">
        <w:r>
          <w:rPr>
            <w:rFonts w:ascii="仿宋" w:eastAsia="仿宋" w:hAnsi="仿宋" w:cs="仿宋" w:hint="eastAsia"/>
            <w:lang w:eastAsia="zh-CN"/>
          </w:rPr>
          <w:t>(一)、产品规划</w:t>
        </w:r>
        <w:r>
          <w:tab/>
        </w:r>
        <w:r>
          <w:fldChar w:fldCharType="begin"/>
        </w:r>
        <w:r>
          <w:instrText xml:space="preserve"> PAGEREF _Toc8631 \h </w:instrText>
        </w:r>
        <w:r>
          <w:fldChar w:fldCharType="separate"/>
        </w:r>
        <w:r>
          <w:t>14</w:t>
        </w:r>
        <w:r>
          <w:fldChar w:fldCharType="end"/>
        </w:r>
      </w:hyperlink>
    </w:p>
    <w:p>
      <w:pPr>
        <w:pStyle w:val="TOC2"/>
        <w:tabs>
          <w:tab w:val="right" w:leader="dot" w:pos="8306"/>
        </w:tabs>
      </w:pPr>
      <w:hyperlink w:anchor="_Toc6384" w:history="1">
        <w:r>
          <w:rPr>
            <w:rFonts w:ascii="仿宋" w:eastAsia="仿宋" w:hAnsi="仿宋" w:cs="仿宋" w:hint="eastAsia"/>
            <w:lang w:eastAsia="zh-CN"/>
          </w:rPr>
          <w:t>(二)、建设规模</w:t>
        </w:r>
        <w:r>
          <w:tab/>
        </w:r>
        <w:r>
          <w:fldChar w:fldCharType="begin"/>
        </w:r>
        <w:r>
          <w:instrText xml:space="preserve"> PAGEREF _Toc6384 \h </w:instrText>
        </w:r>
        <w:r>
          <w:fldChar w:fldCharType="separate"/>
        </w:r>
        <w:r>
          <w:t>15</w:t>
        </w:r>
        <w:r>
          <w:fldChar w:fldCharType="end"/>
        </w:r>
      </w:hyperlink>
    </w:p>
    <w:p>
      <w:pPr>
        <w:pStyle w:val="TOC1"/>
        <w:tabs>
          <w:tab w:val="right" w:leader="dot" w:pos="8306"/>
        </w:tabs>
      </w:pPr>
      <w:hyperlink w:anchor="_Toc21383" w:history="1">
        <w:r>
          <w:rPr>
            <w:rFonts w:ascii="仿宋" w:eastAsia="仿宋" w:hAnsi="仿宋" w:cs="仿宋" w:hint="eastAsia"/>
            <w:lang w:eastAsia="zh-CN"/>
          </w:rPr>
          <w:t>六、宠物电商项目危机管理</w:t>
        </w:r>
        <w:r>
          <w:tab/>
        </w:r>
        <w:r>
          <w:fldChar w:fldCharType="begin"/>
        </w:r>
        <w:r>
          <w:instrText xml:space="preserve"> PAGEREF _Toc21383 \h </w:instrText>
        </w:r>
        <w:r>
          <w:fldChar w:fldCharType="separate"/>
        </w:r>
        <w:r>
          <w:t>16</w:t>
        </w:r>
        <w:r>
          <w:fldChar w:fldCharType="end"/>
        </w:r>
      </w:hyperlink>
    </w:p>
    <w:p>
      <w:pPr>
        <w:pStyle w:val="TOC2"/>
        <w:tabs>
          <w:tab w:val="right" w:leader="dot" w:pos="8306"/>
        </w:tabs>
      </w:pPr>
      <w:hyperlink w:anchor="_Toc1776" w:history="1">
        <w:r>
          <w:rPr>
            <w:rFonts w:ascii="仿宋" w:eastAsia="仿宋" w:hAnsi="仿宋" w:cs="仿宋" w:hint="eastAsia"/>
            <w:lang w:eastAsia="zh-CN"/>
          </w:rPr>
          <w:t>(一)、危机预警与识别</w:t>
        </w:r>
        <w:r>
          <w:tab/>
        </w:r>
        <w:r>
          <w:fldChar w:fldCharType="begin"/>
        </w:r>
        <w:r>
          <w:instrText xml:space="preserve"> PAGEREF _Toc1776 \h </w:instrText>
        </w:r>
        <w:r>
          <w:fldChar w:fldCharType="separate"/>
        </w:r>
        <w:r>
          <w:t>16</w:t>
        </w:r>
        <w:r>
          <w:fldChar w:fldCharType="end"/>
        </w:r>
      </w:hyperlink>
    </w:p>
    <w:p>
      <w:pPr>
        <w:pStyle w:val="TOC2"/>
        <w:tabs>
          <w:tab w:val="right" w:leader="dot" w:pos="8306"/>
        </w:tabs>
      </w:pPr>
      <w:hyperlink w:anchor="_Toc14168" w:history="1">
        <w:r>
          <w:rPr>
            <w:rFonts w:ascii="仿宋" w:eastAsia="仿宋" w:hAnsi="仿宋" w:cs="仿宋" w:hint="eastAsia"/>
            <w:lang w:eastAsia="zh-CN"/>
          </w:rPr>
          <w:t>(二)、危机应对与恢复</w:t>
        </w:r>
        <w:r>
          <w:tab/>
        </w:r>
        <w:r>
          <w:fldChar w:fldCharType="begin"/>
        </w:r>
        <w:r>
          <w:instrText xml:space="preserve"> PAGEREF _Toc14168 \h </w:instrText>
        </w:r>
        <w:r>
          <w:fldChar w:fldCharType="separate"/>
        </w:r>
        <w:r>
          <w:t>17</w:t>
        </w:r>
        <w:r>
          <w:fldChar w:fldCharType="end"/>
        </w:r>
      </w:hyperlink>
    </w:p>
    <w:p>
      <w:pPr>
        <w:pStyle w:val="TOC1"/>
        <w:tabs>
          <w:tab w:val="right" w:leader="dot" w:pos="8306"/>
        </w:tabs>
      </w:pPr>
      <w:hyperlink w:anchor="_Toc10665" w:history="1">
        <w:r>
          <w:rPr>
            <w:rFonts w:ascii="仿宋" w:eastAsia="仿宋" w:hAnsi="仿宋" w:cs="仿宋" w:hint="eastAsia"/>
            <w:lang w:eastAsia="zh-CN"/>
          </w:rPr>
          <w:t>七、宠物电商项目环境影响分析</w:t>
        </w:r>
        <w:r>
          <w:tab/>
        </w:r>
        <w:r>
          <w:fldChar w:fldCharType="begin"/>
        </w:r>
        <w:r>
          <w:instrText xml:space="preserve"> PAGEREF _Toc10665 \h </w:instrText>
        </w:r>
        <w:r>
          <w:fldChar w:fldCharType="separate"/>
        </w:r>
        <w:r>
          <w:t>19</w:t>
        </w:r>
        <w:r>
          <w:fldChar w:fldCharType="end"/>
        </w:r>
      </w:hyperlink>
    </w:p>
    <w:p>
      <w:pPr>
        <w:pStyle w:val="TOC2"/>
        <w:tabs>
          <w:tab w:val="right" w:leader="dot" w:pos="8306"/>
        </w:tabs>
      </w:pPr>
      <w:hyperlink w:anchor="_Toc24008" w:history="1">
        <w:r>
          <w:rPr>
            <w:rFonts w:ascii="仿宋" w:eastAsia="仿宋" w:hAnsi="仿宋" w:cs="仿宋" w:hint="eastAsia"/>
            <w:lang w:eastAsia="zh-CN"/>
          </w:rPr>
          <w:t>(一)、建设区域环境质量现状</w:t>
        </w:r>
        <w:r>
          <w:tab/>
        </w:r>
        <w:r>
          <w:fldChar w:fldCharType="begin"/>
        </w:r>
        <w:r>
          <w:instrText xml:space="preserve"> PAGEREF _Toc24008 \h </w:instrText>
        </w:r>
        <w:r>
          <w:fldChar w:fldCharType="separate"/>
        </w:r>
        <w:r>
          <w:t>19</w:t>
        </w:r>
        <w:r>
          <w:fldChar w:fldCharType="end"/>
        </w:r>
      </w:hyperlink>
    </w:p>
    <w:p>
      <w:pPr>
        <w:pStyle w:val="TOC2"/>
        <w:tabs>
          <w:tab w:val="right" w:leader="dot" w:pos="8306"/>
        </w:tabs>
      </w:pPr>
      <w:hyperlink w:anchor="_Toc7970" w:history="1">
        <w:r>
          <w:rPr>
            <w:rFonts w:ascii="仿宋" w:eastAsia="仿宋" w:hAnsi="仿宋" w:cs="仿宋" w:hint="eastAsia"/>
            <w:lang w:eastAsia="zh-CN"/>
          </w:rPr>
          <w:t>(二)、建设期环境保护</w:t>
        </w:r>
        <w:r>
          <w:tab/>
        </w:r>
        <w:r>
          <w:fldChar w:fldCharType="begin"/>
        </w:r>
        <w:r>
          <w:instrText xml:space="preserve"> PAGEREF _Toc7970 \h </w:instrText>
        </w:r>
        <w:r>
          <w:fldChar w:fldCharType="separate"/>
        </w:r>
        <w:r>
          <w:t>20</w:t>
        </w:r>
        <w:r>
          <w:fldChar w:fldCharType="end"/>
        </w:r>
      </w:hyperlink>
    </w:p>
    <w:p>
      <w:pPr>
        <w:pStyle w:val="TOC2"/>
        <w:tabs>
          <w:tab w:val="right" w:leader="dot" w:pos="8306"/>
        </w:tabs>
      </w:pPr>
      <w:hyperlink w:anchor="_Toc1311" w:history="1">
        <w:r>
          <w:rPr>
            <w:rFonts w:ascii="仿宋" w:eastAsia="仿宋" w:hAnsi="仿宋" w:cs="仿宋" w:hint="eastAsia"/>
            <w:lang w:eastAsia="zh-CN"/>
          </w:rPr>
          <w:t>(三)、运营期环境保护</w:t>
        </w:r>
        <w:r>
          <w:tab/>
        </w:r>
        <w:r>
          <w:fldChar w:fldCharType="begin"/>
        </w:r>
        <w:r>
          <w:instrText xml:space="preserve"> PAGEREF _Toc1311 \h </w:instrText>
        </w:r>
        <w:r>
          <w:fldChar w:fldCharType="separate"/>
        </w:r>
        <w:r>
          <w:t>21</w:t>
        </w:r>
        <w:r>
          <w:fldChar w:fldCharType="end"/>
        </w:r>
      </w:hyperlink>
    </w:p>
    <w:p>
      <w:pPr>
        <w:pStyle w:val="TOC2"/>
        <w:tabs>
          <w:tab w:val="right" w:leader="dot" w:pos="8306"/>
        </w:tabs>
      </w:pPr>
      <w:hyperlink w:anchor="_Toc19319" w:history="1">
        <w:r>
          <w:rPr>
            <w:rFonts w:ascii="仿宋" w:eastAsia="仿宋" w:hAnsi="仿宋" w:cs="仿宋" w:hint="eastAsia"/>
            <w:lang w:eastAsia="zh-CN"/>
          </w:rPr>
          <w:t>(四)、宠物电商项目建设对区域经济的影响</w:t>
        </w:r>
        <w:r>
          <w:tab/>
        </w:r>
        <w:r>
          <w:fldChar w:fldCharType="begin"/>
        </w:r>
        <w:r>
          <w:instrText xml:space="preserve"> PAGEREF _Toc19319 \h </w:instrText>
        </w:r>
        <w:r>
          <w:fldChar w:fldCharType="separate"/>
        </w:r>
        <w:r>
          <w:t>23</w:t>
        </w:r>
        <w:r>
          <w:fldChar w:fldCharType="end"/>
        </w:r>
      </w:hyperlink>
    </w:p>
    <w:p>
      <w:pPr>
        <w:pStyle w:val="TOC2"/>
        <w:tabs>
          <w:tab w:val="right" w:leader="dot" w:pos="8306"/>
        </w:tabs>
      </w:pPr>
      <w:hyperlink w:anchor="_Toc27697" w:history="1">
        <w:r>
          <w:rPr>
            <w:rFonts w:ascii="仿宋" w:eastAsia="仿宋" w:hAnsi="仿宋" w:cs="仿宋" w:hint="eastAsia"/>
            <w:lang w:eastAsia="zh-CN"/>
          </w:rPr>
          <w:t>(五)、废弃物处理</w:t>
        </w:r>
        <w:r>
          <w:tab/>
        </w:r>
        <w:r>
          <w:fldChar w:fldCharType="begin"/>
        </w:r>
        <w:r>
          <w:instrText xml:space="preserve"> PAGEREF _Toc27697 \h </w:instrText>
        </w:r>
        <w:r>
          <w:fldChar w:fldCharType="separate"/>
        </w:r>
        <w:r>
          <w:t>24</w:t>
        </w:r>
        <w:r>
          <w:fldChar w:fldCharType="end"/>
        </w:r>
      </w:hyperlink>
    </w:p>
    <w:p>
      <w:pPr>
        <w:pStyle w:val="TOC2"/>
        <w:tabs>
          <w:tab w:val="right" w:leader="dot" w:pos="8306"/>
        </w:tabs>
      </w:pPr>
      <w:hyperlink w:anchor="_Toc22704" w:history="1">
        <w:r>
          <w:rPr>
            <w:rFonts w:ascii="仿宋" w:eastAsia="仿宋" w:hAnsi="仿宋" w:cs="仿宋" w:hint="eastAsia"/>
            <w:lang w:eastAsia="zh-CN"/>
          </w:rPr>
          <w:t>(六)、特殊环境影响分析</w:t>
        </w:r>
        <w:r>
          <w:tab/>
        </w:r>
        <w:r>
          <w:fldChar w:fldCharType="begin"/>
        </w:r>
        <w:r>
          <w:instrText xml:space="preserve"> PAGEREF _Toc22704 \h </w:instrText>
        </w:r>
        <w:r>
          <w:fldChar w:fldCharType="separate"/>
        </w:r>
        <w:r>
          <w:t>26</w:t>
        </w:r>
        <w:r>
          <w:fldChar w:fldCharType="end"/>
        </w:r>
      </w:hyperlink>
    </w:p>
    <w:p>
      <w:pPr>
        <w:pStyle w:val="TOC2"/>
        <w:tabs>
          <w:tab w:val="right" w:leader="dot" w:pos="8306"/>
        </w:tabs>
      </w:pPr>
      <w:hyperlink w:anchor="_Toc26978" w:history="1">
        <w:r>
          <w:rPr>
            <w:rFonts w:ascii="仿宋" w:eastAsia="仿宋" w:hAnsi="仿宋" w:cs="仿宋" w:hint="eastAsia"/>
            <w:lang w:eastAsia="zh-CN"/>
          </w:rPr>
          <w:t>(七)、清洁生产</w:t>
        </w:r>
        <w:r>
          <w:tab/>
        </w:r>
        <w:r>
          <w:fldChar w:fldCharType="begin"/>
        </w:r>
        <w:r>
          <w:instrText xml:space="preserve"> PAGEREF _Toc26978 \h </w:instrText>
        </w:r>
        <w:r>
          <w:fldChar w:fldCharType="separate"/>
        </w:r>
        <w:r>
          <w:t>27</w:t>
        </w:r>
        <w:r>
          <w:fldChar w:fldCharType="end"/>
        </w:r>
      </w:hyperlink>
    </w:p>
    <w:p>
      <w:pPr>
        <w:pStyle w:val="TOC2"/>
        <w:tabs>
          <w:tab w:val="right" w:leader="dot" w:pos="8306"/>
        </w:tabs>
      </w:pPr>
      <w:hyperlink w:anchor="_Toc11821" w:history="1">
        <w:r>
          <w:rPr>
            <w:rFonts w:ascii="仿宋" w:eastAsia="仿宋" w:hAnsi="仿宋" w:cs="仿宋" w:hint="eastAsia"/>
            <w:lang w:eastAsia="zh-CN"/>
          </w:rPr>
          <w:t>(八)、环境保护综合评价</w:t>
        </w:r>
        <w:r>
          <w:tab/>
        </w:r>
        <w:r>
          <w:fldChar w:fldCharType="begin"/>
        </w:r>
        <w:r>
          <w:instrText xml:space="preserve"> PAGEREF _Toc11821 \h </w:instrText>
        </w:r>
        <w:r>
          <w:fldChar w:fldCharType="separate"/>
        </w:r>
        <w:r>
          <w:t>28</w:t>
        </w:r>
        <w:r>
          <w:fldChar w:fldCharType="end"/>
        </w:r>
      </w:hyperlink>
    </w:p>
    <w:p>
      <w:pPr>
        <w:pStyle w:val="TOC1"/>
        <w:tabs>
          <w:tab w:val="right" w:leader="dot" w:pos="8306"/>
        </w:tabs>
      </w:pPr>
      <w:hyperlink w:anchor="_Toc20184" w:history="1">
        <w:r>
          <w:rPr>
            <w:rFonts w:ascii="仿宋" w:eastAsia="仿宋" w:hAnsi="仿宋" w:cs="仿宋" w:hint="eastAsia"/>
            <w:lang w:eastAsia="zh-CN"/>
          </w:rPr>
          <w:t>八、宠物电商项目风险管理</w:t>
        </w:r>
        <w:r>
          <w:tab/>
        </w:r>
        <w:r>
          <w:fldChar w:fldCharType="begin"/>
        </w:r>
        <w:r>
          <w:instrText xml:space="preserve"> PAGEREF _Toc20184 \h </w:instrText>
        </w:r>
        <w:r>
          <w:fldChar w:fldCharType="separate"/>
        </w:r>
        <w:r>
          <w:t>29</w:t>
        </w:r>
        <w:r>
          <w:fldChar w:fldCharType="end"/>
        </w:r>
      </w:hyperlink>
    </w:p>
    <w:p>
      <w:pPr>
        <w:pStyle w:val="TOC2"/>
        <w:tabs>
          <w:tab w:val="right" w:leader="dot" w:pos="8306"/>
        </w:tabs>
      </w:pPr>
      <w:hyperlink w:anchor="_Toc25761" w:history="1">
        <w:r>
          <w:rPr>
            <w:rFonts w:ascii="仿宋" w:eastAsia="仿宋" w:hAnsi="仿宋" w:cs="仿宋" w:hint="eastAsia"/>
            <w:lang w:eastAsia="zh-CN"/>
          </w:rPr>
          <w:t>(一)、风险识别与评估</w:t>
        </w:r>
        <w:r>
          <w:tab/>
        </w:r>
        <w:r>
          <w:fldChar w:fldCharType="begin"/>
        </w:r>
        <w:r>
          <w:instrText xml:space="preserve"> PAGEREF _Toc25761 \h </w:instrText>
        </w:r>
        <w:r>
          <w:fldChar w:fldCharType="separate"/>
        </w:r>
        <w:r>
          <w:t>29</w:t>
        </w:r>
        <w:r>
          <w:fldChar w:fldCharType="end"/>
        </w:r>
      </w:hyperlink>
    </w:p>
    <w:p>
      <w:pPr>
        <w:pStyle w:val="TOC2"/>
        <w:tabs>
          <w:tab w:val="right" w:leader="dot" w:pos="8306"/>
        </w:tabs>
      </w:pPr>
      <w:hyperlink w:anchor="_Toc11545" w:history="1">
        <w:r>
          <w:rPr>
            <w:rFonts w:ascii="仿宋" w:eastAsia="仿宋" w:hAnsi="仿宋" w:cs="仿宋" w:hint="eastAsia"/>
            <w:lang w:eastAsia="zh-CN"/>
          </w:rPr>
          <w:t>(二)、风险应对策略</w:t>
        </w:r>
        <w:r>
          <w:tab/>
        </w:r>
        <w:r>
          <w:fldChar w:fldCharType="begin"/>
        </w:r>
        <w:r>
          <w:instrText xml:space="preserve"> PAGEREF _Toc11545 \h </w:instrText>
        </w:r>
        <w:r>
          <w:fldChar w:fldCharType="separate"/>
        </w:r>
        <w:r>
          <w:t>30</w:t>
        </w:r>
        <w:r>
          <w:fldChar w:fldCharType="end"/>
        </w:r>
      </w:hyperlink>
    </w:p>
    <w:p>
      <w:pPr>
        <w:pStyle w:val="TOC2"/>
        <w:tabs>
          <w:tab w:val="right" w:leader="dot" w:pos="8306"/>
        </w:tabs>
      </w:pPr>
      <w:hyperlink w:anchor="_Toc8879" w:history="1">
        <w:r>
          <w:rPr>
            <w:rFonts w:ascii="仿宋" w:eastAsia="仿宋" w:hAnsi="仿宋" w:cs="仿宋" w:hint="eastAsia"/>
            <w:lang w:eastAsia="zh-CN"/>
          </w:rPr>
          <w:t>(三)、风险监控与控制</w:t>
        </w:r>
        <w:r>
          <w:tab/>
        </w:r>
        <w:r>
          <w:fldChar w:fldCharType="begin"/>
        </w:r>
        <w:r>
          <w:instrText xml:space="preserve"> PAGEREF _Toc8879 \h </w:instrText>
        </w:r>
        <w:r>
          <w:fldChar w:fldCharType="separate"/>
        </w:r>
        <w:r>
          <w:t>32</w:t>
        </w:r>
        <w:r>
          <w:fldChar w:fldCharType="end"/>
        </w:r>
      </w:hyperlink>
    </w:p>
    <w:p>
      <w:pPr>
        <w:pStyle w:val="TOC1"/>
        <w:tabs>
          <w:tab w:val="right" w:leader="dot" w:pos="8306"/>
        </w:tabs>
      </w:pPr>
      <w:hyperlink w:anchor="_Toc20382" w:history="1">
        <w:r>
          <w:rPr>
            <w:rFonts w:ascii="仿宋" w:eastAsia="仿宋" w:hAnsi="仿宋" w:cs="仿宋" w:hint="eastAsia"/>
            <w:lang w:eastAsia="zh-CN"/>
          </w:rPr>
          <w:t>九、宠物电商项目创新与研发</w:t>
        </w:r>
        <w:r>
          <w:tab/>
        </w:r>
        <w:r>
          <w:fldChar w:fldCharType="begin"/>
        </w:r>
        <w:r>
          <w:instrText xml:space="preserve"> PAGEREF _Toc20382 \h </w:instrText>
        </w:r>
        <w:r>
          <w:fldChar w:fldCharType="separate"/>
        </w:r>
        <w:r>
          <w:t>33</w:t>
        </w:r>
        <w:r>
          <w:fldChar w:fldCharType="end"/>
        </w:r>
      </w:hyperlink>
    </w:p>
    <w:p>
      <w:pPr>
        <w:pStyle w:val="TOC2"/>
        <w:tabs>
          <w:tab w:val="right" w:leader="dot" w:pos="8306"/>
        </w:tabs>
      </w:pPr>
      <w:hyperlink w:anchor="_Toc28585" w:history="1">
        <w:r>
          <w:rPr>
            <w:rFonts w:ascii="仿宋" w:eastAsia="仿宋" w:hAnsi="仿宋" w:cs="仿宋" w:hint="eastAsia"/>
            <w:lang w:eastAsia="zh-CN"/>
          </w:rPr>
          <w:t>(一)、创新策略与方向</w:t>
        </w:r>
        <w:r>
          <w:tab/>
        </w:r>
        <w:r>
          <w:fldChar w:fldCharType="begin"/>
        </w:r>
        <w:r>
          <w:instrText xml:space="preserve"> PAGEREF _Toc28585 \h </w:instrText>
        </w:r>
        <w:r>
          <w:fldChar w:fldCharType="separate"/>
        </w:r>
        <w:r>
          <w:t>33</w:t>
        </w:r>
        <w:r>
          <w:fldChar w:fldCharType="end"/>
        </w:r>
      </w:hyperlink>
    </w:p>
    <w:p>
      <w:pPr>
        <w:pStyle w:val="TOC2"/>
        <w:tabs>
          <w:tab w:val="right" w:leader="dot" w:pos="8306"/>
        </w:tabs>
      </w:pPr>
      <w:hyperlink w:anchor="_Toc27444" w:history="1">
        <w:r>
          <w:rPr>
            <w:rFonts w:ascii="仿宋" w:eastAsia="仿宋" w:hAnsi="仿宋" w:cs="仿宋" w:hint="eastAsia"/>
            <w:lang w:eastAsia="zh-CN"/>
          </w:rPr>
          <w:t>(二)、研发规划与投入</w:t>
        </w:r>
        <w:r>
          <w:tab/>
        </w:r>
        <w:r>
          <w:fldChar w:fldCharType="begin"/>
        </w:r>
        <w:r>
          <w:instrText xml:space="preserve"> PAGEREF _Toc27444 \h </w:instrText>
        </w:r>
        <w:r>
          <w:fldChar w:fldCharType="separate"/>
        </w:r>
        <w:r>
          <w:t>35</w:t>
        </w:r>
        <w:r>
          <w:fldChar w:fldCharType="end"/>
        </w:r>
      </w:hyperlink>
    </w:p>
    <w:p>
      <w:pPr>
        <w:pStyle w:val="TOC1"/>
        <w:tabs>
          <w:tab w:val="right" w:leader="dot" w:pos="8306"/>
        </w:tabs>
      </w:pPr>
      <w:hyperlink w:anchor="_Toc13564" w:history="1">
        <w:r>
          <w:rPr>
            <w:rFonts w:ascii="仿宋" w:eastAsia="仿宋" w:hAnsi="仿宋" w:cs="仿宋" w:hint="eastAsia"/>
            <w:lang w:eastAsia="zh-CN"/>
          </w:rPr>
          <w:t>十、宠物电商项目财务管理</w:t>
        </w:r>
        <w:r>
          <w:tab/>
        </w:r>
        <w:r>
          <w:fldChar w:fldCharType="begin"/>
        </w:r>
        <w:r>
          <w:instrText xml:space="preserve"> PAGEREF _Toc13564 \h </w:instrText>
        </w:r>
        <w:r>
          <w:fldChar w:fldCharType="separate"/>
        </w:r>
        <w:r>
          <w:t>36</w:t>
        </w:r>
        <w:r>
          <w:fldChar w:fldCharType="end"/>
        </w:r>
      </w:hyperlink>
    </w:p>
    <w:p>
      <w:pPr>
        <w:pStyle w:val="TOC2"/>
        <w:tabs>
          <w:tab w:val="right" w:leader="dot" w:pos="8306"/>
        </w:tabs>
      </w:pPr>
      <w:hyperlink w:anchor="_Toc29721" w:history="1">
        <w:r>
          <w:rPr>
            <w:rFonts w:ascii="仿宋" w:eastAsia="仿宋" w:hAnsi="仿宋" w:cs="仿宋" w:hint="eastAsia"/>
            <w:lang w:eastAsia="zh-CN"/>
          </w:rPr>
          <w:t>(一)、资金需求大</w:t>
        </w:r>
        <w:r>
          <w:tab/>
        </w:r>
        <w:r>
          <w:fldChar w:fldCharType="begin"/>
        </w:r>
        <w:r>
          <w:instrText xml:space="preserve"> PAGEREF _Toc29721 \h </w:instrText>
        </w:r>
        <w:r>
          <w:fldChar w:fldCharType="separate"/>
        </w:r>
        <w:r>
          <w:t>36</w:t>
        </w:r>
        <w:r>
          <w:fldChar w:fldCharType="end"/>
        </w:r>
      </w:hyperlink>
    </w:p>
    <w:p>
      <w:pPr>
        <w:pStyle w:val="TOC2"/>
        <w:tabs>
          <w:tab w:val="right" w:leader="dot" w:pos="8306"/>
        </w:tabs>
      </w:pPr>
      <w:hyperlink w:anchor="_Toc11344" w:history="1">
        <w:r>
          <w:rPr>
            <w:rFonts w:ascii="仿宋" w:eastAsia="仿宋" w:hAnsi="仿宋" w:cs="仿宋" w:hint="eastAsia"/>
            <w:lang w:eastAsia="zh-CN"/>
          </w:rPr>
          <w:t>(二)、研发周期长</w:t>
        </w:r>
        <w:r>
          <w:tab/>
        </w:r>
        <w:r>
          <w:fldChar w:fldCharType="begin"/>
        </w:r>
        <w:r>
          <w:instrText xml:space="preserve"> PAGEREF _Toc11344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2" w:history="1">
        <w:r>
          <w:rPr>
            <w:rFonts w:ascii="仿宋" w:eastAsia="仿宋" w:hAnsi="仿宋" w:cs="仿宋" w:hint="eastAsia"/>
            <w:lang w:eastAsia="zh-CN"/>
          </w:rPr>
          <w:t>(三)、市场风险大</w:t>
        </w:r>
        <w:r>
          <w:tab/>
        </w:r>
        <w:r>
          <w:fldChar w:fldCharType="begin"/>
        </w:r>
        <w:r>
          <w:instrText xml:space="preserve"> PAGEREF _Toc562 \h </w:instrText>
        </w:r>
        <w:r>
          <w:fldChar w:fldCharType="separate"/>
        </w:r>
        <w:r>
          <w:t>39</w:t>
        </w:r>
        <w:r>
          <w:fldChar w:fldCharType="end"/>
        </w:r>
      </w:hyperlink>
    </w:p>
    <w:p>
      <w:pPr>
        <w:pStyle w:val="TOC2"/>
        <w:tabs>
          <w:tab w:val="right" w:leader="dot" w:pos="8306"/>
        </w:tabs>
      </w:pPr>
      <w:hyperlink w:anchor="_Toc10092" w:history="1">
        <w:r>
          <w:rPr>
            <w:rFonts w:ascii="仿宋" w:eastAsia="仿宋" w:hAnsi="仿宋" w:cs="仿宋" w:hint="eastAsia"/>
            <w:lang w:eastAsia="zh-CN"/>
          </w:rPr>
          <w:t>(四)、利润率高</w:t>
        </w:r>
        <w:r>
          <w:tab/>
        </w:r>
        <w:r>
          <w:fldChar w:fldCharType="begin"/>
        </w:r>
        <w:r>
          <w:instrText xml:space="preserve"> PAGEREF _Toc10092 \h </w:instrText>
        </w:r>
        <w:r>
          <w:fldChar w:fldCharType="separate"/>
        </w:r>
        <w:r>
          <w:t>41</w:t>
        </w:r>
        <w:r>
          <w:fldChar w:fldCharType="end"/>
        </w:r>
      </w:hyperlink>
    </w:p>
    <w:p>
      <w:pPr>
        <w:pStyle w:val="TOC1"/>
        <w:tabs>
          <w:tab w:val="right" w:leader="dot" w:pos="8306"/>
        </w:tabs>
      </w:pPr>
      <w:hyperlink w:anchor="_Toc7122" w:history="1">
        <w:r>
          <w:rPr>
            <w:rFonts w:ascii="仿宋" w:eastAsia="仿宋" w:hAnsi="仿宋" w:cs="仿宋" w:hint="eastAsia"/>
            <w:lang w:eastAsia="zh-CN"/>
          </w:rPr>
          <w:t>十一、生产安全保护</w:t>
        </w:r>
        <w:r>
          <w:tab/>
        </w:r>
        <w:r>
          <w:fldChar w:fldCharType="begin"/>
        </w:r>
        <w:r>
          <w:instrText xml:space="preserve"> PAGEREF _Toc7122 \h </w:instrText>
        </w:r>
        <w:r>
          <w:fldChar w:fldCharType="separate"/>
        </w:r>
        <w:r>
          <w:t>43</w:t>
        </w:r>
        <w:r>
          <w:fldChar w:fldCharType="end"/>
        </w:r>
      </w:hyperlink>
    </w:p>
    <w:p>
      <w:pPr>
        <w:pStyle w:val="TOC2"/>
        <w:tabs>
          <w:tab w:val="right" w:leader="dot" w:pos="8306"/>
        </w:tabs>
      </w:pPr>
      <w:hyperlink w:anchor="_Toc18513" w:history="1">
        <w:r>
          <w:rPr>
            <w:rFonts w:ascii="仿宋" w:eastAsia="仿宋" w:hAnsi="仿宋" w:cs="仿宋" w:hint="eastAsia"/>
            <w:lang w:eastAsia="zh-CN"/>
          </w:rPr>
          <w:t>(一)、消防安全</w:t>
        </w:r>
        <w:r>
          <w:tab/>
        </w:r>
        <w:r>
          <w:fldChar w:fldCharType="begin"/>
        </w:r>
        <w:r>
          <w:instrText xml:space="preserve"> PAGEREF _Toc18513 \h </w:instrText>
        </w:r>
        <w:r>
          <w:fldChar w:fldCharType="separate"/>
        </w:r>
        <w:r>
          <w:t>43</w:t>
        </w:r>
        <w:r>
          <w:fldChar w:fldCharType="end"/>
        </w:r>
      </w:hyperlink>
    </w:p>
    <w:p>
      <w:pPr>
        <w:pStyle w:val="TOC2"/>
        <w:tabs>
          <w:tab w:val="right" w:leader="dot" w:pos="8306"/>
        </w:tabs>
      </w:pPr>
      <w:hyperlink w:anchor="_Toc17391" w:history="1">
        <w:r>
          <w:rPr>
            <w:rFonts w:ascii="仿宋" w:eastAsia="仿宋" w:hAnsi="仿宋" w:cs="仿宋" w:hint="eastAsia"/>
            <w:lang w:eastAsia="zh-CN"/>
          </w:rPr>
          <w:t>(二)、防火防爆总图布置措施</w:t>
        </w:r>
        <w:r>
          <w:tab/>
        </w:r>
        <w:r>
          <w:fldChar w:fldCharType="begin"/>
        </w:r>
        <w:r>
          <w:instrText xml:space="preserve"> PAGEREF _Toc17391 \h </w:instrText>
        </w:r>
        <w:r>
          <w:fldChar w:fldCharType="separate"/>
        </w:r>
        <w:r>
          <w:t>45</w:t>
        </w:r>
        <w:r>
          <w:fldChar w:fldCharType="end"/>
        </w:r>
      </w:hyperlink>
    </w:p>
    <w:p>
      <w:pPr>
        <w:pStyle w:val="TOC2"/>
        <w:tabs>
          <w:tab w:val="right" w:leader="dot" w:pos="8306"/>
        </w:tabs>
      </w:pPr>
      <w:hyperlink w:anchor="_Toc13110" w:history="1">
        <w:r>
          <w:rPr>
            <w:rFonts w:ascii="仿宋" w:eastAsia="仿宋" w:hAnsi="仿宋" w:cs="仿宋" w:hint="eastAsia"/>
            <w:lang w:eastAsia="zh-CN"/>
          </w:rPr>
          <w:t>(三)、自然灾害防范措施</w:t>
        </w:r>
        <w:r>
          <w:tab/>
        </w:r>
        <w:r>
          <w:fldChar w:fldCharType="begin"/>
        </w:r>
        <w:r>
          <w:instrText xml:space="preserve"> PAGEREF _Toc13110 \h </w:instrText>
        </w:r>
        <w:r>
          <w:fldChar w:fldCharType="separate"/>
        </w:r>
        <w:r>
          <w:t>46</w:t>
        </w:r>
        <w:r>
          <w:fldChar w:fldCharType="end"/>
        </w:r>
      </w:hyperlink>
    </w:p>
    <w:p>
      <w:pPr>
        <w:pStyle w:val="TOC2"/>
        <w:tabs>
          <w:tab w:val="right" w:leader="dot" w:pos="8306"/>
        </w:tabs>
      </w:pPr>
      <w:hyperlink w:anchor="_Toc20145" w:history="1">
        <w:r>
          <w:rPr>
            <w:rFonts w:ascii="仿宋" w:eastAsia="仿宋" w:hAnsi="仿宋" w:cs="仿宋" w:hint="eastAsia"/>
            <w:lang w:eastAsia="zh-CN"/>
          </w:rPr>
          <w:t>(四)、安全色及安全标志使用要求</w:t>
        </w:r>
        <w:r>
          <w:tab/>
        </w:r>
        <w:r>
          <w:fldChar w:fldCharType="begin"/>
        </w:r>
        <w:r>
          <w:instrText xml:space="preserve"> PAGEREF _Toc20145 \h </w:instrText>
        </w:r>
        <w:r>
          <w:fldChar w:fldCharType="separate"/>
        </w:r>
        <w:r>
          <w:t>47</w:t>
        </w:r>
        <w:r>
          <w:fldChar w:fldCharType="end"/>
        </w:r>
      </w:hyperlink>
    </w:p>
    <w:p>
      <w:pPr>
        <w:pStyle w:val="TOC2"/>
        <w:tabs>
          <w:tab w:val="right" w:leader="dot" w:pos="8306"/>
        </w:tabs>
      </w:pPr>
      <w:hyperlink w:anchor="_Toc20800" w:history="1">
        <w:r>
          <w:rPr>
            <w:rFonts w:ascii="仿宋" w:eastAsia="仿宋" w:hAnsi="仿宋" w:cs="仿宋" w:hint="eastAsia"/>
            <w:lang w:eastAsia="zh-CN"/>
          </w:rPr>
          <w:t>(五)、防尘防毒措施</w:t>
        </w:r>
        <w:r>
          <w:tab/>
        </w:r>
        <w:r>
          <w:fldChar w:fldCharType="begin"/>
        </w:r>
        <w:r>
          <w:instrText xml:space="preserve"> PAGEREF _Toc20800 \h </w:instrText>
        </w:r>
        <w:r>
          <w:fldChar w:fldCharType="separate"/>
        </w:r>
        <w:r>
          <w:t>48</w:t>
        </w:r>
        <w:r>
          <w:fldChar w:fldCharType="end"/>
        </w:r>
      </w:hyperlink>
    </w:p>
    <w:p>
      <w:pPr>
        <w:pStyle w:val="TOC2"/>
        <w:tabs>
          <w:tab w:val="right" w:leader="dot" w:pos="8306"/>
        </w:tabs>
      </w:pPr>
      <w:hyperlink w:anchor="_Toc22461" w:history="1">
        <w:r>
          <w:rPr>
            <w:rFonts w:ascii="仿宋" w:eastAsia="仿宋" w:hAnsi="仿宋" w:cs="仿宋" w:hint="eastAsia"/>
            <w:lang w:eastAsia="zh-CN"/>
          </w:rPr>
          <w:t>(六)、防静电、触电防护及防雷措施</w:t>
        </w:r>
        <w:r>
          <w:tab/>
        </w:r>
        <w:r>
          <w:fldChar w:fldCharType="begin"/>
        </w:r>
        <w:r>
          <w:instrText xml:space="preserve"> PAGEREF _Toc22461 \h </w:instrText>
        </w:r>
        <w:r>
          <w:fldChar w:fldCharType="separate"/>
        </w:r>
        <w:r>
          <w:t>48</w:t>
        </w:r>
        <w:r>
          <w:fldChar w:fldCharType="end"/>
        </w:r>
      </w:hyperlink>
    </w:p>
    <w:p>
      <w:pPr>
        <w:pStyle w:val="TOC2"/>
        <w:tabs>
          <w:tab w:val="right" w:leader="dot" w:pos="8306"/>
        </w:tabs>
      </w:pPr>
      <w:hyperlink w:anchor="_Toc12852" w:history="1">
        <w:r>
          <w:rPr>
            <w:rFonts w:ascii="仿宋" w:eastAsia="仿宋" w:hAnsi="仿宋" w:cs="仿宋" w:hint="eastAsia"/>
            <w:lang w:eastAsia="zh-CN"/>
          </w:rPr>
          <w:t>(七)、机械设备安全保障措施</w:t>
        </w:r>
        <w:r>
          <w:tab/>
        </w:r>
        <w:r>
          <w:fldChar w:fldCharType="begin"/>
        </w:r>
        <w:r>
          <w:instrText xml:space="preserve"> PAGEREF _Toc12852 \h </w:instrText>
        </w:r>
        <w:r>
          <w:fldChar w:fldCharType="separate"/>
        </w:r>
        <w:r>
          <w:t>50</w:t>
        </w:r>
        <w:r>
          <w:fldChar w:fldCharType="end"/>
        </w:r>
      </w:hyperlink>
    </w:p>
    <w:p>
      <w:pPr>
        <w:pStyle w:val="TOC1"/>
        <w:tabs>
          <w:tab w:val="right" w:leader="dot" w:pos="8306"/>
        </w:tabs>
      </w:pPr>
      <w:hyperlink w:anchor="_Toc20405" w:history="1">
        <w:r>
          <w:rPr>
            <w:rFonts w:ascii="仿宋" w:eastAsia="仿宋" w:hAnsi="仿宋" w:cs="仿宋" w:hint="eastAsia"/>
            <w:lang w:eastAsia="zh-CN"/>
          </w:rPr>
          <w:t>十二、宠物电商项目经营效益</w:t>
        </w:r>
        <w:r>
          <w:tab/>
        </w:r>
        <w:r>
          <w:fldChar w:fldCharType="begin"/>
        </w:r>
        <w:r>
          <w:instrText xml:space="preserve"> PAGEREF _Toc20405 \h </w:instrText>
        </w:r>
        <w:r>
          <w:fldChar w:fldCharType="separate"/>
        </w:r>
        <w:r>
          <w:t>51</w:t>
        </w:r>
        <w:r>
          <w:fldChar w:fldCharType="end"/>
        </w:r>
      </w:hyperlink>
    </w:p>
    <w:p>
      <w:pPr>
        <w:pStyle w:val="TOC2"/>
        <w:tabs>
          <w:tab w:val="right" w:leader="dot" w:pos="8306"/>
        </w:tabs>
      </w:pPr>
      <w:hyperlink w:anchor="_Toc19568" w:history="1">
        <w:r>
          <w:rPr>
            <w:rFonts w:ascii="仿宋" w:eastAsia="仿宋" w:hAnsi="仿宋" w:cs="仿宋" w:hint="eastAsia"/>
            <w:lang w:eastAsia="zh-CN"/>
          </w:rPr>
          <w:t>(一)、经济评价财务测算</w:t>
        </w:r>
        <w:r>
          <w:tab/>
        </w:r>
        <w:r>
          <w:fldChar w:fldCharType="begin"/>
        </w:r>
        <w:r>
          <w:instrText xml:space="preserve"> PAGEREF _Toc19568 \h </w:instrText>
        </w:r>
        <w:r>
          <w:fldChar w:fldCharType="separate"/>
        </w:r>
        <w:r>
          <w:t>51</w:t>
        </w:r>
        <w:r>
          <w:fldChar w:fldCharType="end"/>
        </w:r>
      </w:hyperlink>
    </w:p>
    <w:p>
      <w:pPr>
        <w:pStyle w:val="TOC2"/>
        <w:tabs>
          <w:tab w:val="right" w:leader="dot" w:pos="8306"/>
        </w:tabs>
      </w:pPr>
      <w:hyperlink w:anchor="_Toc695" w:history="1">
        <w:r>
          <w:rPr>
            <w:rFonts w:ascii="仿宋" w:eastAsia="仿宋" w:hAnsi="仿宋" w:cs="仿宋" w:hint="eastAsia"/>
            <w:lang w:eastAsia="zh-CN"/>
          </w:rPr>
          <w:t>(二)、宠物电商项目盈利能力分析</w:t>
        </w:r>
        <w:r>
          <w:tab/>
        </w:r>
        <w:r>
          <w:fldChar w:fldCharType="begin"/>
        </w:r>
        <w:r>
          <w:instrText xml:space="preserve"> PAGEREF _Toc695 \h </w:instrText>
        </w:r>
        <w:r>
          <w:fldChar w:fldCharType="separate"/>
        </w:r>
        <w:r>
          <w:t>52</w:t>
        </w:r>
        <w:r>
          <w:fldChar w:fldCharType="end"/>
        </w:r>
      </w:hyperlink>
    </w:p>
    <w:p>
      <w:pPr>
        <w:pStyle w:val="TOC1"/>
        <w:tabs>
          <w:tab w:val="right" w:leader="dot" w:pos="8306"/>
        </w:tabs>
      </w:pPr>
      <w:hyperlink w:anchor="_Toc5611" w:history="1">
        <w:r>
          <w:rPr>
            <w:rFonts w:ascii="仿宋" w:eastAsia="仿宋" w:hAnsi="仿宋" w:cs="仿宋" w:hint="eastAsia"/>
            <w:lang w:eastAsia="zh-CN"/>
          </w:rPr>
          <w:t>十三、质量管理体系</w:t>
        </w:r>
        <w:r>
          <w:tab/>
        </w:r>
        <w:r>
          <w:fldChar w:fldCharType="begin"/>
        </w:r>
        <w:r>
          <w:instrText xml:space="preserve"> PAGEREF _Toc5611 \h </w:instrText>
        </w:r>
        <w:r>
          <w:fldChar w:fldCharType="separate"/>
        </w:r>
        <w:r>
          <w:t>53</w:t>
        </w:r>
        <w:r>
          <w:fldChar w:fldCharType="end"/>
        </w:r>
      </w:hyperlink>
    </w:p>
    <w:p>
      <w:pPr>
        <w:pStyle w:val="TOC2"/>
        <w:tabs>
          <w:tab w:val="right" w:leader="dot" w:pos="8306"/>
        </w:tabs>
      </w:pPr>
      <w:hyperlink w:anchor="_Toc18408" w:history="1">
        <w:r>
          <w:rPr>
            <w:rFonts w:ascii="仿宋" w:eastAsia="仿宋" w:hAnsi="仿宋" w:cs="仿宋" w:hint="eastAsia"/>
            <w:lang w:eastAsia="zh-CN"/>
          </w:rPr>
          <w:t>(一)、质量目标与方针</w:t>
        </w:r>
        <w:r>
          <w:tab/>
        </w:r>
        <w:r>
          <w:fldChar w:fldCharType="begin"/>
        </w:r>
        <w:r>
          <w:instrText xml:space="preserve"> PAGEREF _Toc18408 \h </w:instrText>
        </w:r>
        <w:r>
          <w:fldChar w:fldCharType="separate"/>
        </w:r>
        <w:r>
          <w:t>53</w:t>
        </w:r>
        <w:r>
          <w:fldChar w:fldCharType="end"/>
        </w:r>
      </w:hyperlink>
    </w:p>
    <w:p>
      <w:pPr>
        <w:pStyle w:val="TOC2"/>
        <w:tabs>
          <w:tab w:val="right" w:leader="dot" w:pos="8306"/>
        </w:tabs>
      </w:pPr>
      <w:hyperlink w:anchor="_Toc1556" w:history="1">
        <w:r>
          <w:rPr>
            <w:rFonts w:ascii="仿宋" w:eastAsia="仿宋" w:hAnsi="仿宋" w:cs="仿宋" w:hint="eastAsia"/>
            <w:lang w:eastAsia="zh-CN"/>
          </w:rPr>
          <w:t>(二)、质量管理责任</w:t>
        </w:r>
        <w:r>
          <w:tab/>
        </w:r>
        <w:r>
          <w:fldChar w:fldCharType="begin"/>
        </w:r>
        <w:r>
          <w:instrText xml:space="preserve"> PAGEREF _Toc1556 \h </w:instrText>
        </w:r>
        <w:r>
          <w:fldChar w:fldCharType="separate"/>
        </w:r>
        <w:r>
          <w:t>54</w:t>
        </w:r>
        <w:r>
          <w:fldChar w:fldCharType="end"/>
        </w:r>
      </w:hyperlink>
    </w:p>
    <w:p>
      <w:pPr>
        <w:pStyle w:val="TOC2"/>
        <w:tabs>
          <w:tab w:val="right" w:leader="dot" w:pos="8306"/>
        </w:tabs>
      </w:pPr>
      <w:hyperlink w:anchor="_Toc19026" w:history="1">
        <w:r>
          <w:rPr>
            <w:rFonts w:ascii="仿宋" w:eastAsia="仿宋" w:hAnsi="仿宋" w:cs="仿宋" w:hint="eastAsia"/>
            <w:lang w:eastAsia="zh-CN"/>
          </w:rPr>
          <w:t>(三)、质量管理体系文件</w:t>
        </w:r>
        <w:r>
          <w:tab/>
        </w:r>
        <w:r>
          <w:fldChar w:fldCharType="begin"/>
        </w:r>
        <w:r>
          <w:instrText xml:space="preserve"> PAGEREF _Toc19026 \h </w:instrText>
        </w:r>
        <w:r>
          <w:fldChar w:fldCharType="separate"/>
        </w:r>
        <w:r>
          <w:t>56</w:t>
        </w:r>
        <w:r>
          <w:fldChar w:fldCharType="end"/>
        </w:r>
      </w:hyperlink>
    </w:p>
    <w:p>
      <w:pPr>
        <w:pStyle w:val="TOC2"/>
        <w:tabs>
          <w:tab w:val="right" w:leader="dot" w:pos="8306"/>
        </w:tabs>
      </w:pPr>
      <w:hyperlink w:anchor="_Toc20422" w:history="1">
        <w:r>
          <w:rPr>
            <w:rFonts w:ascii="仿宋" w:eastAsia="仿宋" w:hAnsi="仿宋" w:cs="仿宋" w:hint="eastAsia"/>
            <w:lang w:eastAsia="zh-CN"/>
          </w:rPr>
          <w:t>(四)、质量培训与教育</w:t>
        </w:r>
        <w:r>
          <w:tab/>
        </w:r>
        <w:r>
          <w:fldChar w:fldCharType="begin"/>
        </w:r>
        <w:r>
          <w:instrText xml:space="preserve"> PAGEREF _Toc20422 \h </w:instrText>
        </w:r>
        <w:r>
          <w:fldChar w:fldCharType="separate"/>
        </w:r>
        <w:r>
          <w:t>58</w:t>
        </w:r>
        <w:r>
          <w:fldChar w:fldCharType="end"/>
        </w:r>
      </w:hyperlink>
    </w:p>
    <w:p>
      <w:pPr>
        <w:pStyle w:val="TOC2"/>
        <w:tabs>
          <w:tab w:val="right" w:leader="dot" w:pos="8306"/>
        </w:tabs>
      </w:pPr>
      <w:hyperlink w:anchor="_Toc7571" w:history="1">
        <w:r>
          <w:rPr>
            <w:rFonts w:ascii="仿宋" w:eastAsia="仿宋" w:hAnsi="仿宋" w:cs="仿宋" w:hint="eastAsia"/>
            <w:lang w:eastAsia="zh-CN"/>
          </w:rPr>
          <w:t>(五)、质量审核与评价</w:t>
        </w:r>
        <w:r>
          <w:tab/>
        </w:r>
        <w:r>
          <w:fldChar w:fldCharType="begin"/>
        </w:r>
        <w:r>
          <w:instrText xml:space="preserve"> PAGEREF _Toc7571 \h </w:instrText>
        </w:r>
        <w:r>
          <w:fldChar w:fldCharType="separate"/>
        </w:r>
        <w:r>
          <w:t>59</w:t>
        </w:r>
        <w:r>
          <w:fldChar w:fldCharType="end"/>
        </w:r>
      </w:hyperlink>
    </w:p>
    <w:p>
      <w:pPr>
        <w:pStyle w:val="TOC2"/>
        <w:tabs>
          <w:tab w:val="right" w:leader="dot" w:pos="8306"/>
        </w:tabs>
      </w:pPr>
      <w:hyperlink w:anchor="_Toc23460" w:history="1">
        <w:r>
          <w:rPr>
            <w:rFonts w:ascii="仿宋" w:eastAsia="仿宋" w:hAnsi="仿宋" w:cs="仿宋" w:hint="eastAsia"/>
            <w:lang w:eastAsia="zh-CN"/>
          </w:rPr>
          <w:t>(六)、不符合与纠正措施</w:t>
        </w:r>
        <w:r>
          <w:tab/>
        </w:r>
        <w:r>
          <w:fldChar w:fldCharType="begin"/>
        </w:r>
        <w:r>
          <w:instrText xml:space="preserve"> PAGEREF _Toc23460 \h </w:instrText>
        </w:r>
        <w:r>
          <w:fldChar w:fldCharType="separate"/>
        </w:r>
        <w:r>
          <w:t>60</w:t>
        </w:r>
        <w:r>
          <w:fldChar w:fldCharType="end"/>
        </w:r>
      </w:hyperlink>
    </w:p>
    <w:p>
      <w:pPr>
        <w:pStyle w:val="TOC1"/>
        <w:tabs>
          <w:tab w:val="right" w:leader="dot" w:pos="8306"/>
        </w:tabs>
      </w:pPr>
      <w:hyperlink w:anchor="_Toc9525" w:history="1">
        <w:r>
          <w:rPr>
            <w:rFonts w:ascii="仿宋" w:eastAsia="仿宋" w:hAnsi="仿宋" w:cs="仿宋" w:hint="eastAsia"/>
            <w:lang w:eastAsia="zh-CN"/>
          </w:rPr>
          <w:t>十四、利益相关者分析与沟通计划</w:t>
        </w:r>
        <w:r>
          <w:tab/>
        </w:r>
        <w:r>
          <w:fldChar w:fldCharType="begin"/>
        </w:r>
        <w:r>
          <w:instrText xml:space="preserve"> PAGEREF _Toc9525 \h </w:instrText>
        </w:r>
        <w:r>
          <w:fldChar w:fldCharType="separate"/>
        </w:r>
        <w:r>
          <w:t>61</w:t>
        </w:r>
        <w:r>
          <w:fldChar w:fldCharType="end"/>
        </w:r>
      </w:hyperlink>
    </w:p>
    <w:p>
      <w:pPr>
        <w:pStyle w:val="TOC2"/>
        <w:tabs>
          <w:tab w:val="right" w:leader="dot" w:pos="8306"/>
        </w:tabs>
      </w:pPr>
      <w:hyperlink w:anchor="_Toc3746" w:history="1">
        <w:r>
          <w:rPr>
            <w:rFonts w:ascii="仿宋" w:eastAsia="仿宋" w:hAnsi="仿宋" w:cs="仿宋" w:hint="eastAsia"/>
            <w:lang w:eastAsia="zh-CN"/>
          </w:rPr>
          <w:t>(一)、利益相关者分析</w:t>
        </w:r>
        <w:r>
          <w:tab/>
        </w:r>
        <w:r>
          <w:fldChar w:fldCharType="begin"/>
        </w:r>
        <w:r>
          <w:instrText xml:space="preserve"> PAGEREF _Toc3746 \h </w:instrText>
        </w:r>
        <w:r>
          <w:fldChar w:fldCharType="separate"/>
        </w:r>
        <w:r>
          <w:t>61</w:t>
        </w:r>
        <w:r>
          <w:fldChar w:fldCharType="end"/>
        </w:r>
      </w:hyperlink>
    </w:p>
    <w:p>
      <w:pPr>
        <w:pStyle w:val="TOC2"/>
        <w:tabs>
          <w:tab w:val="right" w:leader="dot" w:pos="8306"/>
        </w:tabs>
      </w:pPr>
      <w:hyperlink w:anchor="_Toc19374" w:history="1">
        <w:r>
          <w:rPr>
            <w:rFonts w:ascii="仿宋" w:eastAsia="仿宋" w:hAnsi="仿宋" w:cs="仿宋" w:hint="eastAsia"/>
            <w:lang w:eastAsia="zh-CN"/>
          </w:rPr>
          <w:t>(二)、沟通计划</w:t>
        </w:r>
        <w:r>
          <w:tab/>
        </w:r>
        <w:r>
          <w:fldChar w:fldCharType="begin"/>
        </w:r>
        <w:r>
          <w:instrText xml:space="preserve"> PAGEREF _Toc19374 \h </w:instrText>
        </w:r>
        <w:r>
          <w:fldChar w:fldCharType="separate"/>
        </w:r>
        <w:r>
          <w:t>62</w:t>
        </w:r>
        <w:r>
          <w:fldChar w:fldCharType="end"/>
        </w:r>
      </w:hyperlink>
    </w:p>
    <w:p>
      <w:pPr>
        <w:pStyle w:val="TOC1"/>
        <w:tabs>
          <w:tab w:val="right" w:leader="dot" w:pos="8306"/>
        </w:tabs>
      </w:pPr>
      <w:hyperlink w:anchor="_Toc1411" w:history="1">
        <w:r>
          <w:rPr>
            <w:rFonts w:ascii="仿宋" w:eastAsia="仿宋" w:hAnsi="仿宋" w:cs="仿宋" w:hint="eastAsia"/>
            <w:lang w:eastAsia="zh-CN"/>
          </w:rPr>
          <w:t>十五、宠物电商项目实施时间节点</w:t>
        </w:r>
        <w:r>
          <w:tab/>
        </w:r>
        <w:r>
          <w:fldChar w:fldCharType="begin"/>
        </w:r>
        <w:r>
          <w:instrText xml:space="preserve"> PAGEREF _Toc1411 \h </w:instrText>
        </w:r>
        <w:r>
          <w:fldChar w:fldCharType="separate"/>
        </w:r>
        <w:r>
          <w:t>63</w:t>
        </w:r>
        <w:r>
          <w:fldChar w:fldCharType="end"/>
        </w:r>
      </w:hyperlink>
    </w:p>
    <w:p>
      <w:pPr>
        <w:pStyle w:val="TOC2"/>
        <w:tabs>
          <w:tab w:val="right" w:leader="dot" w:pos="8306"/>
        </w:tabs>
      </w:pPr>
      <w:hyperlink w:anchor="_Toc11851" w:history="1">
        <w:r>
          <w:rPr>
            <w:rFonts w:ascii="仿宋" w:eastAsia="仿宋" w:hAnsi="仿宋" w:cs="仿宋" w:hint="eastAsia"/>
            <w:lang w:eastAsia="zh-CN"/>
          </w:rPr>
          <w:t>(一)、宠物电商项目启动阶段时间节点</w:t>
        </w:r>
        <w:r>
          <w:tab/>
        </w:r>
        <w:r>
          <w:fldChar w:fldCharType="begin"/>
        </w:r>
        <w:r>
          <w:instrText xml:space="preserve"> PAGEREF _Toc11851 \h </w:instrText>
        </w:r>
        <w:r>
          <w:fldChar w:fldCharType="separate"/>
        </w:r>
        <w:r>
          <w:t>63</w:t>
        </w:r>
        <w:r>
          <w:fldChar w:fldCharType="end"/>
        </w:r>
      </w:hyperlink>
    </w:p>
    <w:p>
      <w:pPr>
        <w:pStyle w:val="TOC2"/>
        <w:tabs>
          <w:tab w:val="right" w:leader="dot" w:pos="8306"/>
        </w:tabs>
      </w:pPr>
      <w:hyperlink w:anchor="_Toc30095" w:history="1">
        <w:r>
          <w:rPr>
            <w:rFonts w:ascii="仿宋" w:eastAsia="仿宋" w:hAnsi="仿宋" w:cs="仿宋" w:hint="eastAsia"/>
            <w:lang w:eastAsia="zh-CN"/>
          </w:rPr>
          <w:t>(二)、宠物电商项目执行阶段时间节点</w:t>
        </w:r>
        <w:r>
          <w:tab/>
        </w:r>
        <w:r>
          <w:fldChar w:fldCharType="begin"/>
        </w:r>
        <w:r>
          <w:instrText xml:space="preserve"> PAGEREF _Toc30095 \h </w:instrText>
        </w:r>
        <w:r>
          <w:fldChar w:fldCharType="separate"/>
        </w:r>
        <w:r>
          <w:t>65</w:t>
        </w:r>
        <w:r>
          <w:fldChar w:fldCharType="end"/>
        </w:r>
      </w:hyperlink>
    </w:p>
    <w:p>
      <w:pPr>
        <w:pStyle w:val="TOC2"/>
        <w:tabs>
          <w:tab w:val="right" w:leader="dot" w:pos="8306"/>
        </w:tabs>
      </w:pPr>
      <w:hyperlink w:anchor="_Toc19866" w:history="1">
        <w:r>
          <w:rPr>
            <w:rFonts w:ascii="仿宋" w:eastAsia="仿宋" w:hAnsi="仿宋" w:cs="仿宋" w:hint="eastAsia"/>
            <w:lang w:eastAsia="zh-CN"/>
          </w:rPr>
          <w:t>(三)、宠物电商项目完成阶段时间节点</w:t>
        </w:r>
        <w:r>
          <w:tab/>
        </w:r>
        <w:r>
          <w:fldChar w:fldCharType="begin"/>
        </w:r>
        <w:r>
          <w:instrText xml:space="preserve"> PAGEREF _Toc19866 \h </w:instrText>
        </w:r>
        <w:r>
          <w:fldChar w:fldCharType="separate"/>
        </w:r>
        <w:r>
          <w:t>65</w:t>
        </w:r>
        <w:r>
          <w:fldChar w:fldCharType="end"/>
        </w:r>
      </w:hyperlink>
    </w:p>
    <w:p>
      <w:pPr>
        <w:pStyle w:val="TOC1"/>
        <w:tabs>
          <w:tab w:val="right" w:leader="dot" w:pos="8306"/>
        </w:tabs>
      </w:pPr>
      <w:hyperlink w:anchor="_Toc9182" w:history="1">
        <w:r>
          <w:rPr>
            <w:rFonts w:ascii="仿宋" w:eastAsia="仿宋" w:hAnsi="仿宋" w:cs="仿宋" w:hint="eastAsia"/>
            <w:lang w:eastAsia="zh-CN"/>
          </w:rPr>
          <w:t>十六、供应链管理</w:t>
        </w:r>
        <w:r>
          <w:tab/>
        </w:r>
        <w:r>
          <w:fldChar w:fldCharType="begin"/>
        </w:r>
        <w:r>
          <w:instrText xml:space="preserve"> PAGEREF _Toc9182 \h </w:instrText>
        </w:r>
        <w:r>
          <w:fldChar w:fldCharType="separate"/>
        </w:r>
        <w:r>
          <w:t>67</w:t>
        </w:r>
        <w:r>
          <w:fldChar w:fldCharType="end"/>
        </w:r>
      </w:hyperlink>
    </w:p>
    <w:p>
      <w:pPr>
        <w:pStyle w:val="TOC2"/>
        <w:tabs>
          <w:tab w:val="right" w:leader="dot" w:pos="8306"/>
        </w:tabs>
      </w:pPr>
      <w:hyperlink w:anchor="_Toc3606" w:history="1">
        <w:r>
          <w:rPr>
            <w:rFonts w:ascii="仿宋" w:eastAsia="仿宋" w:hAnsi="仿宋" w:cs="仿宋" w:hint="eastAsia"/>
            <w:lang w:eastAsia="zh-CN"/>
          </w:rPr>
          <w:t>(一)、供应链战略规划</w:t>
        </w:r>
        <w:r>
          <w:tab/>
        </w:r>
        <w:r>
          <w:fldChar w:fldCharType="begin"/>
        </w:r>
        <w:r>
          <w:instrText xml:space="preserve"> PAGEREF _Toc3606 \h </w:instrText>
        </w:r>
        <w:r>
          <w:fldChar w:fldCharType="separate"/>
        </w:r>
        <w:r>
          <w:t>67</w:t>
        </w:r>
        <w:r>
          <w:fldChar w:fldCharType="end"/>
        </w:r>
      </w:hyperlink>
    </w:p>
    <w:p>
      <w:pPr>
        <w:pStyle w:val="TOC2"/>
        <w:tabs>
          <w:tab w:val="right" w:leader="dot" w:pos="8306"/>
        </w:tabs>
      </w:pPr>
      <w:hyperlink w:anchor="_Toc12245" w:history="1">
        <w:r>
          <w:rPr>
            <w:rFonts w:ascii="仿宋" w:eastAsia="仿宋" w:hAnsi="仿宋" w:cs="仿宋" w:hint="eastAsia"/>
            <w:lang w:eastAsia="zh-CN"/>
          </w:rPr>
          <w:t>(二)、供应商选择与合作</w:t>
        </w:r>
        <w:r>
          <w:tab/>
        </w:r>
        <w:r>
          <w:fldChar w:fldCharType="begin"/>
        </w:r>
        <w:r>
          <w:instrText xml:space="preserve"> PAGEREF _Toc12245 \h </w:instrText>
        </w:r>
        <w:r>
          <w:fldChar w:fldCharType="separate"/>
        </w:r>
        <w:r>
          <w:t>68</w:t>
        </w:r>
        <w:r>
          <w:fldChar w:fldCharType="end"/>
        </w:r>
      </w:hyperlink>
    </w:p>
    <w:p>
      <w:pPr>
        <w:pStyle w:val="TOC2"/>
        <w:tabs>
          <w:tab w:val="right" w:leader="dot" w:pos="8306"/>
        </w:tabs>
      </w:pPr>
      <w:hyperlink w:anchor="_Toc29459" w:history="1">
        <w:r>
          <w:rPr>
            <w:rFonts w:ascii="仿宋" w:eastAsia="仿宋" w:hAnsi="仿宋" w:cs="仿宋" w:hint="eastAsia"/>
            <w:lang w:eastAsia="zh-CN"/>
          </w:rPr>
          <w:t>(三)、物流与库存管理</w:t>
        </w:r>
        <w:r>
          <w:tab/>
        </w:r>
        <w:r>
          <w:fldChar w:fldCharType="begin"/>
        </w:r>
        <w:r>
          <w:instrText xml:space="preserve"> PAGEREF _Toc29459 \h </w:instrText>
        </w:r>
        <w:r>
          <w:fldChar w:fldCharType="separate"/>
        </w:r>
        <w:r>
          <w:t>69</w:t>
        </w:r>
        <w:r>
          <w:fldChar w:fldCharType="end"/>
        </w:r>
      </w:hyperlink>
    </w:p>
    <w:p>
      <w:pPr>
        <w:pStyle w:val="TOC1"/>
        <w:tabs>
          <w:tab w:val="right" w:leader="dot" w:pos="8306"/>
        </w:tabs>
      </w:pPr>
      <w:hyperlink w:anchor="_Toc4823" w:history="1">
        <w:r>
          <w:rPr>
            <w:rFonts w:ascii="仿宋" w:eastAsia="仿宋" w:hAnsi="仿宋" w:cs="仿宋" w:hint="eastAsia"/>
            <w:lang w:eastAsia="zh-CN"/>
          </w:rPr>
          <w:t>十七、宠物电商项目变更管理</w:t>
        </w:r>
        <w:r>
          <w:tab/>
        </w:r>
        <w:r>
          <w:fldChar w:fldCharType="begin"/>
        </w:r>
        <w:r>
          <w:instrText xml:space="preserve"> PAGEREF _Toc4823 \h </w:instrText>
        </w:r>
        <w:r>
          <w:fldChar w:fldCharType="separate"/>
        </w:r>
        <w:r>
          <w:t>71</w:t>
        </w:r>
        <w:r>
          <w:fldChar w:fldCharType="end"/>
        </w:r>
      </w:hyperlink>
    </w:p>
    <w:p>
      <w:pPr>
        <w:pStyle w:val="TOC2"/>
        <w:tabs>
          <w:tab w:val="right" w:leader="dot" w:pos="8306"/>
        </w:tabs>
      </w:pPr>
      <w:hyperlink w:anchor="_Toc3654" w:history="1">
        <w:r>
          <w:rPr>
            <w:rFonts w:ascii="仿宋" w:eastAsia="仿宋" w:hAnsi="仿宋" w:cs="仿宋" w:hint="eastAsia"/>
            <w:lang w:eastAsia="zh-CN"/>
          </w:rPr>
          <w:t>(一)、变更申请与评估</w:t>
        </w:r>
        <w:r>
          <w:tab/>
        </w:r>
        <w:r>
          <w:fldChar w:fldCharType="begin"/>
        </w:r>
        <w:r>
          <w:instrText xml:space="preserve"> PAGEREF _Toc3654 \h </w:instrText>
        </w:r>
        <w:r>
          <w:fldChar w:fldCharType="separate"/>
        </w:r>
        <w:r>
          <w:t>71</w:t>
        </w:r>
        <w:r>
          <w:fldChar w:fldCharType="end"/>
        </w:r>
      </w:hyperlink>
    </w:p>
    <w:p>
      <w:pPr>
        <w:pStyle w:val="TOC2"/>
        <w:tabs>
          <w:tab w:val="right" w:leader="dot" w:pos="8306"/>
        </w:tabs>
      </w:pPr>
      <w:hyperlink w:anchor="_Toc1590" w:history="1">
        <w:r>
          <w:rPr>
            <w:rFonts w:ascii="仿宋" w:eastAsia="仿宋" w:hAnsi="仿宋" w:cs="仿宋" w:hint="eastAsia"/>
            <w:lang w:eastAsia="zh-CN"/>
          </w:rPr>
          <w:t>(二)、变更实施与控制</w:t>
        </w:r>
        <w:r>
          <w:tab/>
        </w:r>
        <w:r>
          <w:fldChar w:fldCharType="begin"/>
        </w:r>
        <w:r>
          <w:instrText xml:space="preserve"> PAGEREF _Toc1590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813"/>
      <w:r>
        <w:rPr>
          <w:rFonts w:ascii="仿宋" w:eastAsia="仿宋" w:hAnsi="仿宋" w:cs="仿宋" w:hint="eastAsia"/>
          <w:sz w:val="28"/>
          <w:lang w:eastAsia="zh-CN"/>
        </w:rPr>
        <w:t>一、宠物电商项目选址可行性分析</w:t>
      </w:r>
      <w:bookmarkEnd w:id="2"/>
    </w:p>
    <w:p>
      <w:pPr>
        <w:pStyle w:val="Heading2"/>
        <w:rPr>
          <w:rFonts w:ascii="仿宋" w:eastAsia="仿宋" w:hAnsi="仿宋" w:cs="仿宋" w:hint="eastAsia"/>
          <w:lang w:eastAsia="zh-CN"/>
        </w:rPr>
      </w:pPr>
      <w:bookmarkStart w:id="3" w:name="_Toc25124"/>
      <w:r>
        <w:rPr>
          <w:rFonts w:ascii="仿宋" w:eastAsia="仿宋" w:hAnsi="仿宋" w:cs="仿宋" w:hint="eastAsia"/>
          <w:lang w:eastAsia="zh-CN"/>
        </w:rPr>
        <w:t>(一)、宠物电商项目选址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该宠物电商项目选址位于XX省XX市XX区XXX街道</w:t>
      </w:r>
    </w:p>
    <w:p>
      <w:pPr>
        <w:pStyle w:val="Heading2"/>
        <w:ind w:firstLine="560" w:firstLineChars="200"/>
        <w:rPr>
          <w:rFonts w:ascii="仿宋" w:eastAsia="仿宋" w:hAnsi="仿宋" w:cs="仿宋" w:hint="eastAsia"/>
          <w:sz w:val="28"/>
          <w:lang w:eastAsia="zh-CN"/>
        </w:rPr>
      </w:pPr>
      <w:bookmarkStart w:id="4" w:name="_Toc2864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宠物电商项目的征地面积将根据宠物电商项目的实际规模和需求进行精确规划。具体面积XXX平方米，旨在确保宠物电商项目不仅能够满足当前的发展需求，还能够预留空间以适应未来的扩展。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净用地面积是在征地面积基础上去除不可利用面积后的实际可开发用地。具体面积XXX平方米，考虑到环保、交通、安全等多方面因素，以确保宠物电商项目在整体利用效率上达到最优。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宠物电商项目计划建设的建筑总规模具体面积XXX平方米。这一规模的确定综合考虑了宠物电商项目的性质、规模，以及城市规划的相关要求，确保建筑布局与周边环境协调一致。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绿地率是宠物电商项目用地中被规划为绿地的比例。具体面积XXX平方米，旨在通过合理规划绿地，改善宠物电商项目周边环境，提升居民生活质量，并符合城市整体绿化规划。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容积率是用地上可以建设的建筑总体积与用地面积之比。具体面积XXX，通过合理的容积率规划，确保宠物电商项目建筑规模与周边环境和谐共生。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确保宠物电商项目选址与当地城市规划相一致，具体面积XXX平方米。通过与城市规划部门深入沟通，确保宠物电商项目不仅符合城市的整体发展方向，还能够融入城市的发展布局，为城市的长远发展贡献力量。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宠物电商项目选址符合当地产业政策，具体面积XXX平方米。这包括宠物电商项目对当地经济的促进作用，以及对相关产业的带动效应，确保宠物电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用地总体要求必须符合环保和可持续发展的原则，具体面积XXX平方米。通过采用绿色建筑设计、节能减排等措施，确保宠物电商项目在建设和运营过程中对环境的影响最小化，达到可持续发展的要求。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确保宠物电商项目选址具备必要的公共设施配套，具体面积XXX平方米。这包括交通便利性、教育、医疗等基础设施，以提高居民生活品质，使得宠物电商项目选址更具吸引力。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考虑用地总体要求对当地社会稳定性的影响，具体面积XXX平方米。通过深入了解当地社区反馈，确保宠物电商项目的选址和建设过程对当地社会和谐稳定产生积极作用。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宠物电商项目选址不仅符合法规和规划，还在实际操作中具有可行性。这一全面规划将为宠物电商项目的成功实施提供坚实的基础，确保宠物电商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81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电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宠物电商项目的设备规划和空间设计中，我们将采取灵活设备布局的措施。设备布局将根据实际需求进行灵活设计，避免不必要的浪费。通过合理规划设备摆放位置，我们将提高设备的利用率，减少设备间距，以确保宠物电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宠物电商项目内部引入共享设施的概念，例如共享会议室、办公区等。通过这种方式，我们可以减少对资源的重复建设，提高资源共享效率，从而减小宠物电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31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宠物电商项目的总图布置中，我们将不同功能区域进行明确的规划，以最大程度满足宠物电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04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宠物电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宠物电商项目对环境的影响是综合评价的重要因素之一。我们将详细考虑选址周边的自然环境、生态保护区、水源地等情况，确保宠物电商项目的建设和运营对环境影响最小化，并符合当地的环保法规标准。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对选址的评价还需充分考虑当地政府的产业政策和法规。我们将详细了解宠物电商项目所在地的相关政策，确保宠物电商项目的规划和运营与当地法规相符，降低不必要的法律风险。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考虑到社会稳定性对企业运营的重要性，我们将评估选址地区的社会安全情况、劳工关系、社区反馈等方面，以确保宠物电商项目的建设和运营不会受到社会稳定性的负面影响。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最后，我们将综合考虑用地成本，包括土地购置费用、土地开发成本等。通过对用地成本的详细评估，我们能够做出更为精确的经济效益分析，为宠物电商项目的投资决策提供有力支持。</w:t>
      </w:r>
    </w:p>
    <w:p>
      <w:pPr>
        <w:pStyle w:val="Heading1"/>
        <w:ind w:firstLine="560" w:firstLineChars="200"/>
        <w:rPr>
          <w:rFonts w:ascii="仿宋" w:eastAsia="仿宋" w:hAnsi="仿宋" w:cs="仿宋" w:hint="eastAsia"/>
          <w:sz w:val="28"/>
          <w:lang w:eastAsia="zh-CN"/>
        </w:rPr>
      </w:pPr>
      <w:bookmarkStart w:id="8" w:name="_Toc27992"/>
      <w:r>
        <w:rPr>
          <w:rFonts w:ascii="仿宋" w:eastAsia="仿宋" w:hAnsi="仿宋" w:cs="仿宋" w:hint="eastAsia"/>
          <w:sz w:val="28"/>
          <w:lang w:eastAsia="zh-CN"/>
        </w:rPr>
        <w:t>二、宠物电商项目建设单位说明</w:t>
      </w:r>
      <w:bookmarkEnd w:id="8"/>
    </w:p>
    <w:p>
      <w:pPr>
        <w:pStyle w:val="Heading2"/>
        <w:rPr>
          <w:rFonts w:ascii="仿宋" w:eastAsia="仿宋" w:hAnsi="仿宋" w:cs="仿宋" w:hint="eastAsia"/>
          <w:lang w:eastAsia="zh-CN"/>
        </w:rPr>
      </w:pPr>
      <w:bookmarkStart w:id="9" w:name="_Toc29025"/>
      <w:r>
        <w:rPr>
          <w:rFonts w:ascii="仿宋" w:eastAsia="仿宋" w:hAnsi="仿宋" w:cs="仿宋" w:hint="eastAsia"/>
          <w:lang w:eastAsia="zh-CN"/>
        </w:rPr>
        <w:t>(一)、宠物电商项目承办单位基本情况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397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宠物电商项目承办单位的XXXX，我们着眼于实现可持续的经济效益。通过技术创新和解决方案的提供，公司预计在宠物电商项目执行期间将获得可观的收入增长。这一收入来源主要包括宠物电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同时，我们注重成本控制和效率提升，以确保宠物电商项目的可持续盈利。透过精细的管理和资源优化，公司期望实现宠物电商项目利润最大化。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宠物电商项目实施进行全面的投资评估，包括宠物电商项目启动阶段的资金投入和后续运营成本。通过对宠物电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宠物电商项目实施过程中具备足够的资金流动性，公司将进行详尽的现金流分析。这包括资金需求的合理预测、宠物电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736"/>
      <w:r>
        <w:rPr>
          <w:rFonts w:ascii="仿宋" w:eastAsia="仿宋" w:hAnsi="仿宋" w:cs="仿宋" w:hint="eastAsia"/>
          <w:sz w:val="28"/>
          <w:lang w:eastAsia="zh-CN"/>
        </w:rPr>
        <w:t>三、宠物电商项目可持续发展</w:t>
      </w:r>
      <w:bookmarkEnd w:id="11"/>
    </w:p>
    <w:p>
      <w:pPr>
        <w:pStyle w:val="Heading2"/>
        <w:rPr>
          <w:rFonts w:ascii="仿宋" w:eastAsia="仿宋" w:hAnsi="仿宋" w:cs="仿宋" w:hint="eastAsia"/>
          <w:lang w:eastAsia="zh-CN"/>
        </w:rPr>
      </w:pPr>
      <w:bookmarkStart w:id="12" w:name="_Toc153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电商项目中，宠物电商项目团队着眼于未来，明确了可持续发展的战略方向。制定的具体可持续发展目标包括降低资源使用、采用环保技术、最大化社会效益等。这一步骤不仅有助于宠物电商项目在环保和社会责任方面达到最高标准，也为未来提供了明确的指引，确保宠物电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可持续实践的融入宠物电商项目管理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宠物电商项目管理周期。从宠物电商项目规划开始，宠物电商项目团队就考虑了环境和社会的因素。在执行阶段，宠物电商项目团队积极推动绿色技术的应用，优化资源利用。此外，关注员工的社会责任，通过培训和沟通活动提高员工对可持续发展的认知，使他们能够在日常工作中践行可持续实践。这些举措不仅为宠物电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300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扎根于宠物电商项目的可持续发展理念，我们深信环保与社会责任是宠物电商项目成功的关键支柱。在宠物电商项目的每一步，我们都致力于通过创新和实践，履行对环境和社会的坚定责任。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团队通过引入先进的环保技术、建立高效的废物处理系统以及推动能源节约措施，积极履行环保责任。定期的环保监测和评估确保宠物电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不仅致力于自身可持续发展，还注重对社会的回馈。通过支持社区宠物电商项目、参与慈善事业、提供培训机会等方式，宠物电商项目积极履行社会责任。与当地社区建立积极互动，关注员工的工作与生活平衡，以及员工的身心健康，是宠物电商项目在社会责任层面的关键举措。这样的实践不仅增强了宠物电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2633"/>
      <w:r>
        <w:rPr>
          <w:rFonts w:ascii="仿宋" w:eastAsia="仿宋" w:hAnsi="仿宋" w:cs="仿宋" w:hint="eastAsia"/>
          <w:sz w:val="28"/>
          <w:lang w:eastAsia="zh-CN"/>
        </w:rPr>
        <w:t>四、宠物电商项目建设背景及必要性分析</w:t>
      </w:r>
      <w:bookmarkEnd w:id="14"/>
    </w:p>
    <w:p>
      <w:pPr>
        <w:pStyle w:val="Heading2"/>
        <w:rPr>
          <w:rFonts w:ascii="仿宋" w:eastAsia="仿宋" w:hAnsi="仿宋" w:cs="仿宋" w:hint="eastAsia"/>
          <w:lang w:eastAsia="zh-CN"/>
        </w:rPr>
      </w:pPr>
      <w:bookmarkStart w:id="15" w:name="_Toc11719"/>
      <w:r>
        <w:rPr>
          <w:rFonts w:ascii="仿宋" w:eastAsia="仿宋" w:hAnsi="仿宋" w:cs="仿宋" w:hint="eastAsia"/>
          <w:lang w:eastAsia="zh-CN"/>
        </w:rPr>
        <w:t>(一)、宠物电商项目背景分析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宠物电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宠物电商项目在这个潮流中的定位。同时，我们将关注行业内涌现的新兴机遇，以便宠物电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宠物电商项目提供了强大的发展动力。我们将聚焦于行业内最新的技术发展趋势，包括但不限于人工智能、大数据分析、物联网等领域。通过深度的技术研究，我们将确保宠物电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宠物电商项目发展的源泉。我们将投入更多的精力对市场需求进行深入剖析，超越表面的需求，深入挖掘潜在的市场痛点和机遇。通过对市场需求的细致了解，宠物电商项目将更有针对性地设计解决方案，满足市场的多样化需求，从而更好地促进宠物电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宠物电商项目战略至关重要。我们将对竞争态势进行更为深入的分析，包括但不限于市场份额、产品特点、客户满意度等多个维度。通过深度的竞争分析，宠物电商项目将能够更准确地把握市场脉搏，制定具有竞争力的宠物电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宠物电商项目的发展具有直接的影响。我们将进行更为全面的法规和政策分析，了解行业发展中的潜在法律风险和合规挑战。通过充分了解和遵守相关法规，宠物电商项目将确保在法律框架内合法合规运营，为宠物电商项目的稳健发展提供有力支持。</w:t>
      </w:r>
    </w:p>
    <w:p>
      <w:pPr>
        <w:pStyle w:val="Heading2"/>
        <w:ind w:firstLine="560" w:firstLineChars="200"/>
        <w:rPr>
          <w:rFonts w:ascii="仿宋" w:eastAsia="仿宋" w:hAnsi="仿宋" w:cs="仿宋" w:hint="eastAsia"/>
          <w:sz w:val="28"/>
          <w:lang w:eastAsia="zh-CN"/>
        </w:rPr>
      </w:pPr>
      <w:bookmarkStart w:id="16" w:name="_Toc32103"/>
      <w:r>
        <w:rPr>
          <w:rFonts w:ascii="仿宋" w:eastAsia="仿宋" w:hAnsi="仿宋" w:cs="仿宋" w:hint="eastAsia"/>
          <w:sz w:val="28"/>
          <w:lang w:eastAsia="zh-CN"/>
        </w:rPr>
        <w:t>(二)、宠物电商项目建设必要性分析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建设的迫切性源于对行业发展趋势的深刻洞察。我们正处于一个行业变革的时代，科技创新、数字化转型成为企业发展的关键动力。宠物电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建设不仅仅是为了跟上潮流，更是为了通过技术创新推动企业的持续发展。通过引入先进的技术和解决方案，宠物电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宠物电商项目的建设成为必然选择，通过提高产品质量、拓展服务领域，从而在竞争中获得更多的机会。宠物电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宠物电商项目建设的必要性体现在对客户需求更精准的满足。通过宠物电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建设的背后是对企业持续创新的追求。只有通过不断创新，企业才能在竞争中立于不败之地。宠物电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0682"/>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863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宠物电商项目的主要产品是XXXX，预计年产值为XXX万元。这一产品在市场中占据着重要的地位，其广泛的应用范围使得该宠物电商项目的市场前景非常广阔。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宠物电商项目的xxx产品作为重要的原材料之一，将在多个领域发挥关键作用。其在建筑、交通、能源等方面的广泛应用将为整个产业链提供强大的支持，形成产业协同效应。宠物电商项目的年产值XXX万XXX万XXX万万元不仅反映了其在市场上的巨大潜力，更预示着它对国民经济的积极贡献。这种关联度高、涉及面广的产业关系，使得该宠物电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6384"/>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总征地面积为XXXX平方米，相当于约XX.XX亩，其中净用地面积为XXXX平方米，红线范围内相当于约XX.XX亩。这一用地规模充分考虑了宠物电商项目的建设需求，保障了宠物电商项目在合适的空间内得以充分发展。宠物电商项目规划的总建筑面积为XXXX平方米，其中主体工程建设占XXXX平方米，计容建筑面积达XXXX平方米。预计建筑工程的投资将达到XXXX万元，为宠物电商项目的顺利推进提供了经济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计划购置的设备共计XXXX台（套），设备购置费用为XXXX万元。这一设备购置计划充分考虑到宠物电商项目的生产需求和技术要求，确保了宠物电商项目在生产运营中具备先进的技术装备和高效的生产能力。设备的合理配置将为宠物电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计划总投资为XXXX万元，预计年实现营业收入为XXXX万元。这一产能规模的设定旨在确保宠物电商项目能够在投资与回报之间取得平衡，实现长期可持续的发展。宠物电商项目的总投资充分考虑到各个方面的需求，包括用地建设、设备购置等多个环节，以确保宠物电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1383"/>
      <w:r>
        <w:rPr>
          <w:rFonts w:ascii="仿宋" w:eastAsia="仿宋" w:hAnsi="仿宋" w:cs="仿宋" w:hint="eastAsia"/>
          <w:sz w:val="28"/>
          <w:lang w:eastAsia="zh-CN"/>
        </w:rPr>
        <w:t>六、宠物电商项目危机管理</w:t>
      </w:r>
      <w:bookmarkEnd w:id="20"/>
    </w:p>
    <w:p>
      <w:pPr>
        <w:pStyle w:val="Heading2"/>
        <w:rPr>
          <w:rFonts w:ascii="仿宋" w:eastAsia="仿宋" w:hAnsi="仿宋" w:cs="仿宋" w:hint="eastAsia"/>
          <w:lang w:eastAsia="zh-CN"/>
        </w:rPr>
      </w:pPr>
      <w:bookmarkStart w:id="21" w:name="_Toc1776"/>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宠物电商项目危机管理中，危机预警与识别是确保宠物电商项目稳健运行的核心步骤。通过建立全面的监测机制，宠物电商项目团队旨在及时发现和理解潜在的风险和危机因素，以便采取及时的预防和应对措施，确保宠物电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https://d.book118.com/075002341300011122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FE37C7"/>
    <w:rsid w:val="13FE37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00234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2024-03-01T07:12:00Z</dcterms:created>
  <dcterms:modified xsi:type="dcterms:W3CDTF">2024-03-01T07:13:11Z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3A69837861264681A2B4AF9294B49C37_11</vt:lpwstr>
  </property>
  <property fmtid="{D5CDD505-2E9C-101B-9397-08002B2CF9AE}" pid="3" name="KSOProductBuildVer">
    <vt:lpwstr>2052-12.1.0.16388</vt:lpwstr>
  </property>
</Properties>
</file>