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32265" w:rsidP="00F32265" w14:paraId="412ADA0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32265">
        <w:rPr>
          <w:rFonts w:ascii="华文中宋" w:eastAsia="华文中宋" w:hAnsi="华文中宋"/>
          <w:b/>
          <w:sz w:val="30"/>
        </w:rPr>
        <w:t>2024</w:t>
      </w:r>
      <w:r w:rsidRPr="00F32265">
        <w:rPr>
          <w:rFonts w:ascii="华文中宋" w:eastAsia="华文中宋" w:hAnsi="华文中宋"/>
          <w:b/>
          <w:sz w:val="30"/>
        </w:rPr>
        <w:t>江苏镇江市中心血站招聘事业编制人员笔试备考题库及答案解析</w:t>
      </w:r>
    </w:p>
    <w:p w:rsidR="00A77B3E" w14:paraId="23FA905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E7F2421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E99E2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08E554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6F6ADE9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71EAE1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5ADEFC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37976B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6FA3C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8E596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AC3CC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7498BE5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22CA01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3AAFBC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02D5614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F02AB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4784A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5DD33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1213D4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1DD5BB5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2B80E0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0A3298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21BB5D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C1B4D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E8A25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64BFA2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26DB52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46F59C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577A10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0C8EF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7A12E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D8B4B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23DB50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https://d.book118.com/075031224122011101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:rsidP="00683DD2" w14:paraId="31AF85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2265" w14:paraId="32A5BC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:rsidP="00683DD2" w14:paraId="35945D85" w14:textId="4398D7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2265" w14:paraId="2999A7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paraId="4A7576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22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:rsidP="00683DD2" w14:textId="4398D7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22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226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:rsidP="00683DD2" w14:textId="4398D7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226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paraId="712CC4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paraId="7EBF020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paraId="5536BB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2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322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66DA5E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322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32265"/>
    <w:rPr>
      <w:sz w:val="18"/>
      <w:szCs w:val="18"/>
    </w:rPr>
  </w:style>
  <w:style w:type="paragraph" w:styleId="Footer">
    <w:name w:val="footer"/>
    <w:basedOn w:val="Normal"/>
    <w:link w:val="a0"/>
    <w:rsid w:val="00F322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32265"/>
    <w:rPr>
      <w:sz w:val="18"/>
      <w:szCs w:val="18"/>
    </w:rPr>
  </w:style>
  <w:style w:type="character" w:styleId="PageNumber">
    <w:name w:val="page number"/>
    <w:basedOn w:val="DefaultParagraphFont"/>
    <w:rsid w:val="00F32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75031224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2935</Words>
  <Characters>16735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