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云计算软件项目规划设计蓝图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5" w:history="1">
        <w:r>
          <w:rPr>
            <w:rFonts w:ascii="仿宋" w:eastAsia="仿宋" w:hAnsi="仿宋" w:cs="仿宋" w:hint="eastAsia"/>
            <w:lang w:eastAsia="zh-CN"/>
          </w:rPr>
          <w:t>前言</w:t>
        </w:r>
        <w:r>
          <w:tab/>
        </w:r>
        <w:r>
          <w:fldChar w:fldCharType="begin"/>
        </w:r>
        <w:r>
          <w:instrText xml:space="preserve"> PAGEREF _Toc3215 \h </w:instrText>
        </w:r>
        <w:r>
          <w:fldChar w:fldCharType="separate"/>
        </w:r>
        <w:r>
          <w:t>3</w:t>
        </w:r>
        <w:r>
          <w:fldChar w:fldCharType="end"/>
        </w:r>
      </w:hyperlink>
    </w:p>
    <w:p>
      <w:pPr>
        <w:pStyle w:val="TOC1"/>
        <w:tabs>
          <w:tab w:val="right" w:leader="dot" w:pos="8306"/>
        </w:tabs>
      </w:pPr>
      <w:hyperlink w:anchor="_Toc23673" w:history="1">
        <w:r>
          <w:rPr>
            <w:rFonts w:ascii="仿宋" w:eastAsia="仿宋" w:hAnsi="仿宋" w:cs="仿宋" w:hint="eastAsia"/>
            <w:lang w:eastAsia="zh-CN"/>
          </w:rPr>
          <w:t>一、产品规划分析</w:t>
        </w:r>
        <w:r>
          <w:tab/>
        </w:r>
        <w:r>
          <w:fldChar w:fldCharType="begin"/>
        </w:r>
        <w:r>
          <w:instrText xml:space="preserve"> PAGEREF _Toc23673 \h </w:instrText>
        </w:r>
        <w:r>
          <w:fldChar w:fldCharType="separate"/>
        </w:r>
        <w:r>
          <w:t>3</w:t>
        </w:r>
        <w:r>
          <w:fldChar w:fldCharType="end"/>
        </w:r>
      </w:hyperlink>
    </w:p>
    <w:p>
      <w:pPr>
        <w:pStyle w:val="TOC2"/>
        <w:tabs>
          <w:tab w:val="right" w:leader="dot" w:pos="8306"/>
        </w:tabs>
      </w:pPr>
      <w:hyperlink w:anchor="_Toc21578" w:history="1">
        <w:r>
          <w:rPr>
            <w:rFonts w:ascii="仿宋" w:eastAsia="仿宋" w:hAnsi="仿宋" w:cs="仿宋" w:hint="eastAsia"/>
            <w:lang w:eastAsia="zh-CN"/>
          </w:rPr>
          <w:t>(一)、产品规划</w:t>
        </w:r>
        <w:r>
          <w:tab/>
        </w:r>
        <w:r>
          <w:fldChar w:fldCharType="begin"/>
        </w:r>
        <w:r>
          <w:instrText xml:space="preserve"> PAGEREF _Toc21578 \h </w:instrText>
        </w:r>
        <w:r>
          <w:fldChar w:fldCharType="separate"/>
        </w:r>
        <w:r>
          <w:t>3</w:t>
        </w:r>
        <w:r>
          <w:fldChar w:fldCharType="end"/>
        </w:r>
      </w:hyperlink>
    </w:p>
    <w:p>
      <w:pPr>
        <w:pStyle w:val="TOC2"/>
        <w:tabs>
          <w:tab w:val="right" w:leader="dot" w:pos="8306"/>
        </w:tabs>
      </w:pPr>
      <w:hyperlink w:anchor="_Toc23516" w:history="1">
        <w:r>
          <w:rPr>
            <w:rFonts w:ascii="仿宋" w:eastAsia="仿宋" w:hAnsi="仿宋" w:cs="仿宋" w:hint="eastAsia"/>
            <w:lang w:eastAsia="zh-CN"/>
          </w:rPr>
          <w:t>(二)、建设规模</w:t>
        </w:r>
        <w:r>
          <w:tab/>
        </w:r>
        <w:r>
          <w:fldChar w:fldCharType="begin"/>
        </w:r>
        <w:r>
          <w:instrText xml:space="preserve"> PAGEREF _Toc23516 \h </w:instrText>
        </w:r>
        <w:r>
          <w:fldChar w:fldCharType="separate"/>
        </w:r>
        <w:r>
          <w:t>4</w:t>
        </w:r>
        <w:r>
          <w:fldChar w:fldCharType="end"/>
        </w:r>
      </w:hyperlink>
    </w:p>
    <w:p>
      <w:pPr>
        <w:pStyle w:val="TOC1"/>
        <w:tabs>
          <w:tab w:val="right" w:leader="dot" w:pos="8306"/>
        </w:tabs>
      </w:pPr>
      <w:hyperlink w:anchor="_Toc18178" w:history="1">
        <w:r>
          <w:rPr>
            <w:rFonts w:ascii="仿宋" w:eastAsia="仿宋" w:hAnsi="仿宋" w:cs="仿宋" w:hint="eastAsia"/>
            <w:lang w:eastAsia="zh-CN"/>
          </w:rPr>
          <w:t>二、云计算软件项目建设背景及必要性分析</w:t>
        </w:r>
        <w:r>
          <w:tab/>
        </w:r>
        <w:r>
          <w:fldChar w:fldCharType="begin"/>
        </w:r>
        <w:r>
          <w:instrText xml:space="preserve"> PAGEREF _Toc18178 \h </w:instrText>
        </w:r>
        <w:r>
          <w:fldChar w:fldCharType="separate"/>
        </w:r>
        <w:r>
          <w:t>5</w:t>
        </w:r>
        <w:r>
          <w:fldChar w:fldCharType="end"/>
        </w:r>
      </w:hyperlink>
    </w:p>
    <w:p>
      <w:pPr>
        <w:pStyle w:val="TOC2"/>
        <w:tabs>
          <w:tab w:val="right" w:leader="dot" w:pos="8306"/>
        </w:tabs>
      </w:pPr>
      <w:hyperlink w:anchor="_Toc21295" w:history="1">
        <w:r>
          <w:rPr>
            <w:rFonts w:ascii="仿宋" w:eastAsia="仿宋" w:hAnsi="仿宋" w:cs="仿宋" w:hint="eastAsia"/>
            <w:lang w:eastAsia="zh-CN"/>
          </w:rPr>
          <w:t>(一)、云计算软件项目背景分析</w:t>
        </w:r>
        <w:r>
          <w:tab/>
        </w:r>
        <w:r>
          <w:fldChar w:fldCharType="begin"/>
        </w:r>
        <w:r>
          <w:instrText xml:space="preserve"> PAGEREF _Toc21295 \h </w:instrText>
        </w:r>
        <w:r>
          <w:fldChar w:fldCharType="separate"/>
        </w:r>
        <w:r>
          <w:t>5</w:t>
        </w:r>
        <w:r>
          <w:fldChar w:fldCharType="end"/>
        </w:r>
      </w:hyperlink>
    </w:p>
    <w:p>
      <w:pPr>
        <w:pStyle w:val="TOC2"/>
        <w:tabs>
          <w:tab w:val="right" w:leader="dot" w:pos="8306"/>
        </w:tabs>
      </w:pPr>
      <w:hyperlink w:anchor="_Toc3130" w:history="1">
        <w:r>
          <w:rPr>
            <w:rFonts w:ascii="仿宋" w:eastAsia="仿宋" w:hAnsi="仿宋" w:cs="仿宋" w:hint="eastAsia"/>
            <w:lang w:eastAsia="zh-CN"/>
          </w:rPr>
          <w:t>(二)、云计算软件项目建设必要性分析</w:t>
        </w:r>
        <w:r>
          <w:tab/>
        </w:r>
        <w:r>
          <w:fldChar w:fldCharType="begin"/>
        </w:r>
        <w:r>
          <w:instrText xml:space="preserve"> PAGEREF _Toc3130 \h </w:instrText>
        </w:r>
        <w:r>
          <w:fldChar w:fldCharType="separate"/>
        </w:r>
        <w:r>
          <w:t>7</w:t>
        </w:r>
        <w:r>
          <w:fldChar w:fldCharType="end"/>
        </w:r>
      </w:hyperlink>
    </w:p>
    <w:p>
      <w:pPr>
        <w:pStyle w:val="TOC1"/>
        <w:tabs>
          <w:tab w:val="right" w:leader="dot" w:pos="8306"/>
        </w:tabs>
      </w:pPr>
      <w:hyperlink w:anchor="_Toc13584" w:history="1">
        <w:r>
          <w:rPr>
            <w:rFonts w:ascii="仿宋" w:eastAsia="仿宋" w:hAnsi="仿宋" w:cs="仿宋" w:hint="eastAsia"/>
            <w:lang w:eastAsia="zh-CN"/>
          </w:rPr>
          <w:t>三、云计算软件项目可持续发展</w:t>
        </w:r>
        <w:r>
          <w:tab/>
        </w:r>
        <w:r>
          <w:fldChar w:fldCharType="begin"/>
        </w:r>
        <w:r>
          <w:instrText xml:space="preserve"> PAGEREF _Toc13584 \h </w:instrText>
        </w:r>
        <w:r>
          <w:fldChar w:fldCharType="separate"/>
        </w:r>
        <w:r>
          <w:t>8</w:t>
        </w:r>
        <w:r>
          <w:fldChar w:fldCharType="end"/>
        </w:r>
      </w:hyperlink>
    </w:p>
    <w:p>
      <w:pPr>
        <w:pStyle w:val="TOC2"/>
        <w:tabs>
          <w:tab w:val="right" w:leader="dot" w:pos="8306"/>
        </w:tabs>
      </w:pPr>
      <w:hyperlink w:anchor="_Toc14493" w:history="1">
        <w:r>
          <w:rPr>
            <w:rFonts w:ascii="仿宋" w:eastAsia="仿宋" w:hAnsi="仿宋" w:cs="仿宋" w:hint="eastAsia"/>
            <w:lang w:eastAsia="zh-CN"/>
          </w:rPr>
          <w:t>(一)、可持续战略与实践</w:t>
        </w:r>
        <w:r>
          <w:tab/>
        </w:r>
        <w:r>
          <w:fldChar w:fldCharType="begin"/>
        </w:r>
        <w:r>
          <w:instrText xml:space="preserve"> PAGEREF _Toc14493 \h </w:instrText>
        </w:r>
        <w:r>
          <w:fldChar w:fldCharType="separate"/>
        </w:r>
        <w:r>
          <w:t>8</w:t>
        </w:r>
        <w:r>
          <w:fldChar w:fldCharType="end"/>
        </w:r>
      </w:hyperlink>
    </w:p>
    <w:p>
      <w:pPr>
        <w:pStyle w:val="TOC2"/>
        <w:tabs>
          <w:tab w:val="right" w:leader="dot" w:pos="8306"/>
        </w:tabs>
      </w:pPr>
      <w:hyperlink w:anchor="_Toc1528" w:history="1">
        <w:r>
          <w:rPr>
            <w:rFonts w:ascii="仿宋" w:eastAsia="仿宋" w:hAnsi="仿宋" w:cs="仿宋" w:hint="eastAsia"/>
            <w:lang w:eastAsia="zh-CN"/>
          </w:rPr>
          <w:t>(二)、环保与社会责任</w:t>
        </w:r>
        <w:r>
          <w:tab/>
        </w:r>
        <w:r>
          <w:fldChar w:fldCharType="begin"/>
        </w:r>
        <w:r>
          <w:instrText xml:space="preserve"> PAGEREF _Toc1528 \h </w:instrText>
        </w:r>
        <w:r>
          <w:fldChar w:fldCharType="separate"/>
        </w:r>
        <w:r>
          <w:t>9</w:t>
        </w:r>
        <w:r>
          <w:fldChar w:fldCharType="end"/>
        </w:r>
      </w:hyperlink>
    </w:p>
    <w:p>
      <w:pPr>
        <w:pStyle w:val="TOC1"/>
        <w:tabs>
          <w:tab w:val="right" w:leader="dot" w:pos="8306"/>
        </w:tabs>
      </w:pPr>
      <w:hyperlink w:anchor="_Toc24397" w:history="1">
        <w:r>
          <w:rPr>
            <w:rFonts w:ascii="仿宋" w:eastAsia="仿宋" w:hAnsi="仿宋" w:cs="仿宋" w:hint="eastAsia"/>
            <w:lang w:eastAsia="zh-CN"/>
          </w:rPr>
          <w:t>四、云计算软件项目危机管理</w:t>
        </w:r>
        <w:r>
          <w:tab/>
        </w:r>
        <w:r>
          <w:fldChar w:fldCharType="begin"/>
        </w:r>
        <w:r>
          <w:instrText xml:space="preserve"> PAGEREF _Toc24397 \h </w:instrText>
        </w:r>
        <w:r>
          <w:fldChar w:fldCharType="separate"/>
        </w:r>
        <w:r>
          <w:t>10</w:t>
        </w:r>
        <w:r>
          <w:fldChar w:fldCharType="end"/>
        </w:r>
      </w:hyperlink>
    </w:p>
    <w:p>
      <w:pPr>
        <w:pStyle w:val="TOC2"/>
        <w:tabs>
          <w:tab w:val="right" w:leader="dot" w:pos="8306"/>
        </w:tabs>
      </w:pPr>
      <w:hyperlink w:anchor="_Toc29392" w:history="1">
        <w:r>
          <w:rPr>
            <w:rFonts w:ascii="仿宋" w:eastAsia="仿宋" w:hAnsi="仿宋" w:cs="仿宋" w:hint="eastAsia"/>
            <w:lang w:eastAsia="zh-CN"/>
          </w:rPr>
          <w:t>(一)、危机预警与识别</w:t>
        </w:r>
        <w:r>
          <w:tab/>
        </w:r>
        <w:r>
          <w:fldChar w:fldCharType="begin"/>
        </w:r>
        <w:r>
          <w:instrText xml:space="preserve"> PAGEREF _Toc29392 \h </w:instrText>
        </w:r>
        <w:r>
          <w:fldChar w:fldCharType="separate"/>
        </w:r>
        <w:r>
          <w:t>10</w:t>
        </w:r>
        <w:r>
          <w:fldChar w:fldCharType="end"/>
        </w:r>
      </w:hyperlink>
    </w:p>
    <w:p>
      <w:pPr>
        <w:pStyle w:val="TOC2"/>
        <w:tabs>
          <w:tab w:val="right" w:leader="dot" w:pos="8306"/>
        </w:tabs>
      </w:pPr>
      <w:hyperlink w:anchor="_Toc28342" w:history="1">
        <w:r>
          <w:rPr>
            <w:rFonts w:ascii="仿宋" w:eastAsia="仿宋" w:hAnsi="仿宋" w:cs="仿宋" w:hint="eastAsia"/>
            <w:lang w:eastAsia="zh-CN"/>
          </w:rPr>
          <w:t>(二)、危机应对与恢复</w:t>
        </w:r>
        <w:r>
          <w:tab/>
        </w:r>
        <w:r>
          <w:fldChar w:fldCharType="begin"/>
        </w:r>
        <w:r>
          <w:instrText xml:space="preserve"> PAGEREF _Toc28342 \h </w:instrText>
        </w:r>
        <w:r>
          <w:fldChar w:fldCharType="separate"/>
        </w:r>
        <w:r>
          <w:t>11</w:t>
        </w:r>
        <w:r>
          <w:fldChar w:fldCharType="end"/>
        </w:r>
      </w:hyperlink>
    </w:p>
    <w:p>
      <w:pPr>
        <w:pStyle w:val="TOC1"/>
        <w:tabs>
          <w:tab w:val="right" w:leader="dot" w:pos="8306"/>
        </w:tabs>
      </w:pPr>
      <w:hyperlink w:anchor="_Toc22760" w:history="1">
        <w:r>
          <w:rPr>
            <w:rFonts w:ascii="仿宋" w:eastAsia="仿宋" w:hAnsi="仿宋" w:cs="仿宋" w:hint="eastAsia"/>
            <w:lang w:eastAsia="zh-CN"/>
          </w:rPr>
          <w:t>五、云计算软件项目文档管理</w:t>
        </w:r>
        <w:r>
          <w:tab/>
        </w:r>
        <w:r>
          <w:fldChar w:fldCharType="begin"/>
        </w:r>
        <w:r>
          <w:instrText xml:space="preserve"> PAGEREF _Toc22760 \h </w:instrText>
        </w:r>
        <w:r>
          <w:fldChar w:fldCharType="separate"/>
        </w:r>
        <w:r>
          <w:t>12</w:t>
        </w:r>
        <w:r>
          <w:fldChar w:fldCharType="end"/>
        </w:r>
      </w:hyperlink>
    </w:p>
    <w:p>
      <w:pPr>
        <w:pStyle w:val="TOC2"/>
        <w:tabs>
          <w:tab w:val="right" w:leader="dot" w:pos="8306"/>
        </w:tabs>
      </w:pPr>
      <w:hyperlink w:anchor="_Toc15636" w:history="1">
        <w:r>
          <w:rPr>
            <w:rFonts w:ascii="仿宋" w:eastAsia="仿宋" w:hAnsi="仿宋" w:cs="仿宋" w:hint="eastAsia"/>
            <w:lang w:eastAsia="zh-CN"/>
          </w:rPr>
          <w:t>(一)、文档编制与审查</w:t>
        </w:r>
        <w:r>
          <w:tab/>
        </w:r>
        <w:r>
          <w:fldChar w:fldCharType="begin"/>
        </w:r>
        <w:r>
          <w:instrText xml:space="preserve"> PAGEREF _Toc15636 \h </w:instrText>
        </w:r>
        <w:r>
          <w:fldChar w:fldCharType="separate"/>
        </w:r>
        <w:r>
          <w:t>12</w:t>
        </w:r>
        <w:r>
          <w:fldChar w:fldCharType="end"/>
        </w:r>
      </w:hyperlink>
    </w:p>
    <w:p>
      <w:pPr>
        <w:pStyle w:val="TOC2"/>
        <w:tabs>
          <w:tab w:val="right" w:leader="dot" w:pos="8306"/>
        </w:tabs>
      </w:pPr>
      <w:hyperlink w:anchor="_Toc13046" w:history="1">
        <w:r>
          <w:rPr>
            <w:rFonts w:ascii="仿宋" w:eastAsia="仿宋" w:hAnsi="仿宋" w:cs="仿宋" w:hint="eastAsia"/>
            <w:lang w:eastAsia="zh-CN"/>
          </w:rPr>
          <w:t>(二)、文档发布与分发</w:t>
        </w:r>
        <w:r>
          <w:tab/>
        </w:r>
        <w:r>
          <w:fldChar w:fldCharType="begin"/>
        </w:r>
        <w:r>
          <w:instrText xml:space="preserve"> PAGEREF _Toc13046 \h </w:instrText>
        </w:r>
        <w:r>
          <w:fldChar w:fldCharType="separate"/>
        </w:r>
        <w:r>
          <w:t>13</w:t>
        </w:r>
        <w:r>
          <w:fldChar w:fldCharType="end"/>
        </w:r>
      </w:hyperlink>
    </w:p>
    <w:p>
      <w:pPr>
        <w:pStyle w:val="TOC2"/>
        <w:tabs>
          <w:tab w:val="right" w:leader="dot" w:pos="8306"/>
        </w:tabs>
      </w:pPr>
      <w:hyperlink w:anchor="_Toc2572" w:history="1">
        <w:r>
          <w:rPr>
            <w:rFonts w:ascii="仿宋" w:eastAsia="仿宋" w:hAnsi="仿宋" w:cs="仿宋" w:hint="eastAsia"/>
            <w:lang w:eastAsia="zh-CN"/>
          </w:rPr>
          <w:t>(三)、文档存档与归档</w:t>
        </w:r>
        <w:r>
          <w:tab/>
        </w:r>
        <w:r>
          <w:fldChar w:fldCharType="begin"/>
        </w:r>
        <w:r>
          <w:instrText xml:space="preserve"> PAGEREF _Toc2572 \h </w:instrText>
        </w:r>
        <w:r>
          <w:fldChar w:fldCharType="separate"/>
        </w:r>
        <w:r>
          <w:t>14</w:t>
        </w:r>
        <w:r>
          <w:fldChar w:fldCharType="end"/>
        </w:r>
      </w:hyperlink>
    </w:p>
    <w:p>
      <w:pPr>
        <w:pStyle w:val="TOC1"/>
        <w:tabs>
          <w:tab w:val="right" w:leader="dot" w:pos="8306"/>
        </w:tabs>
      </w:pPr>
      <w:hyperlink w:anchor="_Toc15051" w:history="1">
        <w:r>
          <w:rPr>
            <w:rFonts w:ascii="仿宋" w:eastAsia="仿宋" w:hAnsi="仿宋" w:cs="仿宋" w:hint="eastAsia"/>
            <w:lang w:eastAsia="zh-CN"/>
          </w:rPr>
          <w:t>六、云计算软件项目土建工程</w:t>
        </w:r>
        <w:r>
          <w:tab/>
        </w:r>
        <w:r>
          <w:fldChar w:fldCharType="begin"/>
        </w:r>
        <w:r>
          <w:instrText xml:space="preserve"> PAGEREF _Toc15051 \h </w:instrText>
        </w:r>
        <w:r>
          <w:fldChar w:fldCharType="separate"/>
        </w:r>
        <w:r>
          <w:t>15</w:t>
        </w:r>
        <w:r>
          <w:fldChar w:fldCharType="end"/>
        </w:r>
      </w:hyperlink>
    </w:p>
    <w:p>
      <w:pPr>
        <w:pStyle w:val="TOC2"/>
        <w:tabs>
          <w:tab w:val="right" w:leader="dot" w:pos="8306"/>
        </w:tabs>
      </w:pPr>
      <w:hyperlink w:anchor="_Toc9722" w:history="1">
        <w:r>
          <w:rPr>
            <w:rFonts w:ascii="仿宋" w:eastAsia="仿宋" w:hAnsi="仿宋" w:cs="仿宋" w:hint="eastAsia"/>
            <w:lang w:eastAsia="zh-CN"/>
          </w:rPr>
          <w:t>(一)、建筑工程设计原则</w:t>
        </w:r>
        <w:r>
          <w:tab/>
        </w:r>
        <w:r>
          <w:fldChar w:fldCharType="begin"/>
        </w:r>
        <w:r>
          <w:instrText xml:space="preserve"> PAGEREF _Toc9722 \h </w:instrText>
        </w:r>
        <w:r>
          <w:fldChar w:fldCharType="separate"/>
        </w:r>
        <w:r>
          <w:t>15</w:t>
        </w:r>
        <w:r>
          <w:fldChar w:fldCharType="end"/>
        </w:r>
      </w:hyperlink>
    </w:p>
    <w:p>
      <w:pPr>
        <w:pStyle w:val="TOC2"/>
        <w:tabs>
          <w:tab w:val="right" w:leader="dot" w:pos="8306"/>
        </w:tabs>
      </w:pPr>
      <w:hyperlink w:anchor="_Toc19927" w:history="1">
        <w:r>
          <w:rPr>
            <w:rFonts w:ascii="仿宋" w:eastAsia="仿宋" w:hAnsi="仿宋" w:cs="仿宋" w:hint="eastAsia"/>
            <w:lang w:eastAsia="zh-CN"/>
          </w:rPr>
          <w:t>(二)、土建工程设计年限及安全等级</w:t>
        </w:r>
        <w:r>
          <w:tab/>
        </w:r>
        <w:r>
          <w:fldChar w:fldCharType="begin"/>
        </w:r>
        <w:r>
          <w:instrText xml:space="preserve"> PAGEREF _Toc19927 \h </w:instrText>
        </w:r>
        <w:r>
          <w:fldChar w:fldCharType="separate"/>
        </w:r>
        <w:r>
          <w:t>17</w:t>
        </w:r>
        <w:r>
          <w:fldChar w:fldCharType="end"/>
        </w:r>
      </w:hyperlink>
    </w:p>
    <w:p>
      <w:pPr>
        <w:pStyle w:val="TOC2"/>
        <w:tabs>
          <w:tab w:val="right" w:leader="dot" w:pos="8306"/>
        </w:tabs>
      </w:pPr>
      <w:hyperlink w:anchor="_Toc13554" w:history="1">
        <w:r>
          <w:rPr>
            <w:rFonts w:ascii="仿宋" w:eastAsia="仿宋" w:hAnsi="仿宋" w:cs="仿宋" w:hint="eastAsia"/>
            <w:lang w:eastAsia="zh-CN"/>
          </w:rPr>
          <w:t>(三)、建筑工程设计总体要求</w:t>
        </w:r>
        <w:r>
          <w:tab/>
        </w:r>
        <w:r>
          <w:fldChar w:fldCharType="begin"/>
        </w:r>
        <w:r>
          <w:instrText xml:space="preserve"> PAGEREF _Toc13554 \h </w:instrText>
        </w:r>
        <w:r>
          <w:fldChar w:fldCharType="separate"/>
        </w:r>
        <w:r>
          <w:t>18</w:t>
        </w:r>
        <w:r>
          <w:fldChar w:fldCharType="end"/>
        </w:r>
      </w:hyperlink>
    </w:p>
    <w:p>
      <w:pPr>
        <w:pStyle w:val="TOC2"/>
        <w:tabs>
          <w:tab w:val="right" w:leader="dot" w:pos="8306"/>
        </w:tabs>
      </w:pPr>
      <w:hyperlink w:anchor="_Toc21179" w:history="1">
        <w:r>
          <w:rPr>
            <w:rFonts w:ascii="仿宋" w:eastAsia="仿宋" w:hAnsi="仿宋" w:cs="仿宋" w:hint="eastAsia"/>
            <w:lang w:eastAsia="zh-CN"/>
          </w:rPr>
          <w:t>(四)、土建工程建设指标</w:t>
        </w:r>
        <w:r>
          <w:tab/>
        </w:r>
        <w:r>
          <w:fldChar w:fldCharType="begin"/>
        </w:r>
        <w:r>
          <w:instrText xml:space="preserve"> PAGEREF _Toc21179 \h </w:instrText>
        </w:r>
        <w:r>
          <w:fldChar w:fldCharType="separate"/>
        </w:r>
        <w:r>
          <w:t>18</w:t>
        </w:r>
        <w:r>
          <w:fldChar w:fldCharType="end"/>
        </w:r>
      </w:hyperlink>
    </w:p>
    <w:p>
      <w:pPr>
        <w:pStyle w:val="TOC1"/>
        <w:tabs>
          <w:tab w:val="right" w:leader="dot" w:pos="8306"/>
        </w:tabs>
      </w:pPr>
      <w:hyperlink w:anchor="_Toc29314" w:history="1">
        <w:r>
          <w:rPr>
            <w:rFonts w:ascii="仿宋" w:eastAsia="仿宋" w:hAnsi="仿宋" w:cs="仿宋" w:hint="eastAsia"/>
            <w:lang w:eastAsia="zh-CN"/>
          </w:rPr>
          <w:t>七、云计算软件项目计划安排</w:t>
        </w:r>
        <w:r>
          <w:tab/>
        </w:r>
        <w:r>
          <w:fldChar w:fldCharType="begin"/>
        </w:r>
        <w:r>
          <w:instrText xml:space="preserve"> PAGEREF _Toc29314 \h </w:instrText>
        </w:r>
        <w:r>
          <w:fldChar w:fldCharType="separate"/>
        </w:r>
        <w:r>
          <w:t>19</w:t>
        </w:r>
        <w:r>
          <w:fldChar w:fldCharType="end"/>
        </w:r>
      </w:hyperlink>
    </w:p>
    <w:p>
      <w:pPr>
        <w:pStyle w:val="TOC2"/>
        <w:tabs>
          <w:tab w:val="right" w:leader="dot" w:pos="8306"/>
        </w:tabs>
      </w:pPr>
      <w:hyperlink w:anchor="_Toc4214" w:history="1">
        <w:r>
          <w:rPr>
            <w:rFonts w:ascii="仿宋" w:eastAsia="仿宋" w:hAnsi="仿宋" w:cs="仿宋" w:hint="eastAsia"/>
            <w:lang w:eastAsia="zh-CN"/>
          </w:rPr>
          <w:t>(一)、建设周期</w:t>
        </w:r>
        <w:r>
          <w:tab/>
        </w:r>
        <w:r>
          <w:fldChar w:fldCharType="begin"/>
        </w:r>
        <w:r>
          <w:instrText xml:space="preserve"> PAGEREF _Toc4214 \h </w:instrText>
        </w:r>
        <w:r>
          <w:fldChar w:fldCharType="separate"/>
        </w:r>
        <w:r>
          <w:t>19</w:t>
        </w:r>
        <w:r>
          <w:fldChar w:fldCharType="end"/>
        </w:r>
      </w:hyperlink>
    </w:p>
    <w:p>
      <w:pPr>
        <w:pStyle w:val="TOC2"/>
        <w:tabs>
          <w:tab w:val="right" w:leader="dot" w:pos="8306"/>
        </w:tabs>
      </w:pPr>
      <w:hyperlink w:anchor="_Toc17584" w:history="1">
        <w:r>
          <w:rPr>
            <w:rFonts w:ascii="仿宋" w:eastAsia="仿宋" w:hAnsi="仿宋" w:cs="仿宋" w:hint="eastAsia"/>
            <w:lang w:eastAsia="zh-CN"/>
          </w:rPr>
          <w:t>(二)、建设进度</w:t>
        </w:r>
        <w:r>
          <w:tab/>
        </w:r>
        <w:r>
          <w:fldChar w:fldCharType="begin"/>
        </w:r>
        <w:r>
          <w:instrText xml:space="preserve"> PAGEREF _Toc17584 \h </w:instrText>
        </w:r>
        <w:r>
          <w:fldChar w:fldCharType="separate"/>
        </w:r>
        <w:r>
          <w:t>19</w:t>
        </w:r>
        <w:r>
          <w:fldChar w:fldCharType="end"/>
        </w:r>
      </w:hyperlink>
    </w:p>
    <w:p>
      <w:pPr>
        <w:pStyle w:val="TOC2"/>
        <w:tabs>
          <w:tab w:val="right" w:leader="dot" w:pos="8306"/>
        </w:tabs>
      </w:pPr>
      <w:hyperlink w:anchor="_Toc11250" w:history="1">
        <w:r>
          <w:rPr>
            <w:rFonts w:ascii="仿宋" w:eastAsia="仿宋" w:hAnsi="仿宋" w:cs="仿宋" w:hint="eastAsia"/>
            <w:lang w:eastAsia="zh-CN"/>
          </w:rPr>
          <w:t>(三)、进度安排注意事项</w:t>
        </w:r>
        <w:r>
          <w:tab/>
        </w:r>
        <w:r>
          <w:fldChar w:fldCharType="begin"/>
        </w:r>
        <w:r>
          <w:instrText xml:space="preserve"> PAGEREF _Toc11250 \h </w:instrText>
        </w:r>
        <w:r>
          <w:fldChar w:fldCharType="separate"/>
        </w:r>
        <w:r>
          <w:t>20</w:t>
        </w:r>
        <w:r>
          <w:fldChar w:fldCharType="end"/>
        </w:r>
      </w:hyperlink>
    </w:p>
    <w:p>
      <w:pPr>
        <w:pStyle w:val="TOC2"/>
        <w:tabs>
          <w:tab w:val="right" w:leader="dot" w:pos="8306"/>
        </w:tabs>
      </w:pPr>
      <w:hyperlink w:anchor="_Toc8144" w:history="1">
        <w:r>
          <w:rPr>
            <w:rFonts w:ascii="仿宋" w:eastAsia="仿宋" w:hAnsi="仿宋" w:cs="仿宋" w:hint="eastAsia"/>
            <w:lang w:eastAsia="zh-CN"/>
          </w:rPr>
          <w:t>(四)、人力资源配置</w:t>
        </w:r>
        <w:r>
          <w:tab/>
        </w:r>
        <w:r>
          <w:fldChar w:fldCharType="begin"/>
        </w:r>
        <w:r>
          <w:instrText xml:space="preserve"> PAGEREF _Toc8144 \h </w:instrText>
        </w:r>
        <w:r>
          <w:fldChar w:fldCharType="separate"/>
        </w:r>
        <w:r>
          <w:t>22</w:t>
        </w:r>
        <w:r>
          <w:fldChar w:fldCharType="end"/>
        </w:r>
      </w:hyperlink>
    </w:p>
    <w:p>
      <w:pPr>
        <w:pStyle w:val="TOC1"/>
        <w:tabs>
          <w:tab w:val="right" w:leader="dot" w:pos="8306"/>
        </w:tabs>
      </w:pPr>
      <w:hyperlink w:anchor="_Toc26360" w:history="1">
        <w:r>
          <w:rPr>
            <w:rFonts w:ascii="仿宋" w:eastAsia="仿宋" w:hAnsi="仿宋" w:cs="仿宋" w:hint="eastAsia"/>
            <w:lang w:eastAsia="zh-CN"/>
          </w:rPr>
          <w:t>八、云计算软件项目人力资源培养与发展</w:t>
        </w:r>
        <w:r>
          <w:tab/>
        </w:r>
        <w:r>
          <w:fldChar w:fldCharType="begin"/>
        </w:r>
        <w:r>
          <w:instrText xml:space="preserve"> PAGEREF _Toc26360 \h </w:instrText>
        </w:r>
        <w:r>
          <w:fldChar w:fldCharType="separate"/>
        </w:r>
        <w:r>
          <w:t>23</w:t>
        </w:r>
        <w:r>
          <w:fldChar w:fldCharType="end"/>
        </w:r>
      </w:hyperlink>
    </w:p>
    <w:p>
      <w:pPr>
        <w:pStyle w:val="TOC2"/>
        <w:tabs>
          <w:tab w:val="right" w:leader="dot" w:pos="8306"/>
        </w:tabs>
      </w:pPr>
      <w:hyperlink w:anchor="_Toc2598" w:history="1">
        <w:r>
          <w:rPr>
            <w:rFonts w:ascii="仿宋" w:eastAsia="仿宋" w:hAnsi="仿宋" w:cs="仿宋" w:hint="eastAsia"/>
            <w:lang w:eastAsia="zh-CN"/>
          </w:rPr>
          <w:t>(一)、人才需求与规划</w:t>
        </w:r>
        <w:r>
          <w:tab/>
        </w:r>
        <w:r>
          <w:fldChar w:fldCharType="begin"/>
        </w:r>
        <w:r>
          <w:instrText xml:space="preserve"> PAGEREF _Toc2598 \h </w:instrText>
        </w:r>
        <w:r>
          <w:fldChar w:fldCharType="separate"/>
        </w:r>
        <w:r>
          <w:t>23</w:t>
        </w:r>
        <w:r>
          <w:fldChar w:fldCharType="end"/>
        </w:r>
      </w:hyperlink>
    </w:p>
    <w:p>
      <w:pPr>
        <w:pStyle w:val="TOC2"/>
        <w:tabs>
          <w:tab w:val="right" w:leader="dot" w:pos="8306"/>
        </w:tabs>
      </w:pPr>
      <w:hyperlink w:anchor="_Toc21468" w:history="1">
        <w:r>
          <w:rPr>
            <w:rFonts w:ascii="仿宋" w:eastAsia="仿宋" w:hAnsi="仿宋" w:cs="仿宋" w:hint="eastAsia"/>
            <w:lang w:eastAsia="zh-CN"/>
          </w:rPr>
          <w:t>(二)、培训与发展计划</w:t>
        </w:r>
        <w:r>
          <w:tab/>
        </w:r>
        <w:r>
          <w:fldChar w:fldCharType="begin"/>
        </w:r>
        <w:r>
          <w:instrText xml:space="preserve"> PAGEREF _Toc21468 \h </w:instrText>
        </w:r>
        <w:r>
          <w:fldChar w:fldCharType="separate"/>
        </w:r>
        <w:r>
          <w:t>23</w:t>
        </w:r>
        <w:r>
          <w:fldChar w:fldCharType="end"/>
        </w:r>
      </w:hyperlink>
    </w:p>
    <w:p>
      <w:pPr>
        <w:pStyle w:val="TOC1"/>
        <w:tabs>
          <w:tab w:val="right" w:leader="dot" w:pos="8306"/>
        </w:tabs>
      </w:pPr>
      <w:hyperlink w:anchor="_Toc17771" w:history="1">
        <w:r>
          <w:rPr>
            <w:rFonts w:ascii="仿宋" w:eastAsia="仿宋" w:hAnsi="仿宋" w:cs="仿宋" w:hint="eastAsia"/>
            <w:lang w:eastAsia="zh-CN"/>
          </w:rPr>
          <w:t>九、生产安全保护</w:t>
        </w:r>
        <w:r>
          <w:tab/>
        </w:r>
        <w:r>
          <w:fldChar w:fldCharType="begin"/>
        </w:r>
        <w:r>
          <w:instrText xml:space="preserve"> PAGEREF _Toc17771 \h </w:instrText>
        </w:r>
        <w:r>
          <w:fldChar w:fldCharType="separate"/>
        </w:r>
        <w:r>
          <w:t>24</w:t>
        </w:r>
        <w:r>
          <w:fldChar w:fldCharType="end"/>
        </w:r>
      </w:hyperlink>
    </w:p>
    <w:p>
      <w:pPr>
        <w:pStyle w:val="TOC2"/>
        <w:tabs>
          <w:tab w:val="right" w:leader="dot" w:pos="8306"/>
        </w:tabs>
      </w:pPr>
      <w:hyperlink w:anchor="_Toc2904" w:history="1">
        <w:r>
          <w:rPr>
            <w:rFonts w:ascii="仿宋" w:eastAsia="仿宋" w:hAnsi="仿宋" w:cs="仿宋" w:hint="eastAsia"/>
            <w:lang w:eastAsia="zh-CN"/>
          </w:rPr>
          <w:t>(一)、消防安全</w:t>
        </w:r>
        <w:r>
          <w:tab/>
        </w:r>
        <w:r>
          <w:fldChar w:fldCharType="begin"/>
        </w:r>
        <w:r>
          <w:instrText xml:space="preserve"> PAGEREF _Toc2904 \h </w:instrText>
        </w:r>
        <w:r>
          <w:fldChar w:fldCharType="separate"/>
        </w:r>
        <w:r>
          <w:t>24</w:t>
        </w:r>
        <w:r>
          <w:fldChar w:fldCharType="end"/>
        </w:r>
      </w:hyperlink>
    </w:p>
    <w:p>
      <w:pPr>
        <w:pStyle w:val="TOC2"/>
        <w:tabs>
          <w:tab w:val="right" w:leader="dot" w:pos="8306"/>
        </w:tabs>
      </w:pPr>
      <w:hyperlink w:anchor="_Toc5554" w:history="1">
        <w:r>
          <w:rPr>
            <w:rFonts w:ascii="仿宋" w:eastAsia="仿宋" w:hAnsi="仿宋" w:cs="仿宋" w:hint="eastAsia"/>
            <w:lang w:eastAsia="zh-CN"/>
          </w:rPr>
          <w:t>(二)、防火防爆总图布置措施</w:t>
        </w:r>
        <w:r>
          <w:tab/>
        </w:r>
        <w:r>
          <w:fldChar w:fldCharType="begin"/>
        </w:r>
        <w:r>
          <w:instrText xml:space="preserve"> PAGEREF _Toc5554 \h </w:instrText>
        </w:r>
        <w:r>
          <w:fldChar w:fldCharType="separate"/>
        </w:r>
        <w:r>
          <w:t>25</w:t>
        </w:r>
        <w:r>
          <w:fldChar w:fldCharType="end"/>
        </w:r>
      </w:hyperlink>
    </w:p>
    <w:p>
      <w:pPr>
        <w:pStyle w:val="TOC2"/>
        <w:tabs>
          <w:tab w:val="right" w:leader="dot" w:pos="8306"/>
        </w:tabs>
      </w:pPr>
      <w:hyperlink w:anchor="_Toc7792" w:history="1">
        <w:r>
          <w:rPr>
            <w:rFonts w:ascii="仿宋" w:eastAsia="仿宋" w:hAnsi="仿宋" w:cs="仿宋" w:hint="eastAsia"/>
            <w:lang w:eastAsia="zh-CN"/>
          </w:rPr>
          <w:t>(三)、自然灾害防范措施</w:t>
        </w:r>
        <w:r>
          <w:tab/>
        </w:r>
        <w:r>
          <w:fldChar w:fldCharType="begin"/>
        </w:r>
        <w:r>
          <w:instrText xml:space="preserve"> PAGEREF _Toc7792 \h </w:instrText>
        </w:r>
        <w:r>
          <w:fldChar w:fldCharType="separate"/>
        </w:r>
        <w:r>
          <w:t>26</w:t>
        </w:r>
        <w:r>
          <w:fldChar w:fldCharType="end"/>
        </w:r>
      </w:hyperlink>
    </w:p>
    <w:p>
      <w:pPr>
        <w:pStyle w:val="TOC2"/>
        <w:tabs>
          <w:tab w:val="right" w:leader="dot" w:pos="8306"/>
        </w:tabs>
      </w:pPr>
      <w:hyperlink w:anchor="_Toc6209" w:history="1">
        <w:r>
          <w:rPr>
            <w:rFonts w:ascii="仿宋" w:eastAsia="仿宋" w:hAnsi="仿宋" w:cs="仿宋" w:hint="eastAsia"/>
            <w:lang w:eastAsia="zh-CN"/>
          </w:rPr>
          <w:t>(四)、安全色及安全标志使用要求</w:t>
        </w:r>
        <w:r>
          <w:tab/>
        </w:r>
        <w:r>
          <w:fldChar w:fldCharType="begin"/>
        </w:r>
        <w:r>
          <w:instrText xml:space="preserve"> PAGEREF _Toc6209 \h </w:instrText>
        </w:r>
        <w:r>
          <w:fldChar w:fldCharType="separate"/>
        </w:r>
        <w:r>
          <w:t>27</w:t>
        </w:r>
        <w:r>
          <w:fldChar w:fldCharType="end"/>
        </w:r>
      </w:hyperlink>
    </w:p>
    <w:p>
      <w:pPr>
        <w:pStyle w:val="TOC2"/>
        <w:tabs>
          <w:tab w:val="right" w:leader="dot" w:pos="8306"/>
        </w:tabs>
      </w:pPr>
      <w:hyperlink w:anchor="_Toc3164" w:history="1">
        <w:r>
          <w:rPr>
            <w:rFonts w:ascii="仿宋" w:eastAsia="仿宋" w:hAnsi="仿宋" w:cs="仿宋" w:hint="eastAsia"/>
            <w:lang w:eastAsia="zh-CN"/>
          </w:rPr>
          <w:t>(五)、防尘防毒措施</w:t>
        </w:r>
        <w:r>
          <w:tab/>
        </w:r>
        <w:r>
          <w:fldChar w:fldCharType="begin"/>
        </w:r>
        <w:r>
          <w:instrText xml:space="preserve"> PAGEREF _Toc3164 \h </w:instrText>
        </w:r>
        <w:r>
          <w:fldChar w:fldCharType="separate"/>
        </w:r>
        <w:r>
          <w:t>28</w:t>
        </w:r>
        <w:r>
          <w:fldChar w:fldCharType="end"/>
        </w:r>
      </w:hyperlink>
    </w:p>
    <w:p>
      <w:pPr>
        <w:pStyle w:val="TOC2"/>
        <w:tabs>
          <w:tab w:val="right" w:leader="dot" w:pos="8306"/>
        </w:tabs>
      </w:pPr>
      <w:hyperlink w:anchor="_Toc29268" w:history="1">
        <w:r>
          <w:rPr>
            <w:rFonts w:ascii="仿宋" w:eastAsia="仿宋" w:hAnsi="仿宋" w:cs="仿宋" w:hint="eastAsia"/>
            <w:lang w:eastAsia="zh-CN"/>
          </w:rPr>
          <w:t>(六)、防静电、触电防护及防雷措施</w:t>
        </w:r>
        <w:r>
          <w:tab/>
        </w:r>
        <w:r>
          <w:fldChar w:fldCharType="begin"/>
        </w:r>
        <w:r>
          <w:instrText xml:space="preserve"> PAGEREF _Toc29268 \h </w:instrText>
        </w:r>
        <w:r>
          <w:fldChar w:fldCharType="separate"/>
        </w:r>
        <w:r>
          <w:t>29</w:t>
        </w:r>
        <w:r>
          <w:fldChar w:fldCharType="end"/>
        </w:r>
      </w:hyperlink>
    </w:p>
    <w:p>
      <w:pPr>
        <w:pStyle w:val="TOC2"/>
        <w:tabs>
          <w:tab w:val="right" w:leader="dot" w:pos="8306"/>
        </w:tabs>
      </w:pPr>
      <w:hyperlink w:anchor="_Toc1217" w:history="1">
        <w:r>
          <w:rPr>
            <w:rFonts w:ascii="仿宋" w:eastAsia="仿宋" w:hAnsi="仿宋" w:cs="仿宋" w:hint="eastAsia"/>
            <w:lang w:eastAsia="zh-CN"/>
          </w:rPr>
          <w:t>(七)、机械设备安全保障措施</w:t>
        </w:r>
        <w:r>
          <w:tab/>
        </w:r>
        <w:r>
          <w:fldChar w:fldCharType="begin"/>
        </w:r>
        <w:r>
          <w:instrText xml:space="preserve"> PAGEREF _Toc1217 \h </w:instrText>
        </w:r>
        <w:r>
          <w:fldChar w:fldCharType="separate"/>
        </w:r>
        <w:r>
          <w:t>30</w:t>
        </w:r>
        <w:r>
          <w:fldChar w:fldCharType="end"/>
        </w:r>
      </w:hyperlink>
    </w:p>
    <w:p>
      <w:pPr>
        <w:pStyle w:val="TOC1"/>
        <w:tabs>
          <w:tab w:val="right" w:leader="dot" w:pos="8306"/>
        </w:tabs>
      </w:pPr>
      <w:hyperlink w:anchor="_Toc7916" w:history="1">
        <w:r>
          <w:rPr>
            <w:rFonts w:ascii="仿宋" w:eastAsia="仿宋" w:hAnsi="仿宋" w:cs="仿宋" w:hint="eastAsia"/>
            <w:lang w:eastAsia="zh-CN"/>
          </w:rPr>
          <w:t>十、云计算软件项目创新与研发</w:t>
        </w:r>
        <w:r>
          <w:tab/>
        </w:r>
        <w:r>
          <w:fldChar w:fldCharType="begin"/>
        </w:r>
        <w:r>
          <w:instrText xml:space="preserve"> PAGEREF _Toc7916 \h </w:instrText>
        </w:r>
        <w:r>
          <w:fldChar w:fldCharType="separate"/>
        </w:r>
        <w:r>
          <w:t>32</w:t>
        </w:r>
        <w:r>
          <w:fldChar w:fldCharType="end"/>
        </w:r>
      </w:hyperlink>
    </w:p>
    <w:p>
      <w:pPr>
        <w:pStyle w:val="TOC2"/>
        <w:tabs>
          <w:tab w:val="right" w:leader="dot" w:pos="8306"/>
        </w:tabs>
      </w:pPr>
      <w:hyperlink w:anchor="_Toc16584" w:history="1">
        <w:r>
          <w:rPr>
            <w:rFonts w:ascii="仿宋" w:eastAsia="仿宋" w:hAnsi="仿宋" w:cs="仿宋" w:hint="eastAsia"/>
            <w:lang w:eastAsia="zh-CN"/>
          </w:rPr>
          <w:t>(一)、创新策略与方向</w:t>
        </w:r>
        <w:r>
          <w:tab/>
        </w:r>
        <w:r>
          <w:fldChar w:fldCharType="begin"/>
        </w:r>
        <w:r>
          <w:instrText xml:space="preserve"> PAGEREF _Toc16584 \h </w:instrText>
        </w:r>
        <w:r>
          <w:fldChar w:fldCharType="separate"/>
        </w:r>
        <w:r>
          <w:t>32</w:t>
        </w:r>
        <w:r>
          <w:fldChar w:fldCharType="end"/>
        </w:r>
      </w:hyperlink>
    </w:p>
    <w:p>
      <w:pPr>
        <w:pStyle w:val="TOC2"/>
        <w:tabs>
          <w:tab w:val="right" w:leader="dot" w:pos="8306"/>
        </w:tabs>
      </w:pPr>
      <w:hyperlink w:anchor="_Toc7184" w:history="1">
        <w:r>
          <w:rPr>
            <w:rFonts w:ascii="仿宋" w:eastAsia="仿宋" w:hAnsi="仿宋" w:cs="仿宋" w:hint="eastAsia"/>
            <w:lang w:eastAsia="zh-CN"/>
          </w:rPr>
          <w:t>(二)、研发规划与投入</w:t>
        </w:r>
        <w:r>
          <w:tab/>
        </w:r>
        <w:r>
          <w:fldChar w:fldCharType="begin"/>
        </w:r>
        <w:r>
          <w:instrText xml:space="preserve"> PAGEREF _Toc7184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44" w:history="1">
        <w:r>
          <w:rPr>
            <w:rFonts w:ascii="仿宋" w:eastAsia="仿宋" w:hAnsi="仿宋" w:cs="仿宋" w:hint="eastAsia"/>
            <w:lang w:eastAsia="zh-CN"/>
          </w:rPr>
          <w:t>十一、云计算软件项目经营效益</w:t>
        </w:r>
        <w:r>
          <w:tab/>
        </w:r>
        <w:r>
          <w:fldChar w:fldCharType="begin"/>
        </w:r>
        <w:r>
          <w:instrText xml:space="preserve"> PAGEREF _Toc20944 \h </w:instrText>
        </w:r>
        <w:r>
          <w:fldChar w:fldCharType="separate"/>
        </w:r>
        <w:r>
          <w:t>35</w:t>
        </w:r>
        <w:r>
          <w:fldChar w:fldCharType="end"/>
        </w:r>
      </w:hyperlink>
    </w:p>
    <w:p>
      <w:pPr>
        <w:pStyle w:val="TOC2"/>
        <w:tabs>
          <w:tab w:val="right" w:leader="dot" w:pos="8306"/>
        </w:tabs>
      </w:pPr>
      <w:hyperlink w:anchor="_Toc31539" w:history="1">
        <w:r>
          <w:rPr>
            <w:rFonts w:ascii="仿宋" w:eastAsia="仿宋" w:hAnsi="仿宋" w:cs="仿宋" w:hint="eastAsia"/>
            <w:lang w:eastAsia="zh-CN"/>
          </w:rPr>
          <w:t>(一)、经济评价财务测算</w:t>
        </w:r>
        <w:r>
          <w:tab/>
        </w:r>
        <w:r>
          <w:fldChar w:fldCharType="begin"/>
        </w:r>
        <w:r>
          <w:instrText xml:space="preserve"> PAGEREF _Toc31539 \h </w:instrText>
        </w:r>
        <w:r>
          <w:fldChar w:fldCharType="separate"/>
        </w:r>
        <w:r>
          <w:t>35</w:t>
        </w:r>
        <w:r>
          <w:fldChar w:fldCharType="end"/>
        </w:r>
      </w:hyperlink>
    </w:p>
    <w:p>
      <w:pPr>
        <w:pStyle w:val="TOC2"/>
        <w:tabs>
          <w:tab w:val="right" w:leader="dot" w:pos="8306"/>
        </w:tabs>
      </w:pPr>
      <w:hyperlink w:anchor="_Toc31441" w:history="1">
        <w:r>
          <w:rPr>
            <w:rFonts w:ascii="仿宋" w:eastAsia="仿宋" w:hAnsi="仿宋" w:cs="仿宋" w:hint="eastAsia"/>
            <w:lang w:eastAsia="zh-CN"/>
          </w:rPr>
          <w:t>(二)、云计算软件项目盈利能力分析</w:t>
        </w:r>
        <w:r>
          <w:tab/>
        </w:r>
        <w:r>
          <w:fldChar w:fldCharType="begin"/>
        </w:r>
        <w:r>
          <w:instrText xml:space="preserve"> PAGEREF _Toc31441 \h </w:instrText>
        </w:r>
        <w:r>
          <w:fldChar w:fldCharType="separate"/>
        </w:r>
        <w:r>
          <w:t>36</w:t>
        </w:r>
        <w:r>
          <w:fldChar w:fldCharType="end"/>
        </w:r>
      </w:hyperlink>
    </w:p>
    <w:p>
      <w:pPr>
        <w:pStyle w:val="TOC1"/>
        <w:tabs>
          <w:tab w:val="right" w:leader="dot" w:pos="8306"/>
        </w:tabs>
      </w:pPr>
      <w:hyperlink w:anchor="_Toc13716" w:history="1">
        <w:r>
          <w:rPr>
            <w:rFonts w:ascii="仿宋" w:eastAsia="仿宋" w:hAnsi="仿宋" w:cs="仿宋" w:hint="eastAsia"/>
            <w:lang w:eastAsia="zh-CN"/>
          </w:rPr>
          <w:t>十二、云计算软件项目环境影响分析</w:t>
        </w:r>
        <w:r>
          <w:tab/>
        </w:r>
        <w:r>
          <w:fldChar w:fldCharType="begin"/>
        </w:r>
        <w:r>
          <w:instrText xml:space="preserve"> PAGEREF _Toc13716 \h </w:instrText>
        </w:r>
        <w:r>
          <w:fldChar w:fldCharType="separate"/>
        </w:r>
        <w:r>
          <w:t>37</w:t>
        </w:r>
        <w:r>
          <w:fldChar w:fldCharType="end"/>
        </w:r>
      </w:hyperlink>
    </w:p>
    <w:p>
      <w:pPr>
        <w:pStyle w:val="TOC2"/>
        <w:tabs>
          <w:tab w:val="right" w:leader="dot" w:pos="8306"/>
        </w:tabs>
      </w:pPr>
      <w:hyperlink w:anchor="_Toc4517" w:history="1">
        <w:r>
          <w:rPr>
            <w:rFonts w:ascii="仿宋" w:eastAsia="仿宋" w:hAnsi="仿宋" w:cs="仿宋" w:hint="eastAsia"/>
            <w:lang w:eastAsia="zh-CN"/>
          </w:rPr>
          <w:t>(一)、建设区域环境质量现状</w:t>
        </w:r>
        <w:r>
          <w:tab/>
        </w:r>
        <w:r>
          <w:fldChar w:fldCharType="begin"/>
        </w:r>
        <w:r>
          <w:instrText xml:space="preserve"> PAGEREF _Toc4517 \h </w:instrText>
        </w:r>
        <w:r>
          <w:fldChar w:fldCharType="separate"/>
        </w:r>
        <w:r>
          <w:t>37</w:t>
        </w:r>
        <w:r>
          <w:fldChar w:fldCharType="end"/>
        </w:r>
      </w:hyperlink>
    </w:p>
    <w:p>
      <w:pPr>
        <w:pStyle w:val="TOC2"/>
        <w:tabs>
          <w:tab w:val="right" w:leader="dot" w:pos="8306"/>
        </w:tabs>
      </w:pPr>
      <w:hyperlink w:anchor="_Toc27860" w:history="1">
        <w:r>
          <w:rPr>
            <w:rFonts w:ascii="仿宋" w:eastAsia="仿宋" w:hAnsi="仿宋" w:cs="仿宋" w:hint="eastAsia"/>
            <w:lang w:eastAsia="zh-CN"/>
          </w:rPr>
          <w:t>(二)、建设期环境保护</w:t>
        </w:r>
        <w:r>
          <w:tab/>
        </w:r>
        <w:r>
          <w:fldChar w:fldCharType="begin"/>
        </w:r>
        <w:r>
          <w:instrText xml:space="preserve"> PAGEREF _Toc27860 \h </w:instrText>
        </w:r>
        <w:r>
          <w:fldChar w:fldCharType="separate"/>
        </w:r>
        <w:r>
          <w:t>38</w:t>
        </w:r>
        <w:r>
          <w:fldChar w:fldCharType="end"/>
        </w:r>
      </w:hyperlink>
    </w:p>
    <w:p>
      <w:pPr>
        <w:pStyle w:val="TOC2"/>
        <w:tabs>
          <w:tab w:val="right" w:leader="dot" w:pos="8306"/>
        </w:tabs>
      </w:pPr>
      <w:hyperlink w:anchor="_Toc4052" w:history="1">
        <w:r>
          <w:rPr>
            <w:rFonts w:ascii="仿宋" w:eastAsia="仿宋" w:hAnsi="仿宋" w:cs="仿宋" w:hint="eastAsia"/>
            <w:lang w:eastAsia="zh-CN"/>
          </w:rPr>
          <w:t>(三)、运营期环境保护</w:t>
        </w:r>
        <w:r>
          <w:tab/>
        </w:r>
        <w:r>
          <w:fldChar w:fldCharType="begin"/>
        </w:r>
        <w:r>
          <w:instrText xml:space="preserve"> PAGEREF _Toc4052 \h </w:instrText>
        </w:r>
        <w:r>
          <w:fldChar w:fldCharType="separate"/>
        </w:r>
        <w:r>
          <w:t>40</w:t>
        </w:r>
        <w:r>
          <w:fldChar w:fldCharType="end"/>
        </w:r>
      </w:hyperlink>
    </w:p>
    <w:p>
      <w:pPr>
        <w:pStyle w:val="TOC2"/>
        <w:tabs>
          <w:tab w:val="right" w:leader="dot" w:pos="8306"/>
        </w:tabs>
      </w:pPr>
      <w:hyperlink w:anchor="_Toc16667" w:history="1">
        <w:r>
          <w:rPr>
            <w:rFonts w:ascii="仿宋" w:eastAsia="仿宋" w:hAnsi="仿宋" w:cs="仿宋" w:hint="eastAsia"/>
            <w:lang w:eastAsia="zh-CN"/>
          </w:rPr>
          <w:t>(四)、云计算软件项目建设对区域经济的影响</w:t>
        </w:r>
        <w:r>
          <w:tab/>
        </w:r>
        <w:r>
          <w:fldChar w:fldCharType="begin"/>
        </w:r>
        <w:r>
          <w:instrText xml:space="preserve"> PAGEREF _Toc16667 \h </w:instrText>
        </w:r>
        <w:r>
          <w:fldChar w:fldCharType="separate"/>
        </w:r>
        <w:r>
          <w:t>41</w:t>
        </w:r>
        <w:r>
          <w:fldChar w:fldCharType="end"/>
        </w:r>
      </w:hyperlink>
    </w:p>
    <w:p>
      <w:pPr>
        <w:pStyle w:val="TOC2"/>
        <w:tabs>
          <w:tab w:val="right" w:leader="dot" w:pos="8306"/>
        </w:tabs>
      </w:pPr>
      <w:hyperlink w:anchor="_Toc30366" w:history="1">
        <w:r>
          <w:rPr>
            <w:rFonts w:ascii="仿宋" w:eastAsia="仿宋" w:hAnsi="仿宋" w:cs="仿宋" w:hint="eastAsia"/>
            <w:lang w:eastAsia="zh-CN"/>
          </w:rPr>
          <w:t>(五)、废弃物处理</w:t>
        </w:r>
        <w:r>
          <w:tab/>
        </w:r>
        <w:r>
          <w:fldChar w:fldCharType="begin"/>
        </w:r>
        <w:r>
          <w:instrText xml:space="preserve"> PAGEREF _Toc30366 \h </w:instrText>
        </w:r>
        <w:r>
          <w:fldChar w:fldCharType="separate"/>
        </w:r>
        <w:r>
          <w:t>43</w:t>
        </w:r>
        <w:r>
          <w:fldChar w:fldCharType="end"/>
        </w:r>
      </w:hyperlink>
    </w:p>
    <w:p>
      <w:pPr>
        <w:pStyle w:val="TOC2"/>
        <w:tabs>
          <w:tab w:val="right" w:leader="dot" w:pos="8306"/>
        </w:tabs>
      </w:pPr>
      <w:hyperlink w:anchor="_Toc29057" w:history="1">
        <w:r>
          <w:rPr>
            <w:rFonts w:ascii="仿宋" w:eastAsia="仿宋" w:hAnsi="仿宋" w:cs="仿宋" w:hint="eastAsia"/>
            <w:lang w:eastAsia="zh-CN"/>
          </w:rPr>
          <w:t>(六)、特殊环境影响分析</w:t>
        </w:r>
        <w:r>
          <w:tab/>
        </w:r>
        <w:r>
          <w:fldChar w:fldCharType="begin"/>
        </w:r>
        <w:r>
          <w:instrText xml:space="preserve"> PAGEREF _Toc29057 \h </w:instrText>
        </w:r>
        <w:r>
          <w:fldChar w:fldCharType="separate"/>
        </w:r>
        <w:r>
          <w:t>44</w:t>
        </w:r>
        <w:r>
          <w:fldChar w:fldCharType="end"/>
        </w:r>
      </w:hyperlink>
    </w:p>
    <w:p>
      <w:pPr>
        <w:pStyle w:val="TOC2"/>
        <w:tabs>
          <w:tab w:val="right" w:leader="dot" w:pos="8306"/>
        </w:tabs>
      </w:pPr>
      <w:hyperlink w:anchor="_Toc2120" w:history="1">
        <w:r>
          <w:rPr>
            <w:rFonts w:ascii="仿宋" w:eastAsia="仿宋" w:hAnsi="仿宋" w:cs="仿宋" w:hint="eastAsia"/>
            <w:lang w:eastAsia="zh-CN"/>
          </w:rPr>
          <w:t>(七)、清洁生产</w:t>
        </w:r>
        <w:r>
          <w:tab/>
        </w:r>
        <w:r>
          <w:fldChar w:fldCharType="begin"/>
        </w:r>
        <w:r>
          <w:instrText xml:space="preserve"> PAGEREF _Toc2120 \h </w:instrText>
        </w:r>
        <w:r>
          <w:fldChar w:fldCharType="separate"/>
        </w:r>
        <w:r>
          <w:t>45</w:t>
        </w:r>
        <w:r>
          <w:fldChar w:fldCharType="end"/>
        </w:r>
      </w:hyperlink>
    </w:p>
    <w:p>
      <w:pPr>
        <w:pStyle w:val="TOC2"/>
        <w:tabs>
          <w:tab w:val="right" w:leader="dot" w:pos="8306"/>
        </w:tabs>
      </w:pPr>
      <w:hyperlink w:anchor="_Toc24721" w:history="1">
        <w:r>
          <w:rPr>
            <w:rFonts w:ascii="仿宋" w:eastAsia="仿宋" w:hAnsi="仿宋" w:cs="仿宋" w:hint="eastAsia"/>
            <w:lang w:eastAsia="zh-CN"/>
          </w:rPr>
          <w:t>(八)、环境保护综合评价</w:t>
        </w:r>
        <w:r>
          <w:tab/>
        </w:r>
        <w:r>
          <w:fldChar w:fldCharType="begin"/>
        </w:r>
        <w:r>
          <w:instrText xml:space="preserve"> PAGEREF _Toc24721 \h </w:instrText>
        </w:r>
        <w:r>
          <w:fldChar w:fldCharType="separate"/>
        </w:r>
        <w:r>
          <w:t>46</w:t>
        </w:r>
        <w:r>
          <w:fldChar w:fldCharType="end"/>
        </w:r>
      </w:hyperlink>
    </w:p>
    <w:p>
      <w:pPr>
        <w:pStyle w:val="TOC1"/>
        <w:tabs>
          <w:tab w:val="right" w:leader="dot" w:pos="8306"/>
        </w:tabs>
      </w:pPr>
      <w:hyperlink w:anchor="_Toc10502" w:history="1">
        <w:r>
          <w:rPr>
            <w:rFonts w:ascii="仿宋" w:eastAsia="仿宋" w:hAnsi="仿宋" w:cs="仿宋" w:hint="eastAsia"/>
            <w:lang w:eastAsia="zh-CN"/>
          </w:rPr>
          <w:t>十三、利益相关者分析与沟通计划</w:t>
        </w:r>
        <w:r>
          <w:tab/>
        </w:r>
        <w:r>
          <w:fldChar w:fldCharType="begin"/>
        </w:r>
        <w:r>
          <w:instrText xml:space="preserve"> PAGEREF _Toc10502 \h </w:instrText>
        </w:r>
        <w:r>
          <w:fldChar w:fldCharType="separate"/>
        </w:r>
        <w:r>
          <w:t>48</w:t>
        </w:r>
        <w:r>
          <w:fldChar w:fldCharType="end"/>
        </w:r>
      </w:hyperlink>
    </w:p>
    <w:p>
      <w:pPr>
        <w:pStyle w:val="TOC2"/>
        <w:tabs>
          <w:tab w:val="right" w:leader="dot" w:pos="8306"/>
        </w:tabs>
      </w:pPr>
      <w:hyperlink w:anchor="_Toc9768" w:history="1">
        <w:r>
          <w:rPr>
            <w:rFonts w:ascii="仿宋" w:eastAsia="仿宋" w:hAnsi="仿宋" w:cs="仿宋" w:hint="eastAsia"/>
            <w:lang w:eastAsia="zh-CN"/>
          </w:rPr>
          <w:t>(一)、利益相关者分析</w:t>
        </w:r>
        <w:r>
          <w:tab/>
        </w:r>
        <w:r>
          <w:fldChar w:fldCharType="begin"/>
        </w:r>
        <w:r>
          <w:instrText xml:space="preserve"> PAGEREF _Toc9768 \h </w:instrText>
        </w:r>
        <w:r>
          <w:fldChar w:fldCharType="separate"/>
        </w:r>
        <w:r>
          <w:t>48</w:t>
        </w:r>
        <w:r>
          <w:fldChar w:fldCharType="end"/>
        </w:r>
      </w:hyperlink>
    </w:p>
    <w:p>
      <w:pPr>
        <w:pStyle w:val="TOC2"/>
        <w:tabs>
          <w:tab w:val="right" w:leader="dot" w:pos="8306"/>
        </w:tabs>
      </w:pPr>
      <w:hyperlink w:anchor="_Toc3058" w:history="1">
        <w:r>
          <w:rPr>
            <w:rFonts w:ascii="仿宋" w:eastAsia="仿宋" w:hAnsi="仿宋" w:cs="仿宋" w:hint="eastAsia"/>
            <w:lang w:eastAsia="zh-CN"/>
          </w:rPr>
          <w:t>(二)、沟通计划</w:t>
        </w:r>
        <w:r>
          <w:tab/>
        </w:r>
        <w:r>
          <w:fldChar w:fldCharType="begin"/>
        </w:r>
        <w:r>
          <w:instrText xml:space="preserve"> PAGEREF _Toc3058 \h </w:instrText>
        </w:r>
        <w:r>
          <w:fldChar w:fldCharType="separate"/>
        </w:r>
        <w:r>
          <w:t>49</w:t>
        </w:r>
        <w:r>
          <w:fldChar w:fldCharType="end"/>
        </w:r>
      </w:hyperlink>
    </w:p>
    <w:p>
      <w:pPr>
        <w:pStyle w:val="TOC1"/>
        <w:tabs>
          <w:tab w:val="right" w:leader="dot" w:pos="8306"/>
        </w:tabs>
      </w:pPr>
      <w:hyperlink w:anchor="_Toc24824" w:history="1">
        <w:r>
          <w:rPr>
            <w:rFonts w:ascii="仿宋" w:eastAsia="仿宋" w:hAnsi="仿宋" w:cs="仿宋" w:hint="eastAsia"/>
            <w:lang w:eastAsia="zh-CN"/>
          </w:rPr>
          <w:t>十四、云计算软件项目实施时间节点</w:t>
        </w:r>
        <w:r>
          <w:tab/>
        </w:r>
        <w:r>
          <w:fldChar w:fldCharType="begin"/>
        </w:r>
        <w:r>
          <w:instrText xml:space="preserve"> PAGEREF _Toc24824 \h </w:instrText>
        </w:r>
        <w:r>
          <w:fldChar w:fldCharType="separate"/>
        </w:r>
        <w:r>
          <w:t>50</w:t>
        </w:r>
        <w:r>
          <w:fldChar w:fldCharType="end"/>
        </w:r>
      </w:hyperlink>
    </w:p>
    <w:p>
      <w:pPr>
        <w:pStyle w:val="TOC2"/>
        <w:tabs>
          <w:tab w:val="right" w:leader="dot" w:pos="8306"/>
        </w:tabs>
      </w:pPr>
      <w:hyperlink w:anchor="_Toc13545" w:history="1">
        <w:r>
          <w:rPr>
            <w:rFonts w:ascii="仿宋" w:eastAsia="仿宋" w:hAnsi="仿宋" w:cs="仿宋" w:hint="eastAsia"/>
            <w:lang w:eastAsia="zh-CN"/>
          </w:rPr>
          <w:t>(一)、云计算软件项目启动阶段时间节点</w:t>
        </w:r>
        <w:r>
          <w:tab/>
        </w:r>
        <w:r>
          <w:fldChar w:fldCharType="begin"/>
        </w:r>
        <w:r>
          <w:instrText xml:space="preserve"> PAGEREF _Toc13545 \h </w:instrText>
        </w:r>
        <w:r>
          <w:fldChar w:fldCharType="separate"/>
        </w:r>
        <w:r>
          <w:t>50</w:t>
        </w:r>
        <w:r>
          <w:fldChar w:fldCharType="end"/>
        </w:r>
      </w:hyperlink>
    </w:p>
    <w:p>
      <w:pPr>
        <w:pStyle w:val="TOC2"/>
        <w:tabs>
          <w:tab w:val="right" w:leader="dot" w:pos="8306"/>
        </w:tabs>
      </w:pPr>
      <w:hyperlink w:anchor="_Toc19831" w:history="1">
        <w:r>
          <w:rPr>
            <w:rFonts w:ascii="仿宋" w:eastAsia="仿宋" w:hAnsi="仿宋" w:cs="仿宋" w:hint="eastAsia"/>
            <w:lang w:eastAsia="zh-CN"/>
          </w:rPr>
          <w:t>(二)、云计算软件项目执行阶段时间节点</w:t>
        </w:r>
        <w:r>
          <w:tab/>
        </w:r>
        <w:r>
          <w:fldChar w:fldCharType="begin"/>
        </w:r>
        <w:r>
          <w:instrText xml:space="preserve"> PAGEREF _Toc19831 \h </w:instrText>
        </w:r>
        <w:r>
          <w:fldChar w:fldCharType="separate"/>
        </w:r>
        <w:r>
          <w:t>51</w:t>
        </w:r>
        <w:r>
          <w:fldChar w:fldCharType="end"/>
        </w:r>
      </w:hyperlink>
    </w:p>
    <w:p>
      <w:pPr>
        <w:pStyle w:val="TOC2"/>
        <w:tabs>
          <w:tab w:val="right" w:leader="dot" w:pos="8306"/>
        </w:tabs>
      </w:pPr>
      <w:hyperlink w:anchor="_Toc24151" w:history="1">
        <w:r>
          <w:rPr>
            <w:rFonts w:ascii="仿宋" w:eastAsia="仿宋" w:hAnsi="仿宋" w:cs="仿宋" w:hint="eastAsia"/>
            <w:lang w:eastAsia="zh-CN"/>
          </w:rPr>
          <w:t>(三)、云计算软件项目完成阶段时间节点</w:t>
        </w:r>
        <w:r>
          <w:tab/>
        </w:r>
        <w:r>
          <w:fldChar w:fldCharType="begin"/>
        </w:r>
        <w:r>
          <w:instrText xml:space="preserve"> PAGEREF _Toc24151 \h </w:instrText>
        </w:r>
        <w:r>
          <w:fldChar w:fldCharType="separate"/>
        </w:r>
        <w:r>
          <w:t>52</w:t>
        </w:r>
        <w:r>
          <w:fldChar w:fldCharType="end"/>
        </w:r>
      </w:hyperlink>
    </w:p>
    <w:p>
      <w:pPr>
        <w:pStyle w:val="TOC1"/>
        <w:tabs>
          <w:tab w:val="right" w:leader="dot" w:pos="8306"/>
        </w:tabs>
      </w:pPr>
      <w:hyperlink w:anchor="_Toc5386" w:history="1">
        <w:r>
          <w:rPr>
            <w:rFonts w:ascii="仿宋" w:eastAsia="仿宋" w:hAnsi="仿宋" w:cs="仿宋" w:hint="eastAsia"/>
            <w:lang w:eastAsia="zh-CN"/>
          </w:rPr>
          <w:t>十五、云计算软件项目治理与监督</w:t>
        </w:r>
        <w:r>
          <w:tab/>
        </w:r>
        <w:r>
          <w:fldChar w:fldCharType="begin"/>
        </w:r>
        <w:r>
          <w:instrText xml:space="preserve"> PAGEREF _Toc5386 \h </w:instrText>
        </w:r>
        <w:r>
          <w:fldChar w:fldCharType="separate"/>
        </w:r>
        <w:r>
          <w:t>53</w:t>
        </w:r>
        <w:r>
          <w:fldChar w:fldCharType="end"/>
        </w:r>
      </w:hyperlink>
    </w:p>
    <w:p>
      <w:pPr>
        <w:pStyle w:val="TOC2"/>
        <w:tabs>
          <w:tab w:val="right" w:leader="dot" w:pos="8306"/>
        </w:tabs>
      </w:pPr>
      <w:hyperlink w:anchor="_Toc2599" w:history="1">
        <w:r>
          <w:rPr>
            <w:rFonts w:ascii="仿宋" w:eastAsia="仿宋" w:hAnsi="仿宋" w:cs="仿宋" w:hint="eastAsia"/>
            <w:lang w:eastAsia="zh-CN"/>
          </w:rPr>
          <w:t>(一)、云计算软件项目治理结构</w:t>
        </w:r>
        <w:r>
          <w:tab/>
        </w:r>
        <w:r>
          <w:fldChar w:fldCharType="begin"/>
        </w:r>
        <w:r>
          <w:instrText xml:space="preserve"> PAGEREF _Toc2599 \h </w:instrText>
        </w:r>
        <w:r>
          <w:fldChar w:fldCharType="separate"/>
        </w:r>
        <w:r>
          <w:t>53</w:t>
        </w:r>
        <w:r>
          <w:fldChar w:fldCharType="end"/>
        </w:r>
      </w:hyperlink>
    </w:p>
    <w:p>
      <w:pPr>
        <w:pStyle w:val="TOC2"/>
        <w:tabs>
          <w:tab w:val="right" w:leader="dot" w:pos="8306"/>
        </w:tabs>
      </w:pPr>
      <w:hyperlink w:anchor="_Toc8096" w:history="1">
        <w:r>
          <w:rPr>
            <w:rFonts w:ascii="仿宋" w:eastAsia="仿宋" w:hAnsi="仿宋" w:cs="仿宋" w:hint="eastAsia"/>
            <w:lang w:eastAsia="zh-CN"/>
          </w:rPr>
          <w:t>(二)、监督与审计</w:t>
        </w:r>
        <w:r>
          <w:tab/>
        </w:r>
        <w:r>
          <w:fldChar w:fldCharType="begin"/>
        </w:r>
        <w:r>
          <w:instrText xml:space="preserve"> PAGEREF _Toc8096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67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57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云计算软件项目的主要产品是XXXX，预计年产值为XXX万元。这一产品在市场中占据着重要的地位，其广泛的应用范围使得该云计算软件项目的市场前景非常广阔。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云计算软件项目的xxx产品作为重要的原材料之一，将在多个领域发挥关键作用。其在建筑、交通、能源等方面的广泛应用将为整个产业链提供强大的支持，形成产业协同效应。云计算软件项目的年产值XXX万XXX万XXX万万元不仅反映了其在市场上的巨大潜力，更预示着它对国民经济的积极贡献。这种关联度高、涉及面广的产业关系，使得该云计算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51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总征地面积为XXXX平方米，相当于约XX.XX亩，其中净用地面积为XXXX平方米，红线范围内相当于约XX.XX亩。这一用地规模充分考虑了云计算软件项目的建设需求，保障了云计算软件项目在合适的空间内得以充分发展。云计算软件项目规划的总建筑面积为XXXX平方米，其中主体工程建设占XXXX平方米，计容建筑面积达XXXX平方米。预计建筑工程的投资将达到XXXX万元，为云计算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计划购置的设备共计XXXX台（套），设备购置费用为XXXX万元。这一设备购置计划充分考虑到云计算软件项目的生产需求和技术要求，确保了云计算软件项目在生产运营中具备先进的技术装备和高效的生产能力。设备的合理配置将为云计算软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计划总投资为XXXX万元，预计年实现营业收入为XXXX万元。这一产能规模的设定旨在确保云计算软件项目能够在投资与回报之间取得平衡，实现长期可持续的发展。云计算软件项目的总投资充分考虑到各个方面的需求，包括用地建设、设备购置等多个环节，以确保云计算软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178"/>
      <w:r>
        <w:rPr>
          <w:rFonts w:ascii="仿宋" w:eastAsia="仿宋" w:hAnsi="仿宋" w:cs="仿宋" w:hint="eastAsia"/>
          <w:sz w:val="28"/>
          <w:lang w:eastAsia="zh-CN"/>
        </w:rPr>
        <w:t>二、云计算软件项目建设背景及必要性分析</w:t>
      </w:r>
      <w:bookmarkEnd w:id="5"/>
    </w:p>
    <w:p>
      <w:pPr>
        <w:pStyle w:val="Heading2"/>
        <w:rPr>
          <w:rFonts w:ascii="仿宋" w:eastAsia="仿宋" w:hAnsi="仿宋" w:cs="仿宋" w:hint="eastAsia"/>
          <w:lang w:eastAsia="zh-CN"/>
        </w:rPr>
      </w:pPr>
      <w:bookmarkStart w:id="6" w:name="_Toc21295"/>
      <w:r>
        <w:rPr>
          <w:rFonts w:ascii="仿宋" w:eastAsia="仿宋" w:hAnsi="仿宋" w:cs="仿宋" w:hint="eastAsia"/>
          <w:lang w:eastAsia="zh-CN"/>
        </w:rPr>
        <w:t>(一)、云计算软件项目背景分析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云计算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云计算软件项目在这个潮流中的定位。同时，我们将关注行业内涌现的新兴机遇，以便云计算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云计算软件项目提供了强大的发展动力。我们将聚焦于行业内最新的技术发展趋势，包括但不限于人工智能、大数据分析、物联网等领域。通过深度的技术研究，我们将确保云计算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云计算软件项目发展的源泉。我们将投入更多的精力对市场需求进行深入剖析，超越表面的需求，深入挖掘潜在的市场痛点和机遇。通过对市场需求的细致了解，云计算软件项目将更有针对性地设计解决方案，满足市场的多样化需求，从而更好地促进云计算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云计算软件项目战略至关重要。我们将对竞争态势进行更为深入的分析，包括但不限于市场份额、产品特点、客户满意度等多个维度。通过深度的竞争分析，云计算软件项目将能够更准确地把握市场脉搏，制定具有竞争力的云计算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云计算软件项目的发展具有直接的影响。我们将进行更为全面的法规和政策分析，了解行业发展中的潜在法律风险和合规挑战。通过充分了解和遵守相关法规，云计算软件项目将确保在法律框架内合法合规运营，为云计算软件项目的稳健发展提供有力支持。</w:t>
      </w:r>
    </w:p>
    <w:p>
      <w:pPr>
        <w:pStyle w:val="Heading2"/>
        <w:ind w:firstLine="560" w:firstLineChars="200"/>
        <w:rPr>
          <w:rFonts w:ascii="仿宋" w:eastAsia="仿宋" w:hAnsi="仿宋" w:cs="仿宋" w:hint="eastAsia"/>
          <w:sz w:val="28"/>
          <w:lang w:eastAsia="zh-CN"/>
        </w:rPr>
      </w:pPr>
      <w:bookmarkStart w:id="7" w:name="_Toc3130"/>
      <w:r>
        <w:rPr>
          <w:rFonts w:ascii="仿宋" w:eastAsia="仿宋" w:hAnsi="仿宋" w:cs="仿宋" w:hint="eastAsia"/>
          <w:sz w:val="28"/>
          <w:lang w:eastAsia="zh-CN"/>
        </w:rPr>
        <w:t>(二)、云计算软件项目建设必要性分析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建设的迫切性源于对行业发展趋势的深刻洞察。我们正处于一个行业变革的时代，科技创新、数字化转型成为企业发展的关键动力。云计算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建设不仅仅是为了跟上潮流，更是为了通过技术创新推动企业的持续发展。通过引入先进的技术和解决方案，云计算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云计算软件项目的建设成为必然选择，通过提高产品质量、拓展服务领域，从而在竞争中获得更多的机会。云计算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云计算软件项目建设的必要性体现在对客户需求更精准的满足。通过云计算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建设的背后是对企业持续创新的追求。只有通过不断创新，企业才能在竞争中立于不败之地。云计算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3584"/>
      <w:r>
        <w:rPr>
          <w:rFonts w:ascii="仿宋" w:eastAsia="仿宋" w:hAnsi="仿宋" w:cs="仿宋" w:hint="eastAsia"/>
          <w:sz w:val="28"/>
          <w:lang w:eastAsia="zh-CN"/>
        </w:rPr>
        <w:t>三、云计算软件项目可持续发展</w:t>
      </w:r>
      <w:bookmarkEnd w:id="8"/>
    </w:p>
    <w:p>
      <w:pPr>
        <w:pStyle w:val="Heading2"/>
        <w:rPr>
          <w:rFonts w:ascii="仿宋" w:eastAsia="仿宋" w:hAnsi="仿宋" w:cs="仿宋" w:hint="eastAsia"/>
          <w:lang w:eastAsia="zh-CN"/>
        </w:rPr>
      </w:pPr>
      <w:bookmarkStart w:id="9" w:name="_Toc1449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云计算软件项目中，云计算软件项目团队着眼于未来，明确了可持续发展的战略方向。制定的具体可持续发展目标包括降低资源使用、采用环保技术、最大化社会效益等。这一步骤不仅有助于云计算软件项目在环保和社会责任方面达到最高标准，也为未来提供了明确的指引，确保云计算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可持续实践的融入云计算软件项目管理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云计算软件项目管理周期。从云计算软件项目规划开始，云计算软件项目团队就考虑了环境和社会的因素。在执行阶段，云计算软件项目团队积极推动绿色技术的应用，优化资源利用。此外，关注员工的社会责任，通过培训和沟通活动提高员工对可持续发展的认知，使他们能够在日常工作中践行可持续实践。这些举措不仅为云计算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52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扎根于云计算软件项目的可持续发展理念，我们深信环保与社会责任是云计算软件项目成功的关键支柱。在云计算软件项目的每一步，我们都致力于通过创新和实践，履行对环境和社会的坚定责任。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团队通过引入先进的环保技术、建立高效的废物处理系统以及推动能源节约措施，积极履行环保责任。定期的环保监测和评估确保云计算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不仅致力于自身可持续发展，还注重对社会的回馈。通过支持社区云计算软件项目、参与慈善事业、提供培训机会等方式，云计算软件项目积极履行社会责任。与当地社区建立积极互动，关注员工的工作与生活平衡，以及员工的身心健康，是云计算软件项目在社会责任层面的关键举措。这样的实践不仅增强了云计算软件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24397"/>
      <w:r>
        <w:rPr>
          <w:rFonts w:ascii="仿宋" w:eastAsia="仿宋" w:hAnsi="仿宋" w:cs="仿宋" w:hint="eastAsia"/>
          <w:sz w:val="28"/>
          <w:lang w:eastAsia="zh-CN"/>
        </w:rPr>
        <w:t>四、云计算软件项目危机管理</w:t>
      </w:r>
      <w:bookmarkEnd w:id="11"/>
    </w:p>
    <w:p>
      <w:pPr>
        <w:pStyle w:val="Heading2"/>
        <w:rPr>
          <w:rFonts w:ascii="仿宋" w:eastAsia="仿宋" w:hAnsi="仿宋" w:cs="仿宋" w:hint="eastAsia"/>
          <w:lang w:eastAsia="zh-CN"/>
        </w:rPr>
      </w:pPr>
      <w:bookmarkStart w:id="12" w:name="_Toc29392"/>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云计算软件项目危机管理中，危机预警与识别是确保云计算软件项目稳健运行的核心步骤。通过建立全面的监测机制，云计算软件项目团队旨在及时发现和理解潜在的风险和危机因素，以便采取及时的预防和应对措施，确保云计算软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首先，通过深入的风险评估，云计算软件项目团队全面分析了整个云计算软件项目和各个阶段可能存在的威胁。这包括准确评估每个潜在风险的发生概率和可能影响的程度，为后续危机预警提供了有力支持。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云计算软件项目团队着重于明确定义云计算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云计算软件项目进展的持续监控，团队能够及时发现潜在问题并作出迅速反应。云计算软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在这一阶段，团队的专业素养和反应速度将发挥至关重要的作用，以确保潜在危机能够在初期得到有效的处理，最大程度地减轻负面影响。通过危机预警与识别，云计算软件项目得以更有序、可控地推进。</w:t>
      </w:r>
    </w:p>
    <w:p>
      <w:pPr>
        <w:pStyle w:val="Heading2"/>
        <w:ind w:firstLine="560" w:firstLineChars="200"/>
        <w:rPr>
          <w:rFonts w:ascii="仿宋" w:eastAsia="仿宋" w:hAnsi="仿宋" w:cs="仿宋" w:hint="eastAsia"/>
          <w:sz w:val="28"/>
          <w:lang w:eastAsia="zh-CN"/>
        </w:rPr>
      </w:pPr>
      <w:bookmarkStart w:id="13" w:name="_Toc2834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在危机发生时，云计算软件项目团队立即行动，成立了应急小组。该小组的任务是迅速制定并实施紧急应对措施，以最小化潜在损失。以下是采取的主要措施：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暂停云计算软件项目进度：为遏制危机蔓延，云计算软件项目暂时停止进行，以便全面评估当前状况。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资源重新分配：重新评估云计算软件项目资源的分配，确保最大限度地减小损失。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实时沟通：与关键利益相关者建立实时沟通机制，向他们传递云计算软件项目危机的实际状况，保障云计算软件项目核心利益。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在紧急应对的同时，云计算软件项目团队强调了团队协作和有效沟通的重要性。以下是团队协作的关键举措：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信息共享机制：建立了信息共享平台，确保团队成员能够及时获取云计算软件项目危机的实时信息。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领导者沟通：云计算软件项目领导者通过定期会议和即时沟通工具，指导团队应对危机，保持团队稳定运行。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随着危机得到初步控制，云计算软件项目团队转向制定恢复计划，以确保云计算软件项目能够从中迅速恢复。主要恢复计划包括：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修复受损的进度计划：重新评估云计算软件项目进度，制定修复计划，确保云计算软件项目尽快回归正常进程。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重新调整资源分配：优化资源分配，确保云计算软件项目在有限资源下高效运转。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风险管理机制加强：对云计算软件项目风险进行全面评估，制定更强化的风险管理策略，以预防未来可能的危机。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2760"/>
      <w:r>
        <w:rPr>
          <w:rFonts w:ascii="仿宋" w:eastAsia="仿宋" w:hAnsi="仿宋" w:cs="仿宋" w:hint="eastAsia"/>
          <w:sz w:val="28"/>
          <w:lang w:eastAsia="zh-CN"/>
        </w:rPr>
        <w:t>五、云计算软件项目文档管理</w:t>
      </w:r>
      <w:bookmarkEnd w:id="14"/>
    </w:p>
    <w:p>
      <w:pPr>
        <w:pStyle w:val="Heading2"/>
        <w:rPr>
          <w:rFonts w:ascii="仿宋" w:eastAsia="仿宋" w:hAnsi="仿宋" w:cs="仿宋" w:hint="eastAsia"/>
          <w:lang w:eastAsia="zh-CN"/>
        </w:rPr>
      </w:pPr>
      <w:bookmarkStart w:id="15" w:name="_Toc1563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云计算软件项目高度重视文档的质量和准确性，以支持云计算软件项目的各项活动和决策。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文档的编制始于云计算软件项目计划的初期，我们制定了详细的文档编制计划，明确了每个文档的内容、格式和编写责任人。在云计算软件项目启动阶段，我们首先编制了云计算软件项目章程，明确定义了云计算软件项目的目标、范围、风险等关键要素。随后，云计算软件项目团队根据计划陆续编制了需求文档、设计文档、测试文档等各类文档，确保云计算软件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云计算软件项目管理中的重要环节，旨在确保云计算软件项目文档符合质量标准和云计算软件项目需求。在云计算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云计算软件项目相关利益方和专业领域的专家对文档进行独立审查。这有助于获取更全面、客观的反馈，确保云计算软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云计算软件项目在文档编制与审查方面建立了严格的管理机制，通过规范的流程和多维度的审查，确保云计算软件项目文档的质量、准确性和可靠性，为云计算软件项目的顺利推进提供了有力支持。</w:t>
      </w:r>
    </w:p>
    <w:p>
      <w:pPr>
        <w:pStyle w:val="Heading2"/>
        <w:ind w:firstLine="560" w:firstLineChars="200"/>
        <w:rPr>
          <w:rFonts w:ascii="仿宋" w:eastAsia="仿宋" w:hAnsi="仿宋" w:cs="仿宋" w:hint="eastAsia"/>
          <w:sz w:val="28"/>
          <w:lang w:eastAsia="zh-CN"/>
        </w:rPr>
      </w:pPr>
      <w:bookmarkStart w:id="16" w:name="_Toc1304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在云计算软件项目中，我们致力于优化文档发布与分发过程，以确保信息的高效传递和团队间协作的顺畅进行。以下是我们采取的关键优化策略：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我们通过多渠道发布文档，包括电子邮件、云计算软件项目管理平台、内部网站等，以满足不同团队成员的偏好和需求。多渠道发布确保了信息的全面覆盖。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我们采用了精细的权限控制，确保只有授权人员可以访问敏感信息。这种安全措施保护了云计算软件项目文档的机密性，防止了未经授权的信息泄露。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57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文档存档与归档是云计算软件项目生命周期中一个至关重要的环节，直接关系到云计算软件项目信息的长期保存和历史记录的完整性。在云计算软件项目中，我们实施了一系列有效的文档存档与归档管理策略：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5051"/>
      <w:r>
        <w:rPr>
          <w:rFonts w:ascii="仿宋" w:eastAsia="仿宋" w:hAnsi="仿宋" w:cs="仿宋" w:hint="eastAsia"/>
          <w:sz w:val="28"/>
          <w:lang w:eastAsia="zh-CN"/>
        </w:rPr>
        <w:t>六、云计算软件项目土建工程</w:t>
      </w:r>
      <w:bookmarkEnd w:id="18"/>
    </w:p>
    <w:p>
      <w:pPr>
        <w:pStyle w:val="Heading2"/>
        <w:rPr>
          <w:rFonts w:ascii="仿宋" w:eastAsia="仿宋" w:hAnsi="仿宋" w:cs="仿宋" w:hint="eastAsia"/>
          <w:lang w:eastAsia="zh-CN"/>
        </w:rPr>
      </w:pPr>
      <w:bookmarkStart w:id="19" w:name="_Toc972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在云计算软件项目的建筑工程设计中，我们将秉承一系列重要的设计原则，以确保云计算软件项目建筑在功能、美观、可持续性等方面达到最佳效果。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首要原则是确保建筑的功能性得到最大化的发挥。我们将充分理解云计算软件项目的实际需求，合理布局各个功能区域，保证建筑在满足业务需求的同时，提供高效的工作环境。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在建筑设计中，我们将综合考虑建设和运营成本。通过精细的经济效益分析，确保设计方案在高效利用资源的同时，对云计算软件项目的长期盈利能力有积极的贡献。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https://d.book118.com/075101124244011120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云计算软件项目规划设计蓝图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E14552"/>
    <w:rsid w:val="13E145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101124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2024-02-29T19:11:00Z</dcterms:created>
  <dcterms:modified xsi:type="dcterms:W3CDTF">2024-02-29T19:12:06Z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CB8455A6CFC0465F87558123A3A40076_11</vt:lpwstr>
  </property>
  <property fmtid="{D5CDD505-2E9C-101B-9397-08002B2CF9AE}" pid="3" name="KSOProductBuildVer">
    <vt:lpwstr>2052-12.1.0.16388</vt:lpwstr>
  </property>
</Properties>
</file>