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压力试验机项目规划设计方案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18" w:history="1">
        <w:r>
          <w:rPr>
            <w:rFonts w:ascii="仿宋" w:eastAsia="仿宋" w:hAnsi="仿宋" w:cs="仿宋" w:hint="eastAsia"/>
            <w:lang w:eastAsia="zh-CN"/>
          </w:rPr>
          <w:t>前言</w:t>
        </w:r>
        <w:r>
          <w:tab/>
        </w:r>
        <w:r>
          <w:fldChar w:fldCharType="begin"/>
        </w:r>
        <w:r>
          <w:instrText xml:space="preserve"> PAGEREF _Toc6218 \h </w:instrText>
        </w:r>
        <w:r>
          <w:fldChar w:fldCharType="separate"/>
        </w:r>
        <w:r>
          <w:t>3</w:t>
        </w:r>
        <w:r>
          <w:fldChar w:fldCharType="end"/>
        </w:r>
      </w:hyperlink>
    </w:p>
    <w:p>
      <w:pPr>
        <w:pStyle w:val="TOC1"/>
        <w:tabs>
          <w:tab w:val="right" w:leader="dot" w:pos="8306"/>
        </w:tabs>
      </w:pPr>
      <w:hyperlink w:anchor="_Toc13795" w:history="1">
        <w:r>
          <w:rPr>
            <w:rFonts w:ascii="仿宋" w:eastAsia="仿宋" w:hAnsi="仿宋" w:cs="仿宋" w:hint="eastAsia"/>
            <w:lang w:eastAsia="zh-CN"/>
          </w:rPr>
          <w:t>一、压力试验机项目绩效评估</w:t>
        </w:r>
        <w:r>
          <w:tab/>
        </w:r>
        <w:r>
          <w:fldChar w:fldCharType="begin"/>
        </w:r>
        <w:r>
          <w:instrText xml:space="preserve"> PAGEREF _Toc13795 \h </w:instrText>
        </w:r>
        <w:r>
          <w:fldChar w:fldCharType="separate"/>
        </w:r>
        <w:r>
          <w:t>3</w:t>
        </w:r>
        <w:r>
          <w:fldChar w:fldCharType="end"/>
        </w:r>
      </w:hyperlink>
    </w:p>
    <w:p>
      <w:pPr>
        <w:pStyle w:val="TOC2"/>
        <w:tabs>
          <w:tab w:val="right" w:leader="dot" w:pos="8306"/>
        </w:tabs>
      </w:pPr>
      <w:hyperlink w:anchor="_Toc29628" w:history="1">
        <w:r>
          <w:rPr>
            <w:rFonts w:ascii="仿宋" w:eastAsia="仿宋" w:hAnsi="仿宋" w:cs="仿宋" w:hint="eastAsia"/>
            <w:lang w:eastAsia="zh-CN"/>
          </w:rPr>
          <w:t>(一)、绩效评估指标</w:t>
        </w:r>
        <w:r>
          <w:tab/>
        </w:r>
        <w:r>
          <w:fldChar w:fldCharType="begin"/>
        </w:r>
        <w:r>
          <w:instrText xml:space="preserve"> PAGEREF _Toc29628 \h </w:instrText>
        </w:r>
        <w:r>
          <w:fldChar w:fldCharType="separate"/>
        </w:r>
        <w:r>
          <w:t>3</w:t>
        </w:r>
        <w:r>
          <w:fldChar w:fldCharType="end"/>
        </w:r>
      </w:hyperlink>
    </w:p>
    <w:p>
      <w:pPr>
        <w:pStyle w:val="TOC2"/>
        <w:tabs>
          <w:tab w:val="right" w:leader="dot" w:pos="8306"/>
        </w:tabs>
      </w:pPr>
      <w:hyperlink w:anchor="_Toc5621" w:history="1">
        <w:r>
          <w:rPr>
            <w:rFonts w:ascii="仿宋" w:eastAsia="仿宋" w:hAnsi="仿宋" w:cs="仿宋" w:hint="eastAsia"/>
            <w:lang w:eastAsia="zh-CN"/>
          </w:rPr>
          <w:t>(二)、绩效评估方法</w:t>
        </w:r>
        <w:r>
          <w:tab/>
        </w:r>
        <w:r>
          <w:fldChar w:fldCharType="begin"/>
        </w:r>
        <w:r>
          <w:instrText xml:space="preserve"> PAGEREF _Toc5621 \h </w:instrText>
        </w:r>
        <w:r>
          <w:fldChar w:fldCharType="separate"/>
        </w:r>
        <w:r>
          <w:t>4</w:t>
        </w:r>
        <w:r>
          <w:fldChar w:fldCharType="end"/>
        </w:r>
      </w:hyperlink>
    </w:p>
    <w:p>
      <w:pPr>
        <w:pStyle w:val="TOC2"/>
        <w:tabs>
          <w:tab w:val="right" w:leader="dot" w:pos="8306"/>
        </w:tabs>
      </w:pPr>
      <w:hyperlink w:anchor="_Toc31983" w:history="1">
        <w:r>
          <w:rPr>
            <w:rFonts w:ascii="仿宋" w:eastAsia="仿宋" w:hAnsi="仿宋" w:cs="仿宋" w:hint="eastAsia"/>
            <w:lang w:eastAsia="zh-CN"/>
          </w:rPr>
          <w:t>(三)、绩效评估周期</w:t>
        </w:r>
        <w:r>
          <w:tab/>
        </w:r>
        <w:r>
          <w:fldChar w:fldCharType="begin"/>
        </w:r>
        <w:r>
          <w:instrText xml:space="preserve"> PAGEREF _Toc31983 \h </w:instrText>
        </w:r>
        <w:r>
          <w:fldChar w:fldCharType="separate"/>
        </w:r>
        <w:r>
          <w:t>5</w:t>
        </w:r>
        <w:r>
          <w:fldChar w:fldCharType="end"/>
        </w:r>
      </w:hyperlink>
    </w:p>
    <w:p>
      <w:pPr>
        <w:pStyle w:val="TOC1"/>
        <w:tabs>
          <w:tab w:val="right" w:leader="dot" w:pos="8306"/>
        </w:tabs>
      </w:pPr>
      <w:hyperlink w:anchor="_Toc31808" w:history="1">
        <w:r>
          <w:rPr>
            <w:rFonts w:ascii="仿宋" w:eastAsia="仿宋" w:hAnsi="仿宋" w:cs="仿宋" w:hint="eastAsia"/>
            <w:lang w:eastAsia="zh-CN"/>
          </w:rPr>
          <w:t>二、压力试验机项目选址可行性分析</w:t>
        </w:r>
        <w:r>
          <w:tab/>
        </w:r>
        <w:r>
          <w:fldChar w:fldCharType="begin"/>
        </w:r>
        <w:r>
          <w:instrText xml:space="preserve"> PAGEREF _Toc31808 \h </w:instrText>
        </w:r>
        <w:r>
          <w:fldChar w:fldCharType="separate"/>
        </w:r>
        <w:r>
          <w:t>6</w:t>
        </w:r>
        <w:r>
          <w:fldChar w:fldCharType="end"/>
        </w:r>
      </w:hyperlink>
    </w:p>
    <w:p>
      <w:pPr>
        <w:pStyle w:val="TOC2"/>
        <w:tabs>
          <w:tab w:val="right" w:leader="dot" w:pos="8306"/>
        </w:tabs>
      </w:pPr>
      <w:hyperlink w:anchor="_Toc18942" w:history="1">
        <w:r>
          <w:rPr>
            <w:rFonts w:ascii="仿宋" w:eastAsia="仿宋" w:hAnsi="仿宋" w:cs="仿宋" w:hint="eastAsia"/>
            <w:lang w:eastAsia="zh-CN"/>
          </w:rPr>
          <w:t>(一)、压力试验机项目选址</w:t>
        </w:r>
        <w:r>
          <w:tab/>
        </w:r>
        <w:r>
          <w:fldChar w:fldCharType="begin"/>
        </w:r>
        <w:r>
          <w:instrText xml:space="preserve"> PAGEREF _Toc18942 \h </w:instrText>
        </w:r>
        <w:r>
          <w:fldChar w:fldCharType="separate"/>
        </w:r>
        <w:r>
          <w:t>6</w:t>
        </w:r>
        <w:r>
          <w:fldChar w:fldCharType="end"/>
        </w:r>
      </w:hyperlink>
    </w:p>
    <w:p>
      <w:pPr>
        <w:pStyle w:val="TOC2"/>
        <w:tabs>
          <w:tab w:val="right" w:leader="dot" w:pos="8306"/>
        </w:tabs>
      </w:pPr>
      <w:hyperlink w:anchor="_Toc1120" w:history="1">
        <w:r>
          <w:rPr>
            <w:rFonts w:ascii="仿宋" w:eastAsia="仿宋" w:hAnsi="仿宋" w:cs="仿宋" w:hint="eastAsia"/>
            <w:lang w:eastAsia="zh-CN"/>
          </w:rPr>
          <w:t>(二)、用地控制指标</w:t>
        </w:r>
        <w:r>
          <w:tab/>
        </w:r>
        <w:r>
          <w:fldChar w:fldCharType="begin"/>
        </w:r>
        <w:r>
          <w:instrText xml:space="preserve"> PAGEREF _Toc1120 \h </w:instrText>
        </w:r>
        <w:r>
          <w:fldChar w:fldCharType="separate"/>
        </w:r>
        <w:r>
          <w:t>6</w:t>
        </w:r>
        <w:r>
          <w:fldChar w:fldCharType="end"/>
        </w:r>
      </w:hyperlink>
    </w:p>
    <w:p>
      <w:pPr>
        <w:pStyle w:val="TOC2"/>
        <w:tabs>
          <w:tab w:val="right" w:leader="dot" w:pos="8306"/>
        </w:tabs>
      </w:pPr>
      <w:hyperlink w:anchor="_Toc5722" w:history="1">
        <w:r>
          <w:rPr>
            <w:rFonts w:ascii="仿宋" w:eastAsia="仿宋" w:hAnsi="仿宋" w:cs="仿宋" w:hint="eastAsia"/>
            <w:lang w:eastAsia="zh-CN"/>
          </w:rPr>
          <w:t>(三)、节约用地措施</w:t>
        </w:r>
        <w:r>
          <w:tab/>
        </w:r>
        <w:r>
          <w:fldChar w:fldCharType="begin"/>
        </w:r>
        <w:r>
          <w:instrText xml:space="preserve"> PAGEREF _Toc5722 \h </w:instrText>
        </w:r>
        <w:r>
          <w:fldChar w:fldCharType="separate"/>
        </w:r>
        <w:r>
          <w:t>8</w:t>
        </w:r>
        <w:r>
          <w:fldChar w:fldCharType="end"/>
        </w:r>
      </w:hyperlink>
    </w:p>
    <w:p>
      <w:pPr>
        <w:pStyle w:val="TOC2"/>
        <w:tabs>
          <w:tab w:val="right" w:leader="dot" w:pos="8306"/>
        </w:tabs>
      </w:pPr>
      <w:hyperlink w:anchor="_Toc22840" w:history="1">
        <w:r>
          <w:rPr>
            <w:rFonts w:ascii="仿宋" w:eastAsia="仿宋" w:hAnsi="仿宋" w:cs="仿宋" w:hint="eastAsia"/>
            <w:lang w:eastAsia="zh-CN"/>
          </w:rPr>
          <w:t>(四)、总图布置方案</w:t>
        </w:r>
        <w:r>
          <w:tab/>
        </w:r>
        <w:r>
          <w:fldChar w:fldCharType="begin"/>
        </w:r>
        <w:r>
          <w:instrText xml:space="preserve"> PAGEREF _Toc22840 \h </w:instrText>
        </w:r>
        <w:r>
          <w:fldChar w:fldCharType="separate"/>
        </w:r>
        <w:r>
          <w:t>9</w:t>
        </w:r>
        <w:r>
          <w:fldChar w:fldCharType="end"/>
        </w:r>
      </w:hyperlink>
    </w:p>
    <w:p>
      <w:pPr>
        <w:pStyle w:val="TOC2"/>
        <w:tabs>
          <w:tab w:val="right" w:leader="dot" w:pos="8306"/>
        </w:tabs>
      </w:pPr>
      <w:hyperlink w:anchor="_Toc12715" w:history="1">
        <w:r>
          <w:rPr>
            <w:rFonts w:ascii="仿宋" w:eastAsia="仿宋" w:hAnsi="仿宋" w:cs="仿宋" w:hint="eastAsia"/>
            <w:lang w:eastAsia="zh-CN"/>
          </w:rPr>
          <w:t>(五)、选址综合评价</w:t>
        </w:r>
        <w:r>
          <w:tab/>
        </w:r>
        <w:r>
          <w:fldChar w:fldCharType="begin"/>
        </w:r>
        <w:r>
          <w:instrText xml:space="preserve"> PAGEREF _Toc12715 \h </w:instrText>
        </w:r>
        <w:r>
          <w:fldChar w:fldCharType="separate"/>
        </w:r>
        <w:r>
          <w:t>10</w:t>
        </w:r>
        <w:r>
          <w:fldChar w:fldCharType="end"/>
        </w:r>
      </w:hyperlink>
    </w:p>
    <w:p>
      <w:pPr>
        <w:pStyle w:val="TOC1"/>
        <w:tabs>
          <w:tab w:val="right" w:leader="dot" w:pos="8306"/>
        </w:tabs>
      </w:pPr>
      <w:hyperlink w:anchor="_Toc25311" w:history="1">
        <w:r>
          <w:rPr>
            <w:rFonts w:ascii="仿宋" w:eastAsia="仿宋" w:hAnsi="仿宋" w:cs="仿宋" w:hint="eastAsia"/>
            <w:lang w:eastAsia="zh-CN"/>
          </w:rPr>
          <w:t>三、压力试验机项目可持续发展</w:t>
        </w:r>
        <w:r>
          <w:tab/>
        </w:r>
        <w:r>
          <w:fldChar w:fldCharType="begin"/>
        </w:r>
        <w:r>
          <w:instrText xml:space="preserve"> PAGEREF _Toc25311 \h </w:instrText>
        </w:r>
        <w:r>
          <w:fldChar w:fldCharType="separate"/>
        </w:r>
        <w:r>
          <w:t>11</w:t>
        </w:r>
        <w:r>
          <w:fldChar w:fldCharType="end"/>
        </w:r>
      </w:hyperlink>
    </w:p>
    <w:p>
      <w:pPr>
        <w:pStyle w:val="TOC2"/>
        <w:tabs>
          <w:tab w:val="right" w:leader="dot" w:pos="8306"/>
        </w:tabs>
      </w:pPr>
      <w:hyperlink w:anchor="_Toc1675" w:history="1">
        <w:r>
          <w:rPr>
            <w:rFonts w:ascii="仿宋" w:eastAsia="仿宋" w:hAnsi="仿宋" w:cs="仿宋" w:hint="eastAsia"/>
            <w:lang w:eastAsia="zh-CN"/>
          </w:rPr>
          <w:t>(一)、可持续战略与实践</w:t>
        </w:r>
        <w:r>
          <w:tab/>
        </w:r>
        <w:r>
          <w:fldChar w:fldCharType="begin"/>
        </w:r>
        <w:r>
          <w:instrText xml:space="preserve"> PAGEREF _Toc1675 \h </w:instrText>
        </w:r>
        <w:r>
          <w:fldChar w:fldCharType="separate"/>
        </w:r>
        <w:r>
          <w:t>11</w:t>
        </w:r>
        <w:r>
          <w:fldChar w:fldCharType="end"/>
        </w:r>
      </w:hyperlink>
    </w:p>
    <w:p>
      <w:pPr>
        <w:pStyle w:val="TOC2"/>
        <w:tabs>
          <w:tab w:val="right" w:leader="dot" w:pos="8306"/>
        </w:tabs>
      </w:pPr>
      <w:hyperlink w:anchor="_Toc220" w:history="1">
        <w:r>
          <w:rPr>
            <w:rFonts w:ascii="仿宋" w:eastAsia="仿宋" w:hAnsi="仿宋" w:cs="仿宋" w:hint="eastAsia"/>
            <w:lang w:eastAsia="zh-CN"/>
          </w:rPr>
          <w:t>(二)、环保与社会责任</w:t>
        </w:r>
        <w:r>
          <w:tab/>
        </w:r>
        <w:r>
          <w:fldChar w:fldCharType="begin"/>
        </w:r>
        <w:r>
          <w:instrText xml:space="preserve"> PAGEREF _Toc220 \h </w:instrText>
        </w:r>
        <w:r>
          <w:fldChar w:fldCharType="separate"/>
        </w:r>
        <w:r>
          <w:t>12</w:t>
        </w:r>
        <w:r>
          <w:fldChar w:fldCharType="end"/>
        </w:r>
      </w:hyperlink>
    </w:p>
    <w:p>
      <w:pPr>
        <w:pStyle w:val="TOC1"/>
        <w:tabs>
          <w:tab w:val="right" w:leader="dot" w:pos="8306"/>
        </w:tabs>
      </w:pPr>
      <w:hyperlink w:anchor="_Toc92" w:history="1">
        <w:r>
          <w:rPr>
            <w:rFonts w:ascii="仿宋" w:eastAsia="仿宋" w:hAnsi="仿宋" w:cs="仿宋" w:hint="eastAsia"/>
            <w:lang w:eastAsia="zh-CN"/>
          </w:rPr>
          <w:t>四、市场分析、调研</w:t>
        </w:r>
        <w:r>
          <w:tab/>
        </w:r>
        <w:r>
          <w:fldChar w:fldCharType="begin"/>
        </w:r>
        <w:r>
          <w:instrText xml:space="preserve"> PAGEREF _Toc92 \h </w:instrText>
        </w:r>
        <w:r>
          <w:fldChar w:fldCharType="separate"/>
        </w:r>
        <w:r>
          <w:t>13</w:t>
        </w:r>
        <w:r>
          <w:fldChar w:fldCharType="end"/>
        </w:r>
      </w:hyperlink>
    </w:p>
    <w:p>
      <w:pPr>
        <w:pStyle w:val="TOC2"/>
        <w:tabs>
          <w:tab w:val="right" w:leader="dot" w:pos="8306"/>
        </w:tabs>
      </w:pPr>
      <w:hyperlink w:anchor="_Toc6966" w:history="1">
        <w:r>
          <w:rPr>
            <w:rFonts w:ascii="仿宋" w:eastAsia="仿宋" w:hAnsi="仿宋" w:cs="仿宋" w:hint="eastAsia"/>
            <w:lang w:eastAsia="zh-CN"/>
          </w:rPr>
          <w:t>(一)、压力试验机行业分析</w:t>
        </w:r>
        <w:r>
          <w:tab/>
        </w:r>
        <w:r>
          <w:fldChar w:fldCharType="begin"/>
        </w:r>
        <w:r>
          <w:instrText xml:space="preserve"> PAGEREF _Toc6966 \h </w:instrText>
        </w:r>
        <w:r>
          <w:fldChar w:fldCharType="separate"/>
        </w:r>
        <w:r>
          <w:t>13</w:t>
        </w:r>
        <w:r>
          <w:fldChar w:fldCharType="end"/>
        </w:r>
      </w:hyperlink>
    </w:p>
    <w:p>
      <w:pPr>
        <w:pStyle w:val="TOC2"/>
        <w:tabs>
          <w:tab w:val="right" w:leader="dot" w:pos="8306"/>
        </w:tabs>
      </w:pPr>
      <w:hyperlink w:anchor="_Toc4230" w:history="1">
        <w:r>
          <w:rPr>
            <w:rFonts w:ascii="仿宋" w:eastAsia="仿宋" w:hAnsi="仿宋" w:cs="仿宋" w:hint="eastAsia"/>
            <w:lang w:eastAsia="zh-CN"/>
          </w:rPr>
          <w:t>(二)、压力试验机市场分析预测</w:t>
        </w:r>
        <w:r>
          <w:tab/>
        </w:r>
        <w:r>
          <w:fldChar w:fldCharType="begin"/>
        </w:r>
        <w:r>
          <w:instrText xml:space="preserve"> PAGEREF _Toc4230 \h </w:instrText>
        </w:r>
        <w:r>
          <w:fldChar w:fldCharType="separate"/>
        </w:r>
        <w:r>
          <w:t>14</w:t>
        </w:r>
        <w:r>
          <w:fldChar w:fldCharType="end"/>
        </w:r>
      </w:hyperlink>
    </w:p>
    <w:p>
      <w:pPr>
        <w:pStyle w:val="TOC1"/>
        <w:tabs>
          <w:tab w:val="right" w:leader="dot" w:pos="8306"/>
        </w:tabs>
      </w:pPr>
      <w:hyperlink w:anchor="_Toc26926" w:history="1">
        <w:r>
          <w:rPr>
            <w:rFonts w:ascii="仿宋" w:eastAsia="仿宋" w:hAnsi="仿宋" w:cs="仿宋" w:hint="eastAsia"/>
            <w:lang w:eastAsia="zh-CN"/>
          </w:rPr>
          <w:t>五、压力试验机项目建设单位说明</w:t>
        </w:r>
        <w:r>
          <w:tab/>
        </w:r>
        <w:r>
          <w:fldChar w:fldCharType="begin"/>
        </w:r>
        <w:r>
          <w:instrText xml:space="preserve"> PAGEREF _Toc26926 \h </w:instrText>
        </w:r>
        <w:r>
          <w:fldChar w:fldCharType="separate"/>
        </w:r>
        <w:r>
          <w:t>15</w:t>
        </w:r>
        <w:r>
          <w:fldChar w:fldCharType="end"/>
        </w:r>
      </w:hyperlink>
    </w:p>
    <w:p>
      <w:pPr>
        <w:pStyle w:val="TOC2"/>
        <w:tabs>
          <w:tab w:val="right" w:leader="dot" w:pos="8306"/>
        </w:tabs>
      </w:pPr>
      <w:hyperlink w:anchor="_Toc22235" w:history="1">
        <w:r>
          <w:rPr>
            <w:rFonts w:ascii="仿宋" w:eastAsia="仿宋" w:hAnsi="仿宋" w:cs="仿宋" w:hint="eastAsia"/>
            <w:lang w:eastAsia="zh-CN"/>
          </w:rPr>
          <w:t>(一)、压力试验机项目承办单位基本情况</w:t>
        </w:r>
        <w:r>
          <w:tab/>
        </w:r>
        <w:r>
          <w:fldChar w:fldCharType="begin"/>
        </w:r>
        <w:r>
          <w:instrText xml:space="preserve"> PAGEREF _Toc22235 \h </w:instrText>
        </w:r>
        <w:r>
          <w:fldChar w:fldCharType="separate"/>
        </w:r>
        <w:r>
          <w:t>15</w:t>
        </w:r>
        <w:r>
          <w:fldChar w:fldCharType="end"/>
        </w:r>
      </w:hyperlink>
    </w:p>
    <w:p>
      <w:pPr>
        <w:pStyle w:val="TOC2"/>
        <w:tabs>
          <w:tab w:val="right" w:leader="dot" w:pos="8306"/>
        </w:tabs>
      </w:pPr>
      <w:hyperlink w:anchor="_Toc666" w:history="1">
        <w:r>
          <w:rPr>
            <w:rFonts w:ascii="仿宋" w:eastAsia="仿宋" w:hAnsi="仿宋" w:cs="仿宋" w:hint="eastAsia"/>
            <w:lang w:eastAsia="zh-CN"/>
          </w:rPr>
          <w:t>(二)、公司经济效益分析</w:t>
        </w:r>
        <w:r>
          <w:tab/>
        </w:r>
        <w:r>
          <w:fldChar w:fldCharType="begin"/>
        </w:r>
        <w:r>
          <w:instrText xml:space="preserve"> PAGEREF _Toc666 \h </w:instrText>
        </w:r>
        <w:r>
          <w:fldChar w:fldCharType="separate"/>
        </w:r>
        <w:r>
          <w:t>15</w:t>
        </w:r>
        <w:r>
          <w:fldChar w:fldCharType="end"/>
        </w:r>
      </w:hyperlink>
    </w:p>
    <w:p>
      <w:pPr>
        <w:pStyle w:val="TOC1"/>
        <w:tabs>
          <w:tab w:val="right" w:leader="dot" w:pos="8306"/>
        </w:tabs>
      </w:pPr>
      <w:hyperlink w:anchor="_Toc19961" w:history="1">
        <w:r>
          <w:rPr>
            <w:rFonts w:ascii="仿宋" w:eastAsia="仿宋" w:hAnsi="仿宋" w:cs="仿宋" w:hint="eastAsia"/>
            <w:lang w:eastAsia="zh-CN"/>
          </w:rPr>
          <w:t>六、压力试验机项目文档管理</w:t>
        </w:r>
        <w:r>
          <w:tab/>
        </w:r>
        <w:r>
          <w:fldChar w:fldCharType="begin"/>
        </w:r>
        <w:r>
          <w:instrText xml:space="preserve"> PAGEREF _Toc19961 \h </w:instrText>
        </w:r>
        <w:r>
          <w:fldChar w:fldCharType="separate"/>
        </w:r>
        <w:r>
          <w:t>16</w:t>
        </w:r>
        <w:r>
          <w:fldChar w:fldCharType="end"/>
        </w:r>
      </w:hyperlink>
    </w:p>
    <w:p>
      <w:pPr>
        <w:pStyle w:val="TOC2"/>
        <w:tabs>
          <w:tab w:val="right" w:leader="dot" w:pos="8306"/>
        </w:tabs>
      </w:pPr>
      <w:hyperlink w:anchor="_Toc14645" w:history="1">
        <w:r>
          <w:rPr>
            <w:rFonts w:ascii="仿宋" w:eastAsia="仿宋" w:hAnsi="仿宋" w:cs="仿宋" w:hint="eastAsia"/>
            <w:lang w:eastAsia="zh-CN"/>
          </w:rPr>
          <w:t>(一)、文档编制与审查</w:t>
        </w:r>
        <w:r>
          <w:tab/>
        </w:r>
        <w:r>
          <w:fldChar w:fldCharType="begin"/>
        </w:r>
        <w:r>
          <w:instrText xml:space="preserve"> PAGEREF _Toc14645 \h </w:instrText>
        </w:r>
        <w:r>
          <w:fldChar w:fldCharType="separate"/>
        </w:r>
        <w:r>
          <w:t>16</w:t>
        </w:r>
        <w:r>
          <w:fldChar w:fldCharType="end"/>
        </w:r>
      </w:hyperlink>
    </w:p>
    <w:p>
      <w:pPr>
        <w:pStyle w:val="TOC2"/>
        <w:tabs>
          <w:tab w:val="right" w:leader="dot" w:pos="8306"/>
        </w:tabs>
      </w:pPr>
      <w:hyperlink w:anchor="_Toc9187" w:history="1">
        <w:r>
          <w:rPr>
            <w:rFonts w:ascii="仿宋" w:eastAsia="仿宋" w:hAnsi="仿宋" w:cs="仿宋" w:hint="eastAsia"/>
            <w:lang w:eastAsia="zh-CN"/>
          </w:rPr>
          <w:t>(二)、文档发布与分发</w:t>
        </w:r>
        <w:r>
          <w:tab/>
        </w:r>
        <w:r>
          <w:fldChar w:fldCharType="begin"/>
        </w:r>
        <w:r>
          <w:instrText xml:space="preserve"> PAGEREF _Toc9187 \h </w:instrText>
        </w:r>
        <w:r>
          <w:fldChar w:fldCharType="separate"/>
        </w:r>
        <w:r>
          <w:t>18</w:t>
        </w:r>
        <w:r>
          <w:fldChar w:fldCharType="end"/>
        </w:r>
      </w:hyperlink>
    </w:p>
    <w:p>
      <w:pPr>
        <w:pStyle w:val="TOC2"/>
        <w:tabs>
          <w:tab w:val="right" w:leader="dot" w:pos="8306"/>
        </w:tabs>
      </w:pPr>
      <w:hyperlink w:anchor="_Toc24936" w:history="1">
        <w:r>
          <w:rPr>
            <w:rFonts w:ascii="仿宋" w:eastAsia="仿宋" w:hAnsi="仿宋" w:cs="仿宋" w:hint="eastAsia"/>
            <w:lang w:eastAsia="zh-CN"/>
          </w:rPr>
          <w:t>(三)、文档存档与归档</w:t>
        </w:r>
        <w:r>
          <w:tab/>
        </w:r>
        <w:r>
          <w:fldChar w:fldCharType="begin"/>
        </w:r>
        <w:r>
          <w:instrText xml:space="preserve"> PAGEREF _Toc24936 \h </w:instrText>
        </w:r>
        <w:r>
          <w:fldChar w:fldCharType="separate"/>
        </w:r>
        <w:r>
          <w:t>18</w:t>
        </w:r>
        <w:r>
          <w:fldChar w:fldCharType="end"/>
        </w:r>
      </w:hyperlink>
    </w:p>
    <w:p>
      <w:pPr>
        <w:pStyle w:val="TOC1"/>
        <w:tabs>
          <w:tab w:val="right" w:leader="dot" w:pos="8306"/>
        </w:tabs>
      </w:pPr>
      <w:hyperlink w:anchor="_Toc26655" w:history="1">
        <w:r>
          <w:rPr>
            <w:rFonts w:ascii="仿宋" w:eastAsia="仿宋" w:hAnsi="仿宋" w:cs="仿宋" w:hint="eastAsia"/>
            <w:lang w:eastAsia="zh-CN"/>
          </w:rPr>
          <w:t>七、压力试验机项目人力资源管理</w:t>
        </w:r>
        <w:r>
          <w:tab/>
        </w:r>
        <w:r>
          <w:fldChar w:fldCharType="begin"/>
        </w:r>
        <w:r>
          <w:instrText xml:space="preserve"> PAGEREF _Toc26655 \h </w:instrText>
        </w:r>
        <w:r>
          <w:fldChar w:fldCharType="separate"/>
        </w:r>
        <w:r>
          <w:t>20</w:t>
        </w:r>
        <w:r>
          <w:fldChar w:fldCharType="end"/>
        </w:r>
      </w:hyperlink>
    </w:p>
    <w:p>
      <w:pPr>
        <w:pStyle w:val="TOC2"/>
        <w:tabs>
          <w:tab w:val="right" w:leader="dot" w:pos="8306"/>
        </w:tabs>
      </w:pPr>
      <w:hyperlink w:anchor="_Toc11857" w:history="1">
        <w:r>
          <w:rPr>
            <w:rFonts w:ascii="仿宋" w:eastAsia="仿宋" w:hAnsi="仿宋" w:cs="仿宋" w:hint="eastAsia"/>
            <w:lang w:eastAsia="zh-CN"/>
          </w:rPr>
          <w:t>(一)、建立健全的预算管理制度</w:t>
        </w:r>
        <w:r>
          <w:tab/>
        </w:r>
        <w:r>
          <w:fldChar w:fldCharType="begin"/>
        </w:r>
        <w:r>
          <w:instrText xml:space="preserve"> PAGEREF _Toc11857 \h </w:instrText>
        </w:r>
        <w:r>
          <w:fldChar w:fldCharType="separate"/>
        </w:r>
        <w:r>
          <w:t>20</w:t>
        </w:r>
        <w:r>
          <w:fldChar w:fldCharType="end"/>
        </w:r>
      </w:hyperlink>
    </w:p>
    <w:p>
      <w:pPr>
        <w:pStyle w:val="TOC2"/>
        <w:tabs>
          <w:tab w:val="right" w:leader="dot" w:pos="8306"/>
        </w:tabs>
      </w:pPr>
      <w:hyperlink w:anchor="_Toc17446" w:history="1">
        <w:r>
          <w:rPr>
            <w:rFonts w:ascii="仿宋" w:eastAsia="仿宋" w:hAnsi="仿宋" w:cs="仿宋" w:hint="eastAsia"/>
            <w:lang w:eastAsia="zh-CN"/>
          </w:rPr>
          <w:t>(二)、加强资金流动监控</w:t>
        </w:r>
        <w:r>
          <w:tab/>
        </w:r>
        <w:r>
          <w:fldChar w:fldCharType="begin"/>
        </w:r>
        <w:r>
          <w:instrText xml:space="preserve"> PAGEREF _Toc17446 \h </w:instrText>
        </w:r>
        <w:r>
          <w:fldChar w:fldCharType="separate"/>
        </w:r>
        <w:r>
          <w:t>21</w:t>
        </w:r>
        <w:r>
          <w:fldChar w:fldCharType="end"/>
        </w:r>
      </w:hyperlink>
    </w:p>
    <w:p>
      <w:pPr>
        <w:pStyle w:val="TOC2"/>
        <w:tabs>
          <w:tab w:val="right" w:leader="dot" w:pos="8306"/>
        </w:tabs>
      </w:pPr>
      <w:hyperlink w:anchor="_Toc8983" w:history="1">
        <w:r>
          <w:rPr>
            <w:rFonts w:ascii="仿宋" w:eastAsia="仿宋" w:hAnsi="仿宋" w:cs="仿宋" w:hint="eastAsia"/>
            <w:lang w:eastAsia="zh-CN"/>
          </w:rPr>
          <w:t>(三)、制定完善的风险控制机制</w:t>
        </w:r>
        <w:r>
          <w:tab/>
        </w:r>
        <w:r>
          <w:fldChar w:fldCharType="begin"/>
        </w:r>
        <w:r>
          <w:instrText xml:space="preserve"> PAGEREF _Toc8983 \h </w:instrText>
        </w:r>
        <w:r>
          <w:fldChar w:fldCharType="separate"/>
        </w:r>
        <w:r>
          <w:t>22</w:t>
        </w:r>
        <w:r>
          <w:fldChar w:fldCharType="end"/>
        </w:r>
      </w:hyperlink>
    </w:p>
    <w:p>
      <w:pPr>
        <w:pStyle w:val="TOC2"/>
        <w:tabs>
          <w:tab w:val="right" w:leader="dot" w:pos="8306"/>
        </w:tabs>
      </w:pPr>
      <w:hyperlink w:anchor="_Toc22500" w:history="1">
        <w:r>
          <w:rPr>
            <w:rFonts w:ascii="仿宋" w:eastAsia="仿宋" w:hAnsi="仿宋" w:cs="仿宋" w:hint="eastAsia"/>
            <w:lang w:eastAsia="zh-CN"/>
          </w:rPr>
          <w:t>(四)、优化成本管理</w:t>
        </w:r>
        <w:r>
          <w:tab/>
        </w:r>
        <w:r>
          <w:fldChar w:fldCharType="begin"/>
        </w:r>
        <w:r>
          <w:instrText xml:space="preserve"> PAGEREF _Toc22500 \h </w:instrText>
        </w:r>
        <w:r>
          <w:fldChar w:fldCharType="separate"/>
        </w:r>
        <w:r>
          <w:t>24</w:t>
        </w:r>
        <w:r>
          <w:fldChar w:fldCharType="end"/>
        </w:r>
      </w:hyperlink>
    </w:p>
    <w:p>
      <w:pPr>
        <w:pStyle w:val="TOC1"/>
        <w:tabs>
          <w:tab w:val="right" w:leader="dot" w:pos="8306"/>
        </w:tabs>
      </w:pPr>
      <w:hyperlink w:anchor="_Toc27597" w:history="1">
        <w:r>
          <w:rPr>
            <w:rFonts w:ascii="仿宋" w:eastAsia="仿宋" w:hAnsi="仿宋" w:cs="仿宋" w:hint="eastAsia"/>
            <w:lang w:eastAsia="zh-CN"/>
          </w:rPr>
          <w:t>八、生产安全保护</w:t>
        </w:r>
        <w:r>
          <w:tab/>
        </w:r>
        <w:r>
          <w:fldChar w:fldCharType="begin"/>
        </w:r>
        <w:r>
          <w:instrText xml:space="preserve"> PAGEREF _Toc27597 \h </w:instrText>
        </w:r>
        <w:r>
          <w:fldChar w:fldCharType="separate"/>
        </w:r>
        <w:r>
          <w:t>25</w:t>
        </w:r>
        <w:r>
          <w:fldChar w:fldCharType="end"/>
        </w:r>
      </w:hyperlink>
    </w:p>
    <w:p>
      <w:pPr>
        <w:pStyle w:val="TOC2"/>
        <w:tabs>
          <w:tab w:val="right" w:leader="dot" w:pos="8306"/>
        </w:tabs>
      </w:pPr>
      <w:hyperlink w:anchor="_Toc25492" w:history="1">
        <w:r>
          <w:rPr>
            <w:rFonts w:ascii="仿宋" w:eastAsia="仿宋" w:hAnsi="仿宋" w:cs="仿宋" w:hint="eastAsia"/>
            <w:lang w:eastAsia="zh-CN"/>
          </w:rPr>
          <w:t>(一)、消防安全</w:t>
        </w:r>
        <w:r>
          <w:tab/>
        </w:r>
        <w:r>
          <w:fldChar w:fldCharType="begin"/>
        </w:r>
        <w:r>
          <w:instrText xml:space="preserve"> PAGEREF _Toc25492 \h </w:instrText>
        </w:r>
        <w:r>
          <w:fldChar w:fldCharType="separate"/>
        </w:r>
        <w:r>
          <w:t>25</w:t>
        </w:r>
        <w:r>
          <w:fldChar w:fldCharType="end"/>
        </w:r>
      </w:hyperlink>
    </w:p>
    <w:p>
      <w:pPr>
        <w:pStyle w:val="TOC2"/>
        <w:tabs>
          <w:tab w:val="right" w:leader="dot" w:pos="8306"/>
        </w:tabs>
      </w:pPr>
      <w:hyperlink w:anchor="_Toc17004" w:history="1">
        <w:r>
          <w:rPr>
            <w:rFonts w:ascii="仿宋" w:eastAsia="仿宋" w:hAnsi="仿宋" w:cs="仿宋" w:hint="eastAsia"/>
            <w:lang w:eastAsia="zh-CN"/>
          </w:rPr>
          <w:t>(二)、防火防爆总图布置措施</w:t>
        </w:r>
        <w:r>
          <w:tab/>
        </w:r>
        <w:r>
          <w:fldChar w:fldCharType="begin"/>
        </w:r>
        <w:r>
          <w:instrText xml:space="preserve"> PAGEREF _Toc17004 \h </w:instrText>
        </w:r>
        <w:r>
          <w:fldChar w:fldCharType="separate"/>
        </w:r>
        <w:r>
          <w:t>27</w:t>
        </w:r>
        <w:r>
          <w:fldChar w:fldCharType="end"/>
        </w:r>
      </w:hyperlink>
    </w:p>
    <w:p>
      <w:pPr>
        <w:pStyle w:val="TOC2"/>
        <w:tabs>
          <w:tab w:val="right" w:leader="dot" w:pos="8306"/>
        </w:tabs>
      </w:pPr>
      <w:hyperlink w:anchor="_Toc29002" w:history="1">
        <w:r>
          <w:rPr>
            <w:rFonts w:ascii="仿宋" w:eastAsia="仿宋" w:hAnsi="仿宋" w:cs="仿宋" w:hint="eastAsia"/>
            <w:lang w:eastAsia="zh-CN"/>
          </w:rPr>
          <w:t>(三)、自然灾害防范措施</w:t>
        </w:r>
        <w:r>
          <w:tab/>
        </w:r>
        <w:r>
          <w:fldChar w:fldCharType="begin"/>
        </w:r>
        <w:r>
          <w:instrText xml:space="preserve"> PAGEREF _Toc29002 \h </w:instrText>
        </w:r>
        <w:r>
          <w:fldChar w:fldCharType="separate"/>
        </w:r>
        <w:r>
          <w:t>27</w:t>
        </w:r>
        <w:r>
          <w:fldChar w:fldCharType="end"/>
        </w:r>
      </w:hyperlink>
    </w:p>
    <w:p>
      <w:pPr>
        <w:pStyle w:val="TOC2"/>
        <w:tabs>
          <w:tab w:val="right" w:leader="dot" w:pos="8306"/>
        </w:tabs>
      </w:pPr>
      <w:hyperlink w:anchor="_Toc26803" w:history="1">
        <w:r>
          <w:rPr>
            <w:rFonts w:ascii="仿宋" w:eastAsia="仿宋" w:hAnsi="仿宋" w:cs="仿宋" w:hint="eastAsia"/>
            <w:lang w:eastAsia="zh-CN"/>
          </w:rPr>
          <w:t>(四)、安全色及安全标志使用要求</w:t>
        </w:r>
        <w:r>
          <w:tab/>
        </w:r>
        <w:r>
          <w:fldChar w:fldCharType="begin"/>
        </w:r>
        <w:r>
          <w:instrText xml:space="preserve"> PAGEREF _Toc26803 \h </w:instrText>
        </w:r>
        <w:r>
          <w:fldChar w:fldCharType="separate"/>
        </w:r>
        <w:r>
          <w:t>28</w:t>
        </w:r>
        <w:r>
          <w:fldChar w:fldCharType="end"/>
        </w:r>
      </w:hyperlink>
    </w:p>
    <w:p>
      <w:pPr>
        <w:pStyle w:val="TOC2"/>
        <w:tabs>
          <w:tab w:val="right" w:leader="dot" w:pos="8306"/>
        </w:tabs>
      </w:pPr>
      <w:hyperlink w:anchor="_Toc987" w:history="1">
        <w:r>
          <w:rPr>
            <w:rFonts w:ascii="仿宋" w:eastAsia="仿宋" w:hAnsi="仿宋" w:cs="仿宋" w:hint="eastAsia"/>
            <w:lang w:eastAsia="zh-CN"/>
          </w:rPr>
          <w:t>(五)、防尘防毒措施</w:t>
        </w:r>
        <w:r>
          <w:tab/>
        </w:r>
        <w:r>
          <w:fldChar w:fldCharType="begin"/>
        </w:r>
        <w:r>
          <w:instrText xml:space="preserve"> PAGEREF _Toc987 \h </w:instrText>
        </w:r>
        <w:r>
          <w:fldChar w:fldCharType="separate"/>
        </w:r>
        <w:r>
          <w:t>29</w:t>
        </w:r>
        <w:r>
          <w:fldChar w:fldCharType="end"/>
        </w:r>
      </w:hyperlink>
    </w:p>
    <w:p>
      <w:pPr>
        <w:pStyle w:val="TOC2"/>
        <w:tabs>
          <w:tab w:val="right" w:leader="dot" w:pos="8306"/>
        </w:tabs>
      </w:pPr>
      <w:hyperlink w:anchor="_Toc17900" w:history="1">
        <w:r>
          <w:rPr>
            <w:rFonts w:ascii="仿宋" w:eastAsia="仿宋" w:hAnsi="仿宋" w:cs="仿宋" w:hint="eastAsia"/>
            <w:lang w:eastAsia="zh-CN"/>
          </w:rPr>
          <w:t>(六)、防静电、触电防护及防雷措施</w:t>
        </w:r>
        <w:r>
          <w:tab/>
        </w:r>
        <w:r>
          <w:fldChar w:fldCharType="begin"/>
        </w:r>
        <w:r>
          <w:instrText xml:space="preserve"> PAGEREF _Toc17900 \h </w:instrText>
        </w:r>
        <w:r>
          <w:fldChar w:fldCharType="separate"/>
        </w:r>
        <w:r>
          <w:t>30</w:t>
        </w:r>
        <w:r>
          <w:fldChar w:fldCharType="end"/>
        </w:r>
      </w:hyperlink>
    </w:p>
    <w:p>
      <w:pPr>
        <w:pStyle w:val="TOC2"/>
        <w:tabs>
          <w:tab w:val="right" w:leader="dot" w:pos="8306"/>
        </w:tabs>
      </w:pPr>
      <w:hyperlink w:anchor="_Toc15883" w:history="1">
        <w:r>
          <w:rPr>
            <w:rFonts w:ascii="仿宋" w:eastAsia="仿宋" w:hAnsi="仿宋" w:cs="仿宋" w:hint="eastAsia"/>
            <w:lang w:eastAsia="zh-CN"/>
          </w:rPr>
          <w:t>(七)、机械设备安全保障措施</w:t>
        </w:r>
        <w:r>
          <w:tab/>
        </w:r>
        <w:r>
          <w:fldChar w:fldCharType="begin"/>
        </w:r>
        <w:r>
          <w:instrText xml:space="preserve"> PAGEREF _Toc15883 \h </w:instrText>
        </w:r>
        <w:r>
          <w:fldChar w:fldCharType="separate"/>
        </w:r>
        <w:r>
          <w:t>32</w:t>
        </w:r>
        <w:r>
          <w:fldChar w:fldCharType="end"/>
        </w:r>
      </w:hyperlink>
    </w:p>
    <w:p>
      <w:pPr>
        <w:pStyle w:val="TOC1"/>
        <w:tabs>
          <w:tab w:val="right" w:leader="dot" w:pos="8306"/>
        </w:tabs>
      </w:pPr>
      <w:hyperlink w:anchor="_Toc28644" w:history="1">
        <w:r>
          <w:rPr>
            <w:rFonts w:ascii="仿宋" w:eastAsia="仿宋" w:hAnsi="仿宋" w:cs="仿宋" w:hint="eastAsia"/>
            <w:lang w:eastAsia="zh-CN"/>
          </w:rPr>
          <w:t>九、压力试验机项目经营效益</w:t>
        </w:r>
        <w:r>
          <w:tab/>
        </w:r>
        <w:r>
          <w:fldChar w:fldCharType="begin"/>
        </w:r>
        <w:r>
          <w:instrText xml:space="preserve"> PAGEREF _Toc28644 \h </w:instrText>
        </w:r>
        <w:r>
          <w:fldChar w:fldCharType="separate"/>
        </w:r>
        <w:r>
          <w:t>33</w:t>
        </w:r>
        <w:r>
          <w:fldChar w:fldCharType="end"/>
        </w:r>
      </w:hyperlink>
    </w:p>
    <w:p>
      <w:pPr>
        <w:pStyle w:val="TOC2"/>
        <w:tabs>
          <w:tab w:val="right" w:leader="dot" w:pos="8306"/>
        </w:tabs>
      </w:pPr>
      <w:hyperlink w:anchor="_Toc19498" w:history="1">
        <w:r>
          <w:rPr>
            <w:rFonts w:ascii="仿宋" w:eastAsia="仿宋" w:hAnsi="仿宋" w:cs="仿宋" w:hint="eastAsia"/>
            <w:lang w:eastAsia="zh-CN"/>
          </w:rPr>
          <w:t>(一)、经济评价财务测算</w:t>
        </w:r>
        <w:r>
          <w:tab/>
        </w:r>
        <w:r>
          <w:fldChar w:fldCharType="begin"/>
        </w:r>
        <w:r>
          <w:instrText xml:space="preserve"> PAGEREF _Toc19498 \h </w:instrText>
        </w:r>
        <w:r>
          <w:fldChar w:fldCharType="separate"/>
        </w:r>
        <w:r>
          <w:t>33</w:t>
        </w:r>
        <w:r>
          <w:fldChar w:fldCharType="end"/>
        </w:r>
      </w:hyperlink>
    </w:p>
    <w:p>
      <w:pPr>
        <w:pStyle w:val="TOC2"/>
        <w:tabs>
          <w:tab w:val="right" w:leader="dot" w:pos="8306"/>
        </w:tabs>
      </w:pPr>
      <w:hyperlink w:anchor="_Toc24727" w:history="1">
        <w:r>
          <w:rPr>
            <w:rFonts w:ascii="仿宋" w:eastAsia="仿宋" w:hAnsi="仿宋" w:cs="仿宋" w:hint="eastAsia"/>
            <w:lang w:eastAsia="zh-CN"/>
          </w:rPr>
          <w:t>(二)、压力试验机项目盈利能力分析</w:t>
        </w:r>
        <w:r>
          <w:tab/>
        </w:r>
        <w:r>
          <w:fldChar w:fldCharType="begin"/>
        </w:r>
        <w:r>
          <w:instrText xml:space="preserve"> PAGEREF _Toc24727 \h </w:instrText>
        </w:r>
        <w:r>
          <w:fldChar w:fldCharType="separate"/>
        </w:r>
        <w:r>
          <w:t>34</w:t>
        </w:r>
        <w:r>
          <w:fldChar w:fldCharType="end"/>
        </w:r>
      </w:hyperlink>
    </w:p>
    <w:p>
      <w:pPr>
        <w:pStyle w:val="TOC1"/>
        <w:tabs>
          <w:tab w:val="right" w:leader="dot" w:pos="8306"/>
        </w:tabs>
      </w:pPr>
      <w:hyperlink w:anchor="_Toc27520" w:history="1">
        <w:r>
          <w:rPr>
            <w:rFonts w:ascii="仿宋" w:eastAsia="仿宋" w:hAnsi="仿宋" w:cs="仿宋" w:hint="eastAsia"/>
            <w:lang w:eastAsia="zh-CN"/>
          </w:rPr>
          <w:t>十、压力试验机项目人力资源培养与发展</w:t>
        </w:r>
        <w:r>
          <w:tab/>
        </w:r>
        <w:r>
          <w:fldChar w:fldCharType="begin"/>
        </w:r>
        <w:r>
          <w:instrText xml:space="preserve"> PAGEREF _Toc27520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15" w:history="1">
        <w:r>
          <w:rPr>
            <w:rFonts w:ascii="仿宋" w:eastAsia="仿宋" w:hAnsi="仿宋" w:cs="仿宋" w:hint="eastAsia"/>
            <w:lang w:eastAsia="zh-CN"/>
          </w:rPr>
          <w:t>(一)、人才需求与规划</w:t>
        </w:r>
        <w:r>
          <w:tab/>
        </w:r>
        <w:r>
          <w:fldChar w:fldCharType="begin"/>
        </w:r>
        <w:r>
          <w:instrText xml:space="preserve"> PAGEREF _Toc26215 \h </w:instrText>
        </w:r>
        <w:r>
          <w:fldChar w:fldCharType="separate"/>
        </w:r>
        <w:r>
          <w:t>35</w:t>
        </w:r>
        <w:r>
          <w:fldChar w:fldCharType="end"/>
        </w:r>
      </w:hyperlink>
    </w:p>
    <w:p>
      <w:pPr>
        <w:pStyle w:val="TOC2"/>
        <w:tabs>
          <w:tab w:val="right" w:leader="dot" w:pos="8306"/>
        </w:tabs>
      </w:pPr>
      <w:hyperlink w:anchor="_Toc1595" w:history="1">
        <w:r>
          <w:rPr>
            <w:rFonts w:ascii="仿宋" w:eastAsia="仿宋" w:hAnsi="仿宋" w:cs="仿宋" w:hint="eastAsia"/>
            <w:lang w:eastAsia="zh-CN"/>
          </w:rPr>
          <w:t>(二)、培训与发展计划</w:t>
        </w:r>
        <w:r>
          <w:tab/>
        </w:r>
        <w:r>
          <w:fldChar w:fldCharType="begin"/>
        </w:r>
        <w:r>
          <w:instrText xml:space="preserve"> PAGEREF _Toc1595 \h </w:instrText>
        </w:r>
        <w:r>
          <w:fldChar w:fldCharType="separate"/>
        </w:r>
        <w:r>
          <w:t>36</w:t>
        </w:r>
        <w:r>
          <w:fldChar w:fldCharType="end"/>
        </w:r>
      </w:hyperlink>
    </w:p>
    <w:p>
      <w:pPr>
        <w:pStyle w:val="TOC1"/>
        <w:tabs>
          <w:tab w:val="right" w:leader="dot" w:pos="8306"/>
        </w:tabs>
      </w:pPr>
      <w:hyperlink w:anchor="_Toc2771" w:history="1">
        <w:r>
          <w:rPr>
            <w:rFonts w:ascii="仿宋" w:eastAsia="仿宋" w:hAnsi="仿宋" w:cs="仿宋" w:hint="eastAsia"/>
            <w:lang w:eastAsia="zh-CN"/>
          </w:rPr>
          <w:t>十一、压力试验机项目计划安排</w:t>
        </w:r>
        <w:r>
          <w:tab/>
        </w:r>
        <w:r>
          <w:fldChar w:fldCharType="begin"/>
        </w:r>
        <w:r>
          <w:instrText xml:space="preserve"> PAGEREF _Toc2771 \h </w:instrText>
        </w:r>
        <w:r>
          <w:fldChar w:fldCharType="separate"/>
        </w:r>
        <w:r>
          <w:t>36</w:t>
        </w:r>
        <w:r>
          <w:fldChar w:fldCharType="end"/>
        </w:r>
      </w:hyperlink>
    </w:p>
    <w:p>
      <w:pPr>
        <w:pStyle w:val="TOC2"/>
        <w:tabs>
          <w:tab w:val="right" w:leader="dot" w:pos="8306"/>
        </w:tabs>
      </w:pPr>
      <w:hyperlink w:anchor="_Toc20417" w:history="1">
        <w:r>
          <w:rPr>
            <w:rFonts w:ascii="仿宋" w:eastAsia="仿宋" w:hAnsi="仿宋" w:cs="仿宋" w:hint="eastAsia"/>
            <w:lang w:eastAsia="zh-CN"/>
          </w:rPr>
          <w:t>(一)、建设周期</w:t>
        </w:r>
        <w:r>
          <w:tab/>
        </w:r>
        <w:r>
          <w:fldChar w:fldCharType="begin"/>
        </w:r>
        <w:r>
          <w:instrText xml:space="preserve"> PAGEREF _Toc20417 \h </w:instrText>
        </w:r>
        <w:r>
          <w:fldChar w:fldCharType="separate"/>
        </w:r>
        <w:r>
          <w:t>36</w:t>
        </w:r>
        <w:r>
          <w:fldChar w:fldCharType="end"/>
        </w:r>
      </w:hyperlink>
    </w:p>
    <w:p>
      <w:pPr>
        <w:pStyle w:val="TOC2"/>
        <w:tabs>
          <w:tab w:val="right" w:leader="dot" w:pos="8306"/>
        </w:tabs>
      </w:pPr>
      <w:hyperlink w:anchor="_Toc19458" w:history="1">
        <w:r>
          <w:rPr>
            <w:rFonts w:ascii="仿宋" w:eastAsia="仿宋" w:hAnsi="仿宋" w:cs="仿宋" w:hint="eastAsia"/>
            <w:lang w:eastAsia="zh-CN"/>
          </w:rPr>
          <w:t>(二)、建设进度</w:t>
        </w:r>
        <w:r>
          <w:tab/>
        </w:r>
        <w:r>
          <w:fldChar w:fldCharType="begin"/>
        </w:r>
        <w:r>
          <w:instrText xml:space="preserve"> PAGEREF _Toc19458 \h </w:instrText>
        </w:r>
        <w:r>
          <w:fldChar w:fldCharType="separate"/>
        </w:r>
        <w:r>
          <w:t>37</w:t>
        </w:r>
        <w:r>
          <w:fldChar w:fldCharType="end"/>
        </w:r>
      </w:hyperlink>
    </w:p>
    <w:p>
      <w:pPr>
        <w:pStyle w:val="TOC2"/>
        <w:tabs>
          <w:tab w:val="right" w:leader="dot" w:pos="8306"/>
        </w:tabs>
      </w:pPr>
      <w:hyperlink w:anchor="_Toc27792" w:history="1">
        <w:r>
          <w:rPr>
            <w:rFonts w:ascii="仿宋" w:eastAsia="仿宋" w:hAnsi="仿宋" w:cs="仿宋" w:hint="eastAsia"/>
            <w:lang w:eastAsia="zh-CN"/>
          </w:rPr>
          <w:t>(三)、进度安排注意事项</w:t>
        </w:r>
        <w:r>
          <w:tab/>
        </w:r>
        <w:r>
          <w:fldChar w:fldCharType="begin"/>
        </w:r>
        <w:r>
          <w:instrText xml:space="preserve"> PAGEREF _Toc27792 \h </w:instrText>
        </w:r>
        <w:r>
          <w:fldChar w:fldCharType="separate"/>
        </w:r>
        <w:r>
          <w:t>38</w:t>
        </w:r>
        <w:r>
          <w:fldChar w:fldCharType="end"/>
        </w:r>
      </w:hyperlink>
    </w:p>
    <w:p>
      <w:pPr>
        <w:pStyle w:val="TOC2"/>
        <w:tabs>
          <w:tab w:val="right" w:leader="dot" w:pos="8306"/>
        </w:tabs>
      </w:pPr>
      <w:hyperlink w:anchor="_Toc10151" w:history="1">
        <w:r>
          <w:rPr>
            <w:rFonts w:ascii="仿宋" w:eastAsia="仿宋" w:hAnsi="仿宋" w:cs="仿宋" w:hint="eastAsia"/>
            <w:lang w:eastAsia="zh-CN"/>
          </w:rPr>
          <w:t>(四)、人力资源配置</w:t>
        </w:r>
        <w:r>
          <w:tab/>
        </w:r>
        <w:r>
          <w:fldChar w:fldCharType="begin"/>
        </w:r>
        <w:r>
          <w:instrText xml:space="preserve"> PAGEREF _Toc10151 \h </w:instrText>
        </w:r>
        <w:r>
          <w:fldChar w:fldCharType="separate"/>
        </w:r>
        <w:r>
          <w:t>40</w:t>
        </w:r>
        <w:r>
          <w:fldChar w:fldCharType="end"/>
        </w:r>
      </w:hyperlink>
    </w:p>
    <w:p>
      <w:pPr>
        <w:pStyle w:val="TOC1"/>
        <w:tabs>
          <w:tab w:val="right" w:leader="dot" w:pos="8306"/>
        </w:tabs>
      </w:pPr>
      <w:hyperlink w:anchor="_Toc18958" w:history="1">
        <w:r>
          <w:rPr>
            <w:rFonts w:ascii="仿宋" w:eastAsia="仿宋" w:hAnsi="仿宋" w:cs="仿宋" w:hint="eastAsia"/>
            <w:lang w:eastAsia="zh-CN"/>
          </w:rPr>
          <w:t>十二、压力试验机项目社会影响</w:t>
        </w:r>
        <w:r>
          <w:tab/>
        </w:r>
        <w:r>
          <w:fldChar w:fldCharType="begin"/>
        </w:r>
        <w:r>
          <w:instrText xml:space="preserve"> PAGEREF _Toc18958 \h </w:instrText>
        </w:r>
        <w:r>
          <w:fldChar w:fldCharType="separate"/>
        </w:r>
        <w:r>
          <w:t>40</w:t>
        </w:r>
        <w:r>
          <w:fldChar w:fldCharType="end"/>
        </w:r>
      </w:hyperlink>
    </w:p>
    <w:p>
      <w:pPr>
        <w:pStyle w:val="TOC2"/>
        <w:tabs>
          <w:tab w:val="right" w:leader="dot" w:pos="8306"/>
        </w:tabs>
      </w:pPr>
      <w:hyperlink w:anchor="_Toc10759" w:history="1">
        <w:r>
          <w:rPr>
            <w:rFonts w:ascii="仿宋" w:eastAsia="仿宋" w:hAnsi="仿宋" w:cs="仿宋" w:hint="eastAsia"/>
            <w:lang w:eastAsia="zh-CN"/>
          </w:rPr>
          <w:t>(一)、社会责任与义务</w:t>
        </w:r>
        <w:r>
          <w:tab/>
        </w:r>
        <w:r>
          <w:fldChar w:fldCharType="begin"/>
        </w:r>
        <w:r>
          <w:instrText xml:space="preserve"> PAGEREF _Toc10759 \h </w:instrText>
        </w:r>
        <w:r>
          <w:fldChar w:fldCharType="separate"/>
        </w:r>
        <w:r>
          <w:t>40</w:t>
        </w:r>
        <w:r>
          <w:fldChar w:fldCharType="end"/>
        </w:r>
      </w:hyperlink>
    </w:p>
    <w:p>
      <w:pPr>
        <w:pStyle w:val="TOC2"/>
        <w:tabs>
          <w:tab w:val="right" w:leader="dot" w:pos="8306"/>
        </w:tabs>
      </w:pPr>
      <w:hyperlink w:anchor="_Toc11773" w:history="1">
        <w:r>
          <w:rPr>
            <w:rFonts w:ascii="仿宋" w:eastAsia="仿宋" w:hAnsi="仿宋" w:cs="仿宋" w:hint="eastAsia"/>
            <w:lang w:eastAsia="zh-CN"/>
          </w:rPr>
          <w:t>(二)、社会参与与沟通</w:t>
        </w:r>
        <w:r>
          <w:tab/>
        </w:r>
        <w:r>
          <w:fldChar w:fldCharType="begin"/>
        </w:r>
        <w:r>
          <w:instrText xml:space="preserve"> PAGEREF _Toc11773 \h </w:instrText>
        </w:r>
        <w:r>
          <w:fldChar w:fldCharType="separate"/>
        </w:r>
        <w:r>
          <w:t>41</w:t>
        </w:r>
        <w:r>
          <w:fldChar w:fldCharType="end"/>
        </w:r>
      </w:hyperlink>
    </w:p>
    <w:p>
      <w:pPr>
        <w:pStyle w:val="TOC1"/>
        <w:tabs>
          <w:tab w:val="right" w:leader="dot" w:pos="8306"/>
        </w:tabs>
      </w:pPr>
      <w:hyperlink w:anchor="_Toc2601" w:history="1">
        <w:r>
          <w:rPr>
            <w:rFonts w:ascii="仿宋" w:eastAsia="仿宋" w:hAnsi="仿宋" w:cs="仿宋" w:hint="eastAsia"/>
            <w:lang w:eastAsia="zh-CN"/>
          </w:rPr>
          <w:t>十三、压力试验机项目治理与监督</w:t>
        </w:r>
        <w:r>
          <w:tab/>
        </w:r>
        <w:r>
          <w:fldChar w:fldCharType="begin"/>
        </w:r>
        <w:r>
          <w:instrText xml:space="preserve"> PAGEREF _Toc2601 \h </w:instrText>
        </w:r>
        <w:r>
          <w:fldChar w:fldCharType="separate"/>
        </w:r>
        <w:r>
          <w:t>42</w:t>
        </w:r>
        <w:r>
          <w:fldChar w:fldCharType="end"/>
        </w:r>
      </w:hyperlink>
    </w:p>
    <w:p>
      <w:pPr>
        <w:pStyle w:val="TOC2"/>
        <w:tabs>
          <w:tab w:val="right" w:leader="dot" w:pos="8306"/>
        </w:tabs>
      </w:pPr>
      <w:hyperlink w:anchor="_Toc622" w:history="1">
        <w:r>
          <w:rPr>
            <w:rFonts w:ascii="仿宋" w:eastAsia="仿宋" w:hAnsi="仿宋" w:cs="仿宋" w:hint="eastAsia"/>
            <w:lang w:eastAsia="zh-CN"/>
          </w:rPr>
          <w:t>(一)、压力试验机项目治理结构</w:t>
        </w:r>
        <w:r>
          <w:tab/>
        </w:r>
        <w:r>
          <w:fldChar w:fldCharType="begin"/>
        </w:r>
        <w:r>
          <w:instrText xml:space="preserve"> PAGEREF _Toc622 \h </w:instrText>
        </w:r>
        <w:r>
          <w:fldChar w:fldCharType="separate"/>
        </w:r>
        <w:r>
          <w:t>42</w:t>
        </w:r>
        <w:r>
          <w:fldChar w:fldCharType="end"/>
        </w:r>
      </w:hyperlink>
    </w:p>
    <w:p>
      <w:pPr>
        <w:pStyle w:val="TOC2"/>
        <w:tabs>
          <w:tab w:val="right" w:leader="dot" w:pos="8306"/>
        </w:tabs>
      </w:pPr>
      <w:hyperlink w:anchor="_Toc25713" w:history="1">
        <w:r>
          <w:rPr>
            <w:rFonts w:ascii="仿宋" w:eastAsia="仿宋" w:hAnsi="仿宋" w:cs="仿宋" w:hint="eastAsia"/>
            <w:lang w:eastAsia="zh-CN"/>
          </w:rPr>
          <w:t>(二)、监督与审计</w:t>
        </w:r>
        <w:r>
          <w:tab/>
        </w:r>
        <w:r>
          <w:fldChar w:fldCharType="begin"/>
        </w:r>
        <w:r>
          <w:instrText xml:space="preserve"> PAGEREF _Toc25713 \h </w:instrText>
        </w:r>
        <w:r>
          <w:fldChar w:fldCharType="separate"/>
        </w:r>
        <w:r>
          <w:t>44</w:t>
        </w:r>
        <w:r>
          <w:fldChar w:fldCharType="end"/>
        </w:r>
      </w:hyperlink>
    </w:p>
    <w:p>
      <w:pPr>
        <w:pStyle w:val="TOC1"/>
        <w:tabs>
          <w:tab w:val="right" w:leader="dot" w:pos="8306"/>
        </w:tabs>
      </w:pPr>
      <w:hyperlink w:anchor="_Toc19046" w:history="1">
        <w:r>
          <w:rPr>
            <w:rFonts w:ascii="仿宋" w:eastAsia="仿宋" w:hAnsi="仿宋" w:cs="仿宋" w:hint="eastAsia"/>
            <w:lang w:eastAsia="zh-CN"/>
          </w:rPr>
          <w:t>十四、压力试验机项目实施时间节点</w:t>
        </w:r>
        <w:r>
          <w:tab/>
        </w:r>
        <w:r>
          <w:fldChar w:fldCharType="begin"/>
        </w:r>
        <w:r>
          <w:instrText xml:space="preserve"> PAGEREF _Toc19046 \h </w:instrText>
        </w:r>
        <w:r>
          <w:fldChar w:fldCharType="separate"/>
        </w:r>
        <w:r>
          <w:t>45</w:t>
        </w:r>
        <w:r>
          <w:fldChar w:fldCharType="end"/>
        </w:r>
      </w:hyperlink>
    </w:p>
    <w:p>
      <w:pPr>
        <w:pStyle w:val="TOC2"/>
        <w:tabs>
          <w:tab w:val="right" w:leader="dot" w:pos="8306"/>
        </w:tabs>
      </w:pPr>
      <w:hyperlink w:anchor="_Toc28474" w:history="1">
        <w:r>
          <w:rPr>
            <w:rFonts w:ascii="仿宋" w:eastAsia="仿宋" w:hAnsi="仿宋" w:cs="仿宋" w:hint="eastAsia"/>
            <w:lang w:eastAsia="zh-CN"/>
          </w:rPr>
          <w:t>(一)、压力试验机项目启动阶段时间节点</w:t>
        </w:r>
        <w:r>
          <w:tab/>
        </w:r>
        <w:r>
          <w:fldChar w:fldCharType="begin"/>
        </w:r>
        <w:r>
          <w:instrText xml:space="preserve"> PAGEREF _Toc28474 \h </w:instrText>
        </w:r>
        <w:r>
          <w:fldChar w:fldCharType="separate"/>
        </w:r>
        <w:r>
          <w:t>45</w:t>
        </w:r>
        <w:r>
          <w:fldChar w:fldCharType="end"/>
        </w:r>
      </w:hyperlink>
    </w:p>
    <w:p>
      <w:pPr>
        <w:pStyle w:val="TOC2"/>
        <w:tabs>
          <w:tab w:val="right" w:leader="dot" w:pos="8306"/>
        </w:tabs>
      </w:pPr>
      <w:hyperlink w:anchor="_Toc19605" w:history="1">
        <w:r>
          <w:rPr>
            <w:rFonts w:ascii="仿宋" w:eastAsia="仿宋" w:hAnsi="仿宋" w:cs="仿宋" w:hint="eastAsia"/>
            <w:lang w:eastAsia="zh-CN"/>
          </w:rPr>
          <w:t>(二)、压力试验机项目执行阶段时间节点</w:t>
        </w:r>
        <w:r>
          <w:tab/>
        </w:r>
        <w:r>
          <w:fldChar w:fldCharType="begin"/>
        </w:r>
        <w:r>
          <w:instrText xml:space="preserve"> PAGEREF _Toc19605 \h </w:instrText>
        </w:r>
        <w:r>
          <w:fldChar w:fldCharType="separate"/>
        </w:r>
        <w:r>
          <w:t>46</w:t>
        </w:r>
        <w:r>
          <w:fldChar w:fldCharType="end"/>
        </w:r>
      </w:hyperlink>
    </w:p>
    <w:p>
      <w:pPr>
        <w:pStyle w:val="TOC2"/>
        <w:tabs>
          <w:tab w:val="right" w:leader="dot" w:pos="8306"/>
        </w:tabs>
      </w:pPr>
      <w:hyperlink w:anchor="_Toc8495" w:history="1">
        <w:r>
          <w:rPr>
            <w:rFonts w:ascii="仿宋" w:eastAsia="仿宋" w:hAnsi="仿宋" w:cs="仿宋" w:hint="eastAsia"/>
            <w:lang w:eastAsia="zh-CN"/>
          </w:rPr>
          <w:t>(三)、压力试验机项目完成阶段时间节点</w:t>
        </w:r>
        <w:r>
          <w:tab/>
        </w:r>
        <w:r>
          <w:fldChar w:fldCharType="begin"/>
        </w:r>
        <w:r>
          <w:instrText xml:space="preserve"> PAGEREF _Toc8495 \h </w:instrText>
        </w:r>
        <w:r>
          <w:fldChar w:fldCharType="separate"/>
        </w:r>
        <w:r>
          <w:t>47</w:t>
        </w:r>
        <w:r>
          <w:fldChar w:fldCharType="end"/>
        </w:r>
      </w:hyperlink>
    </w:p>
    <w:p>
      <w:pPr>
        <w:pStyle w:val="TOC1"/>
        <w:tabs>
          <w:tab w:val="right" w:leader="dot" w:pos="8306"/>
        </w:tabs>
      </w:pPr>
      <w:hyperlink w:anchor="_Toc11466" w:history="1">
        <w:r>
          <w:rPr>
            <w:rFonts w:ascii="仿宋" w:eastAsia="仿宋" w:hAnsi="仿宋" w:cs="仿宋" w:hint="eastAsia"/>
            <w:lang w:eastAsia="zh-CN"/>
          </w:rPr>
          <w:t>十五、压力试验机项目实施保障措施</w:t>
        </w:r>
        <w:r>
          <w:tab/>
        </w:r>
        <w:r>
          <w:fldChar w:fldCharType="begin"/>
        </w:r>
        <w:r>
          <w:instrText xml:space="preserve"> PAGEREF _Toc11466 \h </w:instrText>
        </w:r>
        <w:r>
          <w:fldChar w:fldCharType="separate"/>
        </w:r>
        <w:r>
          <w:t>48</w:t>
        </w:r>
        <w:r>
          <w:fldChar w:fldCharType="end"/>
        </w:r>
      </w:hyperlink>
    </w:p>
    <w:p>
      <w:pPr>
        <w:pStyle w:val="TOC2"/>
        <w:tabs>
          <w:tab w:val="right" w:leader="dot" w:pos="8306"/>
        </w:tabs>
      </w:pPr>
      <w:hyperlink w:anchor="_Toc16240" w:history="1">
        <w:r>
          <w:rPr>
            <w:rFonts w:ascii="仿宋" w:eastAsia="仿宋" w:hAnsi="仿宋" w:cs="仿宋" w:hint="eastAsia"/>
            <w:lang w:eastAsia="zh-CN"/>
          </w:rPr>
          <w:t>(一)、压力试验机项目实施保障机制</w:t>
        </w:r>
        <w:r>
          <w:tab/>
        </w:r>
        <w:r>
          <w:fldChar w:fldCharType="begin"/>
        </w:r>
        <w:r>
          <w:instrText xml:space="preserve"> PAGEREF _Toc16240 \h </w:instrText>
        </w:r>
        <w:r>
          <w:fldChar w:fldCharType="separate"/>
        </w:r>
        <w:r>
          <w:t>48</w:t>
        </w:r>
        <w:r>
          <w:fldChar w:fldCharType="end"/>
        </w:r>
      </w:hyperlink>
    </w:p>
    <w:p>
      <w:pPr>
        <w:pStyle w:val="TOC2"/>
        <w:tabs>
          <w:tab w:val="right" w:leader="dot" w:pos="8306"/>
        </w:tabs>
      </w:pPr>
      <w:hyperlink w:anchor="_Toc12811" w:history="1">
        <w:r>
          <w:rPr>
            <w:rFonts w:ascii="仿宋" w:eastAsia="仿宋" w:hAnsi="仿宋" w:cs="仿宋" w:hint="eastAsia"/>
            <w:lang w:eastAsia="zh-CN"/>
          </w:rPr>
          <w:t>(二)、压力试验机项目法律合规要求</w:t>
        </w:r>
        <w:r>
          <w:tab/>
        </w:r>
        <w:r>
          <w:fldChar w:fldCharType="begin"/>
        </w:r>
        <w:r>
          <w:instrText xml:space="preserve"> PAGEREF _Toc12811 \h </w:instrText>
        </w:r>
        <w:r>
          <w:fldChar w:fldCharType="separate"/>
        </w:r>
        <w:r>
          <w:t>52</w:t>
        </w:r>
        <w:r>
          <w:fldChar w:fldCharType="end"/>
        </w:r>
      </w:hyperlink>
    </w:p>
    <w:p>
      <w:pPr>
        <w:pStyle w:val="TOC2"/>
        <w:tabs>
          <w:tab w:val="right" w:leader="dot" w:pos="8306"/>
        </w:tabs>
      </w:pPr>
      <w:hyperlink w:anchor="_Toc14784" w:history="1">
        <w:r>
          <w:rPr>
            <w:rFonts w:ascii="仿宋" w:eastAsia="仿宋" w:hAnsi="仿宋" w:cs="仿宋" w:hint="eastAsia"/>
            <w:lang w:eastAsia="zh-CN"/>
          </w:rPr>
          <w:t>(三)、压力试验机项目合同管理与法律事务</w:t>
        </w:r>
        <w:r>
          <w:tab/>
        </w:r>
        <w:r>
          <w:fldChar w:fldCharType="begin"/>
        </w:r>
        <w:r>
          <w:instrText xml:space="preserve"> PAGEREF _Toc14784 \h </w:instrText>
        </w:r>
        <w:r>
          <w:fldChar w:fldCharType="separate"/>
        </w:r>
        <w:r>
          <w:t>56</w:t>
        </w:r>
        <w:r>
          <w:fldChar w:fldCharType="end"/>
        </w:r>
      </w:hyperlink>
    </w:p>
    <w:p>
      <w:pPr>
        <w:pStyle w:val="TOC2"/>
        <w:tabs>
          <w:tab w:val="right" w:leader="dot" w:pos="8306"/>
        </w:tabs>
      </w:pPr>
      <w:hyperlink w:anchor="_Toc9856" w:history="1">
        <w:r>
          <w:rPr>
            <w:rFonts w:ascii="仿宋" w:eastAsia="仿宋" w:hAnsi="仿宋" w:cs="仿宋" w:hint="eastAsia"/>
            <w:lang w:eastAsia="zh-CN"/>
          </w:rPr>
          <w:t>(四)、压力试验机项目知识产权保护策略</w:t>
        </w:r>
        <w:r>
          <w:tab/>
        </w:r>
        <w:r>
          <w:fldChar w:fldCharType="begin"/>
        </w:r>
        <w:r>
          <w:instrText xml:space="preserve"> PAGEREF _Toc9856 \h </w:instrText>
        </w:r>
        <w:r>
          <w:fldChar w:fldCharType="separate"/>
        </w:r>
        <w:r>
          <w:t>62</w:t>
        </w:r>
        <w:r>
          <w:fldChar w:fldCharType="end"/>
        </w:r>
      </w:hyperlink>
    </w:p>
    <w:p>
      <w:pPr>
        <w:pStyle w:val="TOC1"/>
        <w:tabs>
          <w:tab w:val="right" w:leader="dot" w:pos="8306"/>
        </w:tabs>
      </w:pPr>
      <w:hyperlink w:anchor="_Toc11604" w:history="1">
        <w:r>
          <w:rPr>
            <w:rFonts w:ascii="仿宋" w:eastAsia="仿宋" w:hAnsi="仿宋" w:cs="仿宋" w:hint="eastAsia"/>
            <w:lang w:eastAsia="zh-CN"/>
          </w:rPr>
          <w:t>十六、风险识别与分类</w:t>
        </w:r>
        <w:r>
          <w:tab/>
        </w:r>
        <w:r>
          <w:fldChar w:fldCharType="begin"/>
        </w:r>
        <w:r>
          <w:instrText xml:space="preserve"> PAGEREF _Toc11604 \h </w:instrText>
        </w:r>
        <w:r>
          <w:fldChar w:fldCharType="separate"/>
        </w:r>
        <w:r>
          <w:t>65</w:t>
        </w:r>
        <w:r>
          <w:fldChar w:fldCharType="end"/>
        </w:r>
      </w:hyperlink>
    </w:p>
    <w:p>
      <w:pPr>
        <w:pStyle w:val="TOC2"/>
        <w:tabs>
          <w:tab w:val="right" w:leader="dot" w:pos="8306"/>
        </w:tabs>
      </w:pPr>
      <w:hyperlink w:anchor="_Toc26507" w:history="1">
        <w:r>
          <w:rPr>
            <w:rFonts w:ascii="仿宋" w:eastAsia="仿宋" w:hAnsi="仿宋" w:cs="仿宋" w:hint="eastAsia"/>
            <w:lang w:eastAsia="zh-CN"/>
          </w:rPr>
          <w:t>(一)、风险识别</w:t>
        </w:r>
        <w:r>
          <w:tab/>
        </w:r>
        <w:r>
          <w:fldChar w:fldCharType="begin"/>
        </w:r>
        <w:r>
          <w:instrText xml:space="preserve"> PAGEREF _Toc26507 \h </w:instrText>
        </w:r>
        <w:r>
          <w:fldChar w:fldCharType="separate"/>
        </w:r>
        <w:r>
          <w:t>65</w:t>
        </w:r>
        <w:r>
          <w:fldChar w:fldCharType="end"/>
        </w:r>
      </w:hyperlink>
    </w:p>
    <w:p>
      <w:pPr>
        <w:pStyle w:val="TOC2"/>
        <w:tabs>
          <w:tab w:val="right" w:leader="dot" w:pos="8306"/>
        </w:tabs>
      </w:pPr>
      <w:hyperlink w:anchor="_Toc27392" w:history="1">
        <w:r>
          <w:rPr>
            <w:rFonts w:ascii="仿宋" w:eastAsia="仿宋" w:hAnsi="仿宋" w:cs="仿宋" w:hint="eastAsia"/>
            <w:lang w:eastAsia="zh-CN"/>
          </w:rPr>
          <w:t>(二)、风险分类</w:t>
        </w:r>
        <w:r>
          <w:tab/>
        </w:r>
        <w:r>
          <w:fldChar w:fldCharType="begin"/>
        </w:r>
        <w:r>
          <w:instrText xml:space="preserve"> PAGEREF _Toc27392 \h </w:instrText>
        </w:r>
        <w:r>
          <w:fldChar w:fldCharType="separate"/>
        </w:r>
        <w:r>
          <w:t>66</w:t>
        </w:r>
        <w:r>
          <w:fldChar w:fldCharType="end"/>
        </w:r>
      </w:hyperlink>
    </w:p>
    <w:p>
      <w:pPr>
        <w:pStyle w:val="TOC1"/>
        <w:tabs>
          <w:tab w:val="right" w:leader="dot" w:pos="8306"/>
        </w:tabs>
      </w:pPr>
      <w:hyperlink w:anchor="_Toc12225" w:history="1">
        <w:r>
          <w:rPr>
            <w:rFonts w:ascii="仿宋" w:eastAsia="仿宋" w:hAnsi="仿宋" w:cs="仿宋" w:hint="eastAsia"/>
            <w:lang w:eastAsia="zh-CN"/>
          </w:rPr>
          <w:t>十七、供应链管理</w:t>
        </w:r>
        <w:r>
          <w:tab/>
        </w:r>
        <w:r>
          <w:fldChar w:fldCharType="begin"/>
        </w:r>
        <w:r>
          <w:instrText xml:space="preserve"> PAGEREF _Toc12225 \h </w:instrText>
        </w:r>
        <w:r>
          <w:fldChar w:fldCharType="separate"/>
        </w:r>
        <w:r>
          <w:t>68</w:t>
        </w:r>
        <w:r>
          <w:fldChar w:fldCharType="end"/>
        </w:r>
      </w:hyperlink>
    </w:p>
    <w:p>
      <w:pPr>
        <w:pStyle w:val="TOC2"/>
        <w:tabs>
          <w:tab w:val="right" w:leader="dot" w:pos="8306"/>
        </w:tabs>
      </w:pPr>
      <w:hyperlink w:anchor="_Toc974" w:history="1">
        <w:r>
          <w:rPr>
            <w:rFonts w:ascii="仿宋" w:eastAsia="仿宋" w:hAnsi="仿宋" w:cs="仿宋" w:hint="eastAsia"/>
            <w:lang w:eastAsia="zh-CN"/>
          </w:rPr>
          <w:t>(一)、供应链战略规划</w:t>
        </w:r>
        <w:r>
          <w:tab/>
        </w:r>
        <w:r>
          <w:fldChar w:fldCharType="begin"/>
        </w:r>
        <w:r>
          <w:instrText xml:space="preserve"> PAGEREF _Toc974 \h </w:instrText>
        </w:r>
        <w:r>
          <w:fldChar w:fldCharType="separate"/>
        </w:r>
        <w:r>
          <w:t>68</w:t>
        </w:r>
        <w:r>
          <w:fldChar w:fldCharType="end"/>
        </w:r>
      </w:hyperlink>
    </w:p>
    <w:p>
      <w:pPr>
        <w:pStyle w:val="TOC2"/>
        <w:tabs>
          <w:tab w:val="right" w:leader="dot" w:pos="8306"/>
        </w:tabs>
      </w:pPr>
      <w:hyperlink w:anchor="_Toc12714" w:history="1">
        <w:r>
          <w:rPr>
            <w:rFonts w:ascii="仿宋" w:eastAsia="仿宋" w:hAnsi="仿宋" w:cs="仿宋" w:hint="eastAsia"/>
            <w:lang w:eastAsia="zh-CN"/>
          </w:rPr>
          <w:t>(二)、供应商选择与合作</w:t>
        </w:r>
        <w:r>
          <w:tab/>
        </w:r>
        <w:r>
          <w:fldChar w:fldCharType="begin"/>
        </w:r>
        <w:r>
          <w:instrText xml:space="preserve"> PAGEREF _Toc12714 \h </w:instrText>
        </w:r>
        <w:r>
          <w:fldChar w:fldCharType="separate"/>
        </w:r>
        <w:r>
          <w:t>69</w:t>
        </w:r>
        <w:r>
          <w:fldChar w:fldCharType="end"/>
        </w:r>
      </w:hyperlink>
    </w:p>
    <w:p>
      <w:pPr>
        <w:pStyle w:val="TOC2"/>
        <w:tabs>
          <w:tab w:val="right" w:leader="dot" w:pos="8306"/>
        </w:tabs>
      </w:pPr>
      <w:hyperlink w:anchor="_Toc14146" w:history="1">
        <w:r>
          <w:rPr>
            <w:rFonts w:ascii="仿宋" w:eastAsia="仿宋" w:hAnsi="仿宋" w:cs="仿宋" w:hint="eastAsia"/>
            <w:lang w:eastAsia="zh-CN"/>
          </w:rPr>
          <w:t>(三)、物流与库存管理</w:t>
        </w:r>
        <w:r>
          <w:tab/>
        </w:r>
        <w:r>
          <w:fldChar w:fldCharType="begin"/>
        </w:r>
        <w:r>
          <w:instrText xml:space="preserve"> PAGEREF _Toc14146 \h </w:instrText>
        </w:r>
        <w:r>
          <w:fldChar w:fldCharType="separate"/>
        </w:r>
        <w:r>
          <w:t>71</w:t>
        </w:r>
        <w:r>
          <w:fldChar w:fldCharType="end"/>
        </w:r>
      </w:hyperlink>
    </w:p>
    <w:p>
      <w:pPr>
        <w:pStyle w:val="TOC1"/>
        <w:tabs>
          <w:tab w:val="right" w:leader="dot" w:pos="8306"/>
        </w:tabs>
      </w:pPr>
      <w:hyperlink w:anchor="_Toc4455" w:history="1">
        <w:r>
          <w:rPr>
            <w:rFonts w:ascii="仿宋" w:eastAsia="仿宋" w:hAnsi="仿宋" w:cs="仿宋" w:hint="eastAsia"/>
            <w:lang w:eastAsia="zh-CN"/>
          </w:rPr>
          <w:t>十八、利益相关者分析与沟通计划</w:t>
        </w:r>
        <w:r>
          <w:tab/>
        </w:r>
        <w:r>
          <w:fldChar w:fldCharType="begin"/>
        </w:r>
        <w:r>
          <w:instrText xml:space="preserve"> PAGEREF _Toc4455 \h </w:instrText>
        </w:r>
        <w:r>
          <w:fldChar w:fldCharType="separate"/>
        </w:r>
        <w:r>
          <w:t>72</w:t>
        </w:r>
        <w:r>
          <w:fldChar w:fldCharType="end"/>
        </w:r>
      </w:hyperlink>
    </w:p>
    <w:p>
      <w:pPr>
        <w:pStyle w:val="TOC2"/>
        <w:tabs>
          <w:tab w:val="right" w:leader="dot" w:pos="8306"/>
        </w:tabs>
      </w:pPr>
      <w:hyperlink w:anchor="_Toc14557" w:history="1">
        <w:r>
          <w:rPr>
            <w:rFonts w:ascii="仿宋" w:eastAsia="仿宋" w:hAnsi="仿宋" w:cs="仿宋" w:hint="eastAsia"/>
            <w:lang w:eastAsia="zh-CN"/>
          </w:rPr>
          <w:t>(一)、利益相关者分析</w:t>
        </w:r>
        <w:r>
          <w:tab/>
        </w:r>
        <w:r>
          <w:fldChar w:fldCharType="begin"/>
        </w:r>
        <w:r>
          <w:instrText xml:space="preserve"> PAGEREF _Toc14557 \h </w:instrText>
        </w:r>
        <w:r>
          <w:fldChar w:fldCharType="separate"/>
        </w:r>
        <w:r>
          <w:t>72</w:t>
        </w:r>
        <w:r>
          <w:fldChar w:fldCharType="end"/>
        </w:r>
      </w:hyperlink>
    </w:p>
    <w:p>
      <w:pPr>
        <w:pStyle w:val="TOC2"/>
        <w:tabs>
          <w:tab w:val="right" w:leader="dot" w:pos="8306"/>
        </w:tabs>
      </w:pPr>
      <w:hyperlink w:anchor="_Toc31929" w:history="1">
        <w:r>
          <w:rPr>
            <w:rFonts w:ascii="仿宋" w:eastAsia="仿宋" w:hAnsi="仿宋" w:cs="仿宋" w:hint="eastAsia"/>
            <w:lang w:eastAsia="zh-CN"/>
          </w:rPr>
          <w:t>(二)、沟通计划</w:t>
        </w:r>
        <w:r>
          <w:tab/>
        </w:r>
        <w:r>
          <w:fldChar w:fldCharType="begin"/>
        </w:r>
        <w:r>
          <w:instrText xml:space="preserve"> PAGEREF _Toc31929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795"/>
      <w:r>
        <w:rPr>
          <w:rFonts w:ascii="仿宋" w:eastAsia="仿宋" w:hAnsi="仿宋" w:cs="仿宋" w:hint="eastAsia"/>
          <w:sz w:val="28"/>
          <w:lang w:eastAsia="zh-CN"/>
        </w:rPr>
        <w:t>一、压力试验机项目绩效评估</w:t>
      </w:r>
      <w:bookmarkEnd w:id="2"/>
    </w:p>
    <w:p>
      <w:pPr>
        <w:pStyle w:val="Heading2"/>
        <w:rPr>
          <w:rFonts w:ascii="仿宋" w:eastAsia="仿宋" w:hAnsi="仿宋" w:cs="仿宋" w:hint="eastAsia"/>
          <w:lang w:eastAsia="zh-CN"/>
        </w:rPr>
      </w:pPr>
      <w:bookmarkStart w:id="3" w:name="_Toc2962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试验机项目中，我们设计了一套全面的绩效评估指标，以确保压力试验机项目的可控和成功交付。这些指标跨足压力试验机项目目标、成本、进度和质量等多个维度，为我们提供了全面洞察压力试验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目标达成率是我们关注的首要指标。我们设定了明确的目标，并通过定期监测和评估，迅速发现并应对潜在的目标偏差。这为压力试验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成本绩效是另一个核心关注点。通过实际成本与预算成本的对比分析，我们深入了解成本差异的原因，及时调整资源分配，保持压力试验机项目在经济效益方面的合理水平。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进度作为关键的绩效指标之一，得到了精心的关注。我们制定了详细的压力试验机项目进度计划，并设立了进度符合度指标，确保实际进度与计划进度保持一致。这使我们能够快速发现和解决潜在的进度问题，保持压力试验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压力试验机项目绩效的不可或缺的一环。我们引入了一系列的质量标准和客户满意度指标，以确保压力试验机项目交付的成果在质量上达到或超越预期水平。通过持续监测这些指标，我们努力提升压力试验机项目整体质量水平，为压力试验机项目的成功交付提供有力保障。通过这些科学且全面的绩效评估，我们能够更好地引导压力试验机项目的持续改进，确保压力试验机项目目标的顺利达成。</w:t>
      </w:r>
    </w:p>
    <w:p>
      <w:pPr>
        <w:pStyle w:val="Heading2"/>
        <w:ind w:firstLine="560" w:firstLineChars="200"/>
        <w:rPr>
          <w:rFonts w:ascii="仿宋" w:eastAsia="仿宋" w:hAnsi="仿宋" w:cs="仿宋" w:hint="eastAsia"/>
          <w:sz w:val="28"/>
          <w:lang w:eastAsia="zh-CN"/>
        </w:rPr>
      </w:pPr>
      <w:bookmarkStart w:id="4" w:name="_Toc562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绩效评估是压力试验机项目中的关键环节，为确保压力试验机项目达到预期目标，我们采用了多层次、多维度的绩效评估方法。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压力试验机项目的战略目标对齐，确保每个决策和行动都与压力试验机项目整体目标保持一致。团队会定期召开战略对齐会议，审视当前工作与压力试验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压力试验机项目进度、质量、成本和风险等方面。这些指标通过数据收集和分析，为压力试验机项目管理团队提供了客观的评估依据。例如，我们通过压力试验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绩效评估不仅仅停留在压力试验机项目内部，还考虑了压力试验机项目对外部环境的影响。我们定期进行干系人满意度调查，以了解各利益相关方对压力试验机项目的期望和满意度，并及时做出调整。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这种多层次、多角度的绩效评估方法，使得我们能够全面了解压力试验机项目的运行状态，及时做出调整，确保压力试验机项目在不断变化的环境中保持稳健前行。</w:t>
      </w:r>
    </w:p>
    <w:p>
      <w:pPr>
        <w:pStyle w:val="Heading2"/>
        <w:ind w:firstLine="560" w:firstLineChars="200"/>
        <w:rPr>
          <w:rFonts w:ascii="仿宋" w:eastAsia="仿宋" w:hAnsi="仿宋" w:cs="仿宋" w:hint="eastAsia"/>
          <w:sz w:val="28"/>
          <w:lang w:eastAsia="zh-CN"/>
        </w:rPr>
      </w:pPr>
      <w:bookmarkStart w:id="5" w:name="_Toc3198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为了确保压力试验机项目的有效管理和不断优化，我们采用了精心设计的绩效评估周期。这个周期旨在实现灵活、实时和全面的评估，以适应压力试验机项目执行中的各种挑战。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压力试验机项目的不同需求，分为短期、中期和长期。短期评估关注每个迭代或工作周期，以及时发现和解决当前任务中的问题。中期评估涵盖几个迭代，深入了解整体压力试验机项目的趋势和性能。长期评估则着眼于整个压力试验机项目阶段，确保压力试验机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压力试验机项目管理工具和协作平台，团队成员能够随时更新和分享压力试验机项目数据。这种实时性的反馈机制使我们能够及时察觉潜在问题，快速调整，保持压力试验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压力试验机项目的决策制定密不可分。每个周期的压力试验机项目回顾会议成为集体总结经验、识别问题深层次原因并找到创新解决方案的平台。这种定期的反思与调整机制使压力试验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808"/>
      <w:r>
        <w:rPr>
          <w:rFonts w:ascii="仿宋" w:eastAsia="仿宋" w:hAnsi="仿宋" w:cs="仿宋" w:hint="eastAsia"/>
          <w:sz w:val="28"/>
          <w:lang w:eastAsia="zh-CN"/>
        </w:rPr>
        <w:t>二、压力试验机项目选址可行性分析</w:t>
      </w:r>
      <w:bookmarkEnd w:id="6"/>
    </w:p>
    <w:p>
      <w:pPr>
        <w:pStyle w:val="Heading2"/>
        <w:rPr>
          <w:rFonts w:ascii="仿宋" w:eastAsia="仿宋" w:hAnsi="仿宋" w:cs="仿宋" w:hint="eastAsia"/>
          <w:lang w:eastAsia="zh-CN"/>
        </w:rPr>
      </w:pPr>
      <w:bookmarkStart w:id="7" w:name="_Toc18942"/>
      <w:r>
        <w:rPr>
          <w:rFonts w:ascii="仿宋" w:eastAsia="仿宋" w:hAnsi="仿宋" w:cs="仿宋" w:hint="eastAsia"/>
          <w:lang w:eastAsia="zh-CN"/>
        </w:rPr>
        <w:t>(一)、压力试验机项目选址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该压力试验机项目选址位于XX省XX市XX区XXX街道</w:t>
      </w:r>
    </w:p>
    <w:p>
      <w:pPr>
        <w:pStyle w:val="Heading2"/>
        <w:ind w:firstLine="560" w:firstLineChars="200"/>
        <w:rPr>
          <w:rFonts w:ascii="仿宋" w:eastAsia="仿宋" w:hAnsi="仿宋" w:cs="仿宋" w:hint="eastAsia"/>
          <w:sz w:val="28"/>
          <w:lang w:eastAsia="zh-CN"/>
        </w:rPr>
      </w:pPr>
      <w:bookmarkStart w:id="8" w:name="_Toc112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压力试验机项目的征地面积将根据压力试验机项目的实际规模和需求进行精确规划。具体面积XXX平方米，旨在确保压力试验机项目不仅能够满足当前的发展需求，还能够预留空间以适应未来的扩展。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净用地面积是在征地面积基础上去除不可利用面积后的实际可开发用地。具体面积XXX平方米，考虑到环保、交通、安全等多方面因素，以确保压力试验机项目在整体利用效率上达到最优。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压力试验机项目计划建设的建筑总规模具体面积XXX平方米。这一规模的确定综合考虑了压力试验机项目的性质、规模，以及城市规划的相关要求，确保建筑布局与周边环境协调一致。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绿地率是压力试验机项目用地中被规划为绿地的比例。具体面积XXX平方米，旨在通过合理规划绿地，改善压力试验机项目周边环境，提升居民生活质量，并符合城市整体绿化规划。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容积率是用地上可以建设的建筑总体积与用地面积之比。具体面积XXX，通过合理的容积率规划，确保压力试验机项目建筑规模与周边环境和谐共生。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压力试验机项目选址与当地城市规划相一致，具体面积XXX平方米。通过与城市规划部门深入沟通，确保压力试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压力试验机项目选址符合当地产业政策，具体面积XXX平方米。这包括压力试验机项目对当地经济的促进作用，以及对相关产业的带动效应，确保压力试验机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用地总体要求必须符合环保和可持续发展的原则，具体面积XXX平方米。通过采用绿色建筑设计、节能减排等措施，确保压力试验机项目在建设和运营过程中对环境的影响最小化，达到可持续发展的要求。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确保压力试验机项目选址具备必要的公共设施配套，具体面积XXX平方米。这包括交通便利性、教育、医疗等基础设施，以提高居民生活品质，使得压力试验机项目选址更具吸引力。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考虑用地总体要求对当地社会稳定性的影响，具体面积XXX平方米。通过深入了解当地社区反馈，确保压力试验机项目的选址和建设过程对当地社会和谐稳定产生积极作用。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压力试验机项目选址不仅符合法规和规划，还在实际操作中具有可行性。这一全面规划将为压力试验机项目的成功实施提供坚实的基础，确保压力试验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572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压力试验机项目的设备规划和空间设计中，我们将采取灵活设备布局的措施。设备布局将根据实际需求进行灵活设计，避免不必要的浪费。通过合理规划设备摆放位置，我们将提高设备的利用率，减少设备间距，以确保压力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压力试验机项目内部引入共享设施的概念，例如共享会议室、办公区等。通过这种方式，我们可以减少对资源的重复建设，提高资源共享效率，从而减小压力试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284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压力试验机项目的总图布置中，我们将不同功能区域进行明确的规划，以最大程度满足压力试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271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压力试验机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压力试验机项目对环境的影响是综合评价的重要因素之一。我们将详细考虑选址周边的自然环境、生态保护区、水源地等情况，确保压力试验机项目的建设和运营对环境影响最小化，并符合当地的环保法规标准。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对选址的评价还需充分考虑当地政府的产业政策和法规。我们将详细了解压力试验机项目所在地的相关政策，确保压力试验机项目的规划和运营与当地法规相符，降低不必要的法律风险。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考虑到社会稳定性对企业运营的重要性，我们将评估选址地区的社会安全情况、劳工关系、社区反馈等方面，以确保压力试验机项目的建设和运营不会受到社会稳定性的负面影响。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最后，我们将综合考虑用地成本，包括土地购置费用、土地开发成本等。通过对用地成本的详细评估，我们能够做出更为精确的经济效益分析，为压力试验机项目的投资决策提供有力支持。</w:t>
      </w:r>
    </w:p>
    <w:p>
      <w:pPr>
        <w:pStyle w:val="Heading1"/>
        <w:ind w:firstLine="560" w:firstLineChars="200"/>
        <w:rPr>
          <w:rFonts w:ascii="仿宋" w:eastAsia="仿宋" w:hAnsi="仿宋" w:cs="仿宋" w:hint="eastAsia"/>
          <w:sz w:val="28"/>
          <w:lang w:eastAsia="zh-CN"/>
        </w:rPr>
      </w:pPr>
      <w:bookmarkStart w:id="12" w:name="_Toc25311"/>
      <w:r>
        <w:rPr>
          <w:rFonts w:ascii="仿宋" w:eastAsia="仿宋" w:hAnsi="仿宋" w:cs="仿宋" w:hint="eastAsia"/>
          <w:sz w:val="28"/>
          <w:lang w:eastAsia="zh-CN"/>
        </w:rPr>
        <w:t>三、压力试验机项目可持续发展</w:t>
      </w:r>
      <w:bookmarkEnd w:id="12"/>
    </w:p>
    <w:p>
      <w:pPr>
        <w:pStyle w:val="Heading2"/>
        <w:rPr>
          <w:rFonts w:ascii="仿宋" w:eastAsia="仿宋" w:hAnsi="仿宋" w:cs="仿宋" w:hint="eastAsia"/>
          <w:lang w:eastAsia="zh-CN"/>
        </w:rPr>
      </w:pPr>
      <w:bookmarkStart w:id="13" w:name="_Toc167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试验机项目中，压力试验机项目团队着眼于未来，明确了可持续发展的战略方向。制定的具体可持续发展目标包括降低资源使用、采用环保技术、最大化社会效益等。这一步骤不仅有助于压力试验机项目在环保和社会责任方面达到最高标准，也为未来提供了明确的指引，确保压力试验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可持续实践的融入压力试验机项目管理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压力试验机项目管理周期。从压力试验机项目规划开始，压力试验机项目团队就考虑了环境和社会的因素。在执行阶段，压力试验机项目团队积极推动绿色技术的应用，优化资源利用。此外，关注员工的社会责任，通过培训和沟通活动提高员工对可持续发展的认知，使他们能够在日常工作中践行可持续实践。这些举措不仅为压力试验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2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扎根于压力试验机项目的可持续发展理念，我们深信环保与社会责任是压力试验机项目成功的关键支柱。在压力试验机项目的每一步，我们都致力于通过创新和实践，履行对环境和社会的坚定责任。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团队通过引入先进的环保技术、建立高效的废物处理系统以及推动能源节约措施，积极履行环保责任。定期的环保监测和评估确保压力试验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不仅致力于自身可持续发展，还注重对社会的回馈。通过支持社区压力试验机项目、参与慈善事业、提供培训机会等方式，压力试验机项目积极履行社会责任。与当地社区建立积极互动，关注员工的工作与生活平衡，以及员工的身心健康，是压力试验机项目在社会责任层面的关键举措。这样的实践不仅增强了压力试验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9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6966"/>
      <w:r>
        <w:rPr>
          <w:rFonts w:ascii="仿宋" w:eastAsia="仿宋" w:hAnsi="仿宋" w:cs="仿宋" w:hint="eastAsia"/>
          <w:lang w:eastAsia="zh-CN"/>
        </w:rPr>
        <w:t>(一)、压力试验机行业分析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行业一直以来都是市场的关注焦点。行业内的发展趋势、竞争态势以及潜在机会都对压力试验机项目的推进产生深远的影响。通过深入研究行业的整体概貌，我们将更好地理解行业的核心特征，为压力试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试验机行业，技术一直是推动创新和发展的关键因素。我们将对当前技术趋势进行详尽分析，包括但不限于人工智能、大数据应用、先进制造技术等。这有助于压力试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压力试验机项目成功的基础。我们将对主要竞争对手进行深入研究，包括其市场份额、产品特点、市场定位等。通过全面了解竞争对手的优势和劣势，压力试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4230"/>
      <w:r>
        <w:rPr>
          <w:rFonts w:ascii="仿宋" w:eastAsia="仿宋" w:hAnsi="仿宋" w:cs="仿宋" w:hint="eastAsia"/>
          <w:sz w:val="28"/>
          <w:lang w:eastAsia="zh-CN"/>
        </w:rPr>
        <w:t>(二)、压力试验机市场分析预测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压力试验机市场未来的增长趋势。这包括市场的整体规模、各细分领域的发展趋势等。压力试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压力试验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压力试验机项目实施过程中需要充分考虑的因素。我们将对市场风险进行全面评估，包括但不限于政策法规风险、市场竞争风险、技术变革风险等。通过对潜在风险的深入分析，压力试验机项目可以制定相应的风险缓解策略，降低不确定性对压力试验机项目的影响。</w:t>
      </w:r>
    </w:p>
    <w:p>
      <w:pPr>
        <w:pStyle w:val="Heading1"/>
        <w:ind w:firstLine="560" w:firstLineChars="200"/>
        <w:rPr>
          <w:rFonts w:ascii="仿宋" w:eastAsia="仿宋" w:hAnsi="仿宋" w:cs="仿宋" w:hint="eastAsia"/>
          <w:sz w:val="28"/>
          <w:lang w:eastAsia="zh-CN"/>
        </w:rPr>
      </w:pPr>
      <w:bookmarkStart w:id="18" w:name="_Toc26926"/>
      <w:r>
        <w:rPr>
          <w:rFonts w:ascii="仿宋" w:eastAsia="仿宋" w:hAnsi="仿宋" w:cs="仿宋" w:hint="eastAsia"/>
          <w:sz w:val="28"/>
          <w:lang w:eastAsia="zh-CN"/>
        </w:rPr>
        <w:t>五、压力试验机项目建设单位说明</w:t>
      </w:r>
      <w:bookmarkEnd w:id="18"/>
    </w:p>
    <w:p>
      <w:pPr>
        <w:pStyle w:val="Heading2"/>
        <w:rPr>
          <w:rFonts w:ascii="仿宋" w:eastAsia="仿宋" w:hAnsi="仿宋" w:cs="仿宋" w:hint="eastAsia"/>
          <w:lang w:eastAsia="zh-CN"/>
        </w:rPr>
      </w:pPr>
      <w:bookmarkStart w:id="19" w:name="_Toc22235"/>
      <w:r>
        <w:rPr>
          <w:rFonts w:ascii="仿宋" w:eastAsia="仿宋" w:hAnsi="仿宋" w:cs="仿宋" w:hint="eastAsia"/>
          <w:lang w:eastAsia="zh-CN"/>
        </w:rPr>
        <w:t>(一)、压力试验机项目承办单位基本情况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666"/>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压力试验机项目承办单位的XXXX，我们着眼于实现可持续的经济效益。通过技术创新和解决方案的提供，公司预计在压力试验机项目执行期间将获得可观的收入增长。这一收入来源主要包括压力试验机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同时，我们注重成本控制和效率提升，以确保压力试验机项目的可持续盈利。透过精细的管理和资源优化，公司期望实现压力试验机项目利润最大化。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压力试验机项目实施进行全面的投资评估，包括压力试验机项目启动阶段的资金投入和后续运营成本。通过对压力试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压力试验机项目实施过程中具备足够的资金流动性，公司将进行详尽的现金流分析。这包括资金需求的合理预测、压力试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19961"/>
      <w:r>
        <w:rPr>
          <w:rFonts w:ascii="仿宋" w:eastAsia="仿宋" w:hAnsi="仿宋" w:cs="仿宋" w:hint="eastAsia"/>
          <w:sz w:val="28"/>
          <w:lang w:eastAsia="zh-CN"/>
        </w:rPr>
        <w:t>六、压力试验机项目文档管理</w:t>
      </w:r>
      <w:bookmarkEnd w:id="21"/>
    </w:p>
    <w:p>
      <w:pPr>
        <w:pStyle w:val="Heading2"/>
        <w:rPr>
          <w:rFonts w:ascii="仿宋" w:eastAsia="仿宋" w:hAnsi="仿宋" w:cs="仿宋" w:hint="eastAsia"/>
          <w:lang w:eastAsia="zh-CN"/>
        </w:rPr>
      </w:pPr>
      <w:bookmarkStart w:id="22" w:name="_Toc14645"/>
      <w:r>
        <w:rPr>
          <w:rFonts w:ascii="仿宋" w:eastAsia="仿宋" w:hAnsi="仿宋" w:cs="仿宋" w:hint="eastAsia"/>
          <w:lang w:eastAsia="zh-CN"/>
        </w:rPr>
        <w:t>(一)、文档编制与审查</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压力试验机项目高度重视文档的质量和准确性，以支持压力试验机项目的各项活动和决策。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https://d.book118.com/075122040134011113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C66B88"/>
    <w:rsid w:val="7FC66B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122040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2024-02-23T12:56:00Z</dcterms:created>
  <dcterms:modified xsi:type="dcterms:W3CDTF">2024-02-23T12:56:42Z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9AAE3239332E451C81B30C8A0C6E42E7_11</vt:lpwstr>
  </property>
  <property fmtid="{D5CDD505-2E9C-101B-9397-08002B2CF9AE}" pid="3" name="KSOProductBuildVer">
    <vt:lpwstr>2052-12.1.0.16388</vt:lpwstr>
  </property>
</Properties>
</file>