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色母料项目规划设计纲要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34" w:history="1">
        <w:r>
          <w:rPr>
            <w:rFonts w:ascii="仿宋" w:eastAsia="仿宋" w:hAnsi="仿宋" w:cs="仿宋" w:hint="eastAsia"/>
            <w:lang w:eastAsia="zh-CN"/>
          </w:rPr>
          <w:t>序言</w:t>
        </w:r>
        <w:r>
          <w:tab/>
        </w:r>
        <w:r>
          <w:fldChar w:fldCharType="begin"/>
        </w:r>
        <w:r>
          <w:instrText xml:space="preserve"> PAGEREF _Toc20834 \h </w:instrText>
        </w:r>
        <w:r>
          <w:fldChar w:fldCharType="separate"/>
        </w:r>
        <w:r>
          <w:t>3</w:t>
        </w:r>
        <w:r>
          <w:fldChar w:fldCharType="end"/>
        </w:r>
      </w:hyperlink>
    </w:p>
    <w:p>
      <w:pPr>
        <w:pStyle w:val="TOC1"/>
        <w:tabs>
          <w:tab w:val="right" w:leader="dot" w:pos="8306"/>
        </w:tabs>
      </w:pPr>
      <w:hyperlink w:anchor="_Toc31833" w:history="1">
        <w:r>
          <w:rPr>
            <w:rFonts w:ascii="仿宋" w:eastAsia="仿宋" w:hAnsi="仿宋" w:cs="仿宋" w:hint="eastAsia"/>
            <w:lang w:eastAsia="zh-CN"/>
          </w:rPr>
          <w:t>一、色母料项目危机管理</w:t>
        </w:r>
        <w:r>
          <w:tab/>
        </w:r>
        <w:r>
          <w:fldChar w:fldCharType="begin"/>
        </w:r>
        <w:r>
          <w:instrText xml:space="preserve"> PAGEREF _Toc31833 \h </w:instrText>
        </w:r>
        <w:r>
          <w:fldChar w:fldCharType="separate"/>
        </w:r>
        <w:r>
          <w:t>3</w:t>
        </w:r>
        <w:r>
          <w:fldChar w:fldCharType="end"/>
        </w:r>
      </w:hyperlink>
    </w:p>
    <w:p>
      <w:pPr>
        <w:pStyle w:val="TOC2"/>
        <w:tabs>
          <w:tab w:val="right" w:leader="dot" w:pos="8306"/>
        </w:tabs>
      </w:pPr>
      <w:hyperlink w:anchor="_Toc30587" w:history="1">
        <w:r>
          <w:rPr>
            <w:rFonts w:ascii="仿宋" w:eastAsia="仿宋" w:hAnsi="仿宋" w:cs="仿宋" w:hint="eastAsia"/>
            <w:lang w:eastAsia="zh-CN"/>
          </w:rPr>
          <w:t>(一)、危机预警与识别</w:t>
        </w:r>
        <w:r>
          <w:tab/>
        </w:r>
        <w:r>
          <w:fldChar w:fldCharType="begin"/>
        </w:r>
        <w:r>
          <w:instrText xml:space="preserve"> PAGEREF _Toc30587 \h </w:instrText>
        </w:r>
        <w:r>
          <w:fldChar w:fldCharType="separate"/>
        </w:r>
        <w:r>
          <w:t>3</w:t>
        </w:r>
        <w:r>
          <w:fldChar w:fldCharType="end"/>
        </w:r>
      </w:hyperlink>
    </w:p>
    <w:p>
      <w:pPr>
        <w:pStyle w:val="TOC2"/>
        <w:tabs>
          <w:tab w:val="right" w:leader="dot" w:pos="8306"/>
        </w:tabs>
      </w:pPr>
      <w:hyperlink w:anchor="_Toc53" w:history="1">
        <w:r>
          <w:rPr>
            <w:rFonts w:ascii="仿宋" w:eastAsia="仿宋" w:hAnsi="仿宋" w:cs="仿宋" w:hint="eastAsia"/>
            <w:lang w:eastAsia="zh-CN"/>
          </w:rPr>
          <w:t>(二)、危机应对与恢复</w:t>
        </w:r>
        <w:r>
          <w:tab/>
        </w:r>
        <w:r>
          <w:fldChar w:fldCharType="begin"/>
        </w:r>
        <w:r>
          <w:instrText xml:space="preserve"> PAGEREF _Toc53 \h </w:instrText>
        </w:r>
        <w:r>
          <w:fldChar w:fldCharType="separate"/>
        </w:r>
        <w:r>
          <w:t>4</w:t>
        </w:r>
        <w:r>
          <w:fldChar w:fldCharType="end"/>
        </w:r>
      </w:hyperlink>
    </w:p>
    <w:p>
      <w:pPr>
        <w:pStyle w:val="TOC1"/>
        <w:tabs>
          <w:tab w:val="right" w:leader="dot" w:pos="8306"/>
        </w:tabs>
      </w:pPr>
      <w:hyperlink w:anchor="_Toc27930" w:history="1">
        <w:r>
          <w:rPr>
            <w:rFonts w:ascii="仿宋" w:eastAsia="仿宋" w:hAnsi="仿宋" w:cs="仿宋" w:hint="eastAsia"/>
            <w:lang w:eastAsia="zh-CN"/>
          </w:rPr>
          <w:t>二、色母料项目土建工程</w:t>
        </w:r>
        <w:r>
          <w:tab/>
        </w:r>
        <w:r>
          <w:fldChar w:fldCharType="begin"/>
        </w:r>
        <w:r>
          <w:instrText xml:space="preserve"> PAGEREF _Toc27930 \h </w:instrText>
        </w:r>
        <w:r>
          <w:fldChar w:fldCharType="separate"/>
        </w:r>
        <w:r>
          <w:t>5</w:t>
        </w:r>
        <w:r>
          <w:fldChar w:fldCharType="end"/>
        </w:r>
      </w:hyperlink>
    </w:p>
    <w:p>
      <w:pPr>
        <w:pStyle w:val="TOC2"/>
        <w:tabs>
          <w:tab w:val="right" w:leader="dot" w:pos="8306"/>
        </w:tabs>
      </w:pPr>
      <w:hyperlink w:anchor="_Toc28895" w:history="1">
        <w:r>
          <w:rPr>
            <w:rFonts w:ascii="仿宋" w:eastAsia="仿宋" w:hAnsi="仿宋" w:cs="仿宋" w:hint="eastAsia"/>
            <w:lang w:eastAsia="zh-CN"/>
          </w:rPr>
          <w:t>(一)、建筑工程设计原则</w:t>
        </w:r>
        <w:r>
          <w:tab/>
        </w:r>
        <w:r>
          <w:fldChar w:fldCharType="begin"/>
        </w:r>
        <w:r>
          <w:instrText xml:space="preserve"> PAGEREF _Toc28895 \h </w:instrText>
        </w:r>
        <w:r>
          <w:fldChar w:fldCharType="separate"/>
        </w:r>
        <w:r>
          <w:t>5</w:t>
        </w:r>
        <w:r>
          <w:fldChar w:fldCharType="end"/>
        </w:r>
      </w:hyperlink>
    </w:p>
    <w:p>
      <w:pPr>
        <w:pStyle w:val="TOC2"/>
        <w:tabs>
          <w:tab w:val="right" w:leader="dot" w:pos="8306"/>
        </w:tabs>
      </w:pPr>
      <w:hyperlink w:anchor="_Toc10020" w:history="1">
        <w:r>
          <w:rPr>
            <w:rFonts w:ascii="仿宋" w:eastAsia="仿宋" w:hAnsi="仿宋" w:cs="仿宋" w:hint="eastAsia"/>
            <w:lang w:eastAsia="zh-CN"/>
          </w:rPr>
          <w:t>(二)、土建工程设计年限及安全等级</w:t>
        </w:r>
        <w:r>
          <w:tab/>
        </w:r>
        <w:r>
          <w:fldChar w:fldCharType="begin"/>
        </w:r>
        <w:r>
          <w:instrText xml:space="preserve"> PAGEREF _Toc10020 \h </w:instrText>
        </w:r>
        <w:r>
          <w:fldChar w:fldCharType="separate"/>
        </w:r>
        <w:r>
          <w:t>6</w:t>
        </w:r>
        <w:r>
          <w:fldChar w:fldCharType="end"/>
        </w:r>
      </w:hyperlink>
    </w:p>
    <w:p>
      <w:pPr>
        <w:pStyle w:val="TOC2"/>
        <w:tabs>
          <w:tab w:val="right" w:leader="dot" w:pos="8306"/>
        </w:tabs>
      </w:pPr>
      <w:hyperlink w:anchor="_Toc7364" w:history="1">
        <w:r>
          <w:rPr>
            <w:rFonts w:ascii="仿宋" w:eastAsia="仿宋" w:hAnsi="仿宋" w:cs="仿宋" w:hint="eastAsia"/>
            <w:lang w:eastAsia="zh-CN"/>
          </w:rPr>
          <w:t>(三)、建筑工程设计总体要求</w:t>
        </w:r>
        <w:r>
          <w:tab/>
        </w:r>
        <w:r>
          <w:fldChar w:fldCharType="begin"/>
        </w:r>
        <w:r>
          <w:instrText xml:space="preserve"> PAGEREF _Toc7364 \h </w:instrText>
        </w:r>
        <w:r>
          <w:fldChar w:fldCharType="separate"/>
        </w:r>
        <w:r>
          <w:t>8</w:t>
        </w:r>
        <w:r>
          <w:fldChar w:fldCharType="end"/>
        </w:r>
      </w:hyperlink>
    </w:p>
    <w:p>
      <w:pPr>
        <w:pStyle w:val="TOC2"/>
        <w:tabs>
          <w:tab w:val="right" w:leader="dot" w:pos="8306"/>
        </w:tabs>
      </w:pPr>
      <w:hyperlink w:anchor="_Toc6919" w:history="1">
        <w:r>
          <w:rPr>
            <w:rFonts w:ascii="仿宋" w:eastAsia="仿宋" w:hAnsi="仿宋" w:cs="仿宋" w:hint="eastAsia"/>
            <w:lang w:eastAsia="zh-CN"/>
          </w:rPr>
          <w:t>(四)、土建工程建设指标</w:t>
        </w:r>
        <w:r>
          <w:tab/>
        </w:r>
        <w:r>
          <w:fldChar w:fldCharType="begin"/>
        </w:r>
        <w:r>
          <w:instrText xml:space="preserve"> PAGEREF _Toc6919 \h </w:instrText>
        </w:r>
        <w:r>
          <w:fldChar w:fldCharType="separate"/>
        </w:r>
        <w:r>
          <w:t>8</w:t>
        </w:r>
        <w:r>
          <w:fldChar w:fldCharType="end"/>
        </w:r>
      </w:hyperlink>
    </w:p>
    <w:p>
      <w:pPr>
        <w:pStyle w:val="TOC1"/>
        <w:tabs>
          <w:tab w:val="right" w:leader="dot" w:pos="8306"/>
        </w:tabs>
      </w:pPr>
      <w:hyperlink w:anchor="_Toc18824" w:history="1">
        <w:r>
          <w:rPr>
            <w:rFonts w:ascii="仿宋" w:eastAsia="仿宋" w:hAnsi="仿宋" w:cs="仿宋" w:hint="eastAsia"/>
            <w:lang w:eastAsia="zh-CN"/>
          </w:rPr>
          <w:t>三、色母料项目选址可行性分析</w:t>
        </w:r>
        <w:r>
          <w:tab/>
        </w:r>
        <w:r>
          <w:fldChar w:fldCharType="begin"/>
        </w:r>
        <w:r>
          <w:instrText xml:space="preserve"> PAGEREF _Toc18824 \h </w:instrText>
        </w:r>
        <w:r>
          <w:fldChar w:fldCharType="separate"/>
        </w:r>
        <w:r>
          <w:t>9</w:t>
        </w:r>
        <w:r>
          <w:fldChar w:fldCharType="end"/>
        </w:r>
      </w:hyperlink>
    </w:p>
    <w:p>
      <w:pPr>
        <w:pStyle w:val="TOC2"/>
        <w:tabs>
          <w:tab w:val="right" w:leader="dot" w:pos="8306"/>
        </w:tabs>
      </w:pPr>
      <w:hyperlink w:anchor="_Toc11798" w:history="1">
        <w:r>
          <w:rPr>
            <w:rFonts w:ascii="仿宋" w:eastAsia="仿宋" w:hAnsi="仿宋" w:cs="仿宋" w:hint="eastAsia"/>
            <w:lang w:eastAsia="zh-CN"/>
          </w:rPr>
          <w:t>(一)、色母料项目选址</w:t>
        </w:r>
        <w:r>
          <w:tab/>
        </w:r>
        <w:r>
          <w:fldChar w:fldCharType="begin"/>
        </w:r>
        <w:r>
          <w:instrText xml:space="preserve"> PAGEREF _Toc11798 \h </w:instrText>
        </w:r>
        <w:r>
          <w:fldChar w:fldCharType="separate"/>
        </w:r>
        <w:r>
          <w:t>9</w:t>
        </w:r>
        <w:r>
          <w:fldChar w:fldCharType="end"/>
        </w:r>
      </w:hyperlink>
    </w:p>
    <w:p>
      <w:pPr>
        <w:pStyle w:val="TOC2"/>
        <w:tabs>
          <w:tab w:val="right" w:leader="dot" w:pos="8306"/>
        </w:tabs>
      </w:pPr>
      <w:hyperlink w:anchor="_Toc11370" w:history="1">
        <w:r>
          <w:rPr>
            <w:rFonts w:ascii="仿宋" w:eastAsia="仿宋" w:hAnsi="仿宋" w:cs="仿宋" w:hint="eastAsia"/>
            <w:lang w:eastAsia="zh-CN"/>
          </w:rPr>
          <w:t>(二)、用地控制指标</w:t>
        </w:r>
        <w:r>
          <w:tab/>
        </w:r>
        <w:r>
          <w:fldChar w:fldCharType="begin"/>
        </w:r>
        <w:r>
          <w:instrText xml:space="preserve"> PAGEREF _Toc11370 \h </w:instrText>
        </w:r>
        <w:r>
          <w:fldChar w:fldCharType="separate"/>
        </w:r>
        <w:r>
          <w:t>9</w:t>
        </w:r>
        <w:r>
          <w:fldChar w:fldCharType="end"/>
        </w:r>
      </w:hyperlink>
    </w:p>
    <w:p>
      <w:pPr>
        <w:pStyle w:val="TOC2"/>
        <w:tabs>
          <w:tab w:val="right" w:leader="dot" w:pos="8306"/>
        </w:tabs>
      </w:pPr>
      <w:hyperlink w:anchor="_Toc30952" w:history="1">
        <w:r>
          <w:rPr>
            <w:rFonts w:ascii="仿宋" w:eastAsia="仿宋" w:hAnsi="仿宋" w:cs="仿宋" w:hint="eastAsia"/>
            <w:lang w:eastAsia="zh-CN"/>
          </w:rPr>
          <w:t>(三)、节约用地措施</w:t>
        </w:r>
        <w:r>
          <w:tab/>
        </w:r>
        <w:r>
          <w:fldChar w:fldCharType="begin"/>
        </w:r>
        <w:r>
          <w:instrText xml:space="preserve"> PAGEREF _Toc30952 \h </w:instrText>
        </w:r>
        <w:r>
          <w:fldChar w:fldCharType="separate"/>
        </w:r>
        <w:r>
          <w:t>11</w:t>
        </w:r>
        <w:r>
          <w:fldChar w:fldCharType="end"/>
        </w:r>
      </w:hyperlink>
    </w:p>
    <w:p>
      <w:pPr>
        <w:pStyle w:val="TOC2"/>
        <w:tabs>
          <w:tab w:val="right" w:leader="dot" w:pos="8306"/>
        </w:tabs>
      </w:pPr>
      <w:hyperlink w:anchor="_Toc6826" w:history="1">
        <w:r>
          <w:rPr>
            <w:rFonts w:ascii="仿宋" w:eastAsia="仿宋" w:hAnsi="仿宋" w:cs="仿宋" w:hint="eastAsia"/>
            <w:lang w:eastAsia="zh-CN"/>
          </w:rPr>
          <w:t>(四)、总图布置方案</w:t>
        </w:r>
        <w:r>
          <w:tab/>
        </w:r>
        <w:r>
          <w:fldChar w:fldCharType="begin"/>
        </w:r>
        <w:r>
          <w:instrText xml:space="preserve"> PAGEREF _Toc6826 \h </w:instrText>
        </w:r>
        <w:r>
          <w:fldChar w:fldCharType="separate"/>
        </w:r>
        <w:r>
          <w:t>12</w:t>
        </w:r>
        <w:r>
          <w:fldChar w:fldCharType="end"/>
        </w:r>
      </w:hyperlink>
    </w:p>
    <w:p>
      <w:pPr>
        <w:pStyle w:val="TOC2"/>
        <w:tabs>
          <w:tab w:val="right" w:leader="dot" w:pos="8306"/>
        </w:tabs>
      </w:pPr>
      <w:hyperlink w:anchor="_Toc18077" w:history="1">
        <w:r>
          <w:rPr>
            <w:rFonts w:ascii="仿宋" w:eastAsia="仿宋" w:hAnsi="仿宋" w:cs="仿宋" w:hint="eastAsia"/>
            <w:lang w:eastAsia="zh-CN"/>
          </w:rPr>
          <w:t>(五)、选址综合评价</w:t>
        </w:r>
        <w:r>
          <w:tab/>
        </w:r>
        <w:r>
          <w:fldChar w:fldCharType="begin"/>
        </w:r>
        <w:r>
          <w:instrText xml:space="preserve"> PAGEREF _Toc18077 \h </w:instrText>
        </w:r>
        <w:r>
          <w:fldChar w:fldCharType="separate"/>
        </w:r>
        <w:r>
          <w:t>13</w:t>
        </w:r>
        <w:r>
          <w:fldChar w:fldCharType="end"/>
        </w:r>
      </w:hyperlink>
    </w:p>
    <w:p>
      <w:pPr>
        <w:pStyle w:val="TOC1"/>
        <w:tabs>
          <w:tab w:val="right" w:leader="dot" w:pos="8306"/>
        </w:tabs>
      </w:pPr>
      <w:hyperlink w:anchor="_Toc23113" w:history="1">
        <w:r>
          <w:rPr>
            <w:rFonts w:ascii="仿宋" w:eastAsia="仿宋" w:hAnsi="仿宋" w:cs="仿宋" w:hint="eastAsia"/>
            <w:lang w:eastAsia="zh-CN"/>
          </w:rPr>
          <w:t>四、色母料项目文档管理</w:t>
        </w:r>
        <w:r>
          <w:tab/>
        </w:r>
        <w:r>
          <w:fldChar w:fldCharType="begin"/>
        </w:r>
        <w:r>
          <w:instrText xml:space="preserve"> PAGEREF _Toc23113 \h </w:instrText>
        </w:r>
        <w:r>
          <w:fldChar w:fldCharType="separate"/>
        </w:r>
        <w:r>
          <w:t>14</w:t>
        </w:r>
        <w:r>
          <w:fldChar w:fldCharType="end"/>
        </w:r>
      </w:hyperlink>
    </w:p>
    <w:p>
      <w:pPr>
        <w:pStyle w:val="TOC2"/>
        <w:tabs>
          <w:tab w:val="right" w:leader="dot" w:pos="8306"/>
        </w:tabs>
      </w:pPr>
      <w:hyperlink w:anchor="_Toc14119" w:history="1">
        <w:r>
          <w:rPr>
            <w:rFonts w:ascii="仿宋" w:eastAsia="仿宋" w:hAnsi="仿宋" w:cs="仿宋" w:hint="eastAsia"/>
            <w:lang w:eastAsia="zh-CN"/>
          </w:rPr>
          <w:t>(一)、文档编制与审查</w:t>
        </w:r>
        <w:r>
          <w:tab/>
        </w:r>
        <w:r>
          <w:fldChar w:fldCharType="begin"/>
        </w:r>
        <w:r>
          <w:instrText xml:space="preserve"> PAGEREF _Toc14119 \h </w:instrText>
        </w:r>
        <w:r>
          <w:fldChar w:fldCharType="separate"/>
        </w:r>
        <w:r>
          <w:t>14</w:t>
        </w:r>
        <w:r>
          <w:fldChar w:fldCharType="end"/>
        </w:r>
      </w:hyperlink>
    </w:p>
    <w:p>
      <w:pPr>
        <w:pStyle w:val="TOC2"/>
        <w:tabs>
          <w:tab w:val="right" w:leader="dot" w:pos="8306"/>
        </w:tabs>
      </w:pPr>
      <w:hyperlink w:anchor="_Toc32153" w:history="1">
        <w:r>
          <w:rPr>
            <w:rFonts w:ascii="仿宋" w:eastAsia="仿宋" w:hAnsi="仿宋" w:cs="仿宋" w:hint="eastAsia"/>
            <w:lang w:eastAsia="zh-CN"/>
          </w:rPr>
          <w:t>(二)、文档发布与分发</w:t>
        </w:r>
        <w:r>
          <w:tab/>
        </w:r>
        <w:r>
          <w:fldChar w:fldCharType="begin"/>
        </w:r>
        <w:r>
          <w:instrText xml:space="preserve"> PAGEREF _Toc32153 \h </w:instrText>
        </w:r>
        <w:r>
          <w:fldChar w:fldCharType="separate"/>
        </w:r>
        <w:r>
          <w:t>15</w:t>
        </w:r>
        <w:r>
          <w:fldChar w:fldCharType="end"/>
        </w:r>
      </w:hyperlink>
    </w:p>
    <w:p>
      <w:pPr>
        <w:pStyle w:val="TOC2"/>
        <w:tabs>
          <w:tab w:val="right" w:leader="dot" w:pos="8306"/>
        </w:tabs>
      </w:pPr>
      <w:hyperlink w:anchor="_Toc25872" w:history="1">
        <w:r>
          <w:rPr>
            <w:rFonts w:ascii="仿宋" w:eastAsia="仿宋" w:hAnsi="仿宋" w:cs="仿宋" w:hint="eastAsia"/>
            <w:lang w:eastAsia="zh-CN"/>
          </w:rPr>
          <w:t>(三)、文档存档与归档</w:t>
        </w:r>
        <w:r>
          <w:tab/>
        </w:r>
        <w:r>
          <w:fldChar w:fldCharType="begin"/>
        </w:r>
        <w:r>
          <w:instrText xml:space="preserve"> PAGEREF _Toc25872 \h </w:instrText>
        </w:r>
        <w:r>
          <w:fldChar w:fldCharType="separate"/>
        </w:r>
        <w:r>
          <w:t>16</w:t>
        </w:r>
        <w:r>
          <w:fldChar w:fldCharType="end"/>
        </w:r>
      </w:hyperlink>
    </w:p>
    <w:p>
      <w:pPr>
        <w:pStyle w:val="TOC1"/>
        <w:tabs>
          <w:tab w:val="right" w:leader="dot" w:pos="8306"/>
        </w:tabs>
      </w:pPr>
      <w:hyperlink w:anchor="_Toc18548" w:history="1">
        <w:r>
          <w:rPr>
            <w:rFonts w:ascii="仿宋" w:eastAsia="仿宋" w:hAnsi="仿宋" w:cs="仿宋" w:hint="eastAsia"/>
            <w:lang w:eastAsia="zh-CN"/>
          </w:rPr>
          <w:t>五、色母料项目绩效评估</w:t>
        </w:r>
        <w:r>
          <w:tab/>
        </w:r>
        <w:r>
          <w:fldChar w:fldCharType="begin"/>
        </w:r>
        <w:r>
          <w:instrText xml:space="preserve"> PAGEREF _Toc18548 \h </w:instrText>
        </w:r>
        <w:r>
          <w:fldChar w:fldCharType="separate"/>
        </w:r>
        <w:r>
          <w:t>17</w:t>
        </w:r>
        <w:r>
          <w:fldChar w:fldCharType="end"/>
        </w:r>
      </w:hyperlink>
    </w:p>
    <w:p>
      <w:pPr>
        <w:pStyle w:val="TOC2"/>
        <w:tabs>
          <w:tab w:val="right" w:leader="dot" w:pos="8306"/>
        </w:tabs>
      </w:pPr>
      <w:hyperlink w:anchor="_Toc12892" w:history="1">
        <w:r>
          <w:rPr>
            <w:rFonts w:ascii="仿宋" w:eastAsia="仿宋" w:hAnsi="仿宋" w:cs="仿宋" w:hint="eastAsia"/>
            <w:lang w:eastAsia="zh-CN"/>
          </w:rPr>
          <w:t>(一)、绩效评估指标</w:t>
        </w:r>
        <w:r>
          <w:tab/>
        </w:r>
        <w:r>
          <w:fldChar w:fldCharType="begin"/>
        </w:r>
        <w:r>
          <w:instrText xml:space="preserve"> PAGEREF _Toc12892 \h </w:instrText>
        </w:r>
        <w:r>
          <w:fldChar w:fldCharType="separate"/>
        </w:r>
        <w:r>
          <w:t>17</w:t>
        </w:r>
        <w:r>
          <w:fldChar w:fldCharType="end"/>
        </w:r>
      </w:hyperlink>
    </w:p>
    <w:p>
      <w:pPr>
        <w:pStyle w:val="TOC2"/>
        <w:tabs>
          <w:tab w:val="right" w:leader="dot" w:pos="8306"/>
        </w:tabs>
      </w:pPr>
      <w:hyperlink w:anchor="_Toc21530" w:history="1">
        <w:r>
          <w:rPr>
            <w:rFonts w:ascii="仿宋" w:eastAsia="仿宋" w:hAnsi="仿宋" w:cs="仿宋" w:hint="eastAsia"/>
            <w:lang w:eastAsia="zh-CN"/>
          </w:rPr>
          <w:t>(二)、绩效评估方法</w:t>
        </w:r>
        <w:r>
          <w:tab/>
        </w:r>
        <w:r>
          <w:fldChar w:fldCharType="begin"/>
        </w:r>
        <w:r>
          <w:instrText xml:space="preserve"> PAGEREF _Toc21530 \h </w:instrText>
        </w:r>
        <w:r>
          <w:fldChar w:fldCharType="separate"/>
        </w:r>
        <w:r>
          <w:t>18</w:t>
        </w:r>
        <w:r>
          <w:fldChar w:fldCharType="end"/>
        </w:r>
      </w:hyperlink>
    </w:p>
    <w:p>
      <w:pPr>
        <w:pStyle w:val="TOC2"/>
        <w:tabs>
          <w:tab w:val="right" w:leader="dot" w:pos="8306"/>
        </w:tabs>
      </w:pPr>
      <w:hyperlink w:anchor="_Toc15724" w:history="1">
        <w:r>
          <w:rPr>
            <w:rFonts w:ascii="仿宋" w:eastAsia="仿宋" w:hAnsi="仿宋" w:cs="仿宋" w:hint="eastAsia"/>
            <w:lang w:eastAsia="zh-CN"/>
          </w:rPr>
          <w:t>(三)、绩效评估周期</w:t>
        </w:r>
        <w:r>
          <w:tab/>
        </w:r>
        <w:r>
          <w:fldChar w:fldCharType="begin"/>
        </w:r>
        <w:r>
          <w:instrText xml:space="preserve"> PAGEREF _Toc15724 \h </w:instrText>
        </w:r>
        <w:r>
          <w:fldChar w:fldCharType="separate"/>
        </w:r>
        <w:r>
          <w:t>19</w:t>
        </w:r>
        <w:r>
          <w:fldChar w:fldCharType="end"/>
        </w:r>
      </w:hyperlink>
    </w:p>
    <w:p>
      <w:pPr>
        <w:pStyle w:val="TOC1"/>
        <w:tabs>
          <w:tab w:val="right" w:leader="dot" w:pos="8306"/>
        </w:tabs>
      </w:pPr>
      <w:hyperlink w:anchor="_Toc3841" w:history="1">
        <w:r>
          <w:rPr>
            <w:rFonts w:ascii="仿宋" w:eastAsia="仿宋" w:hAnsi="仿宋" w:cs="仿宋" w:hint="eastAsia"/>
            <w:lang w:eastAsia="zh-CN"/>
          </w:rPr>
          <w:t>六、色母料项目建设背景及必要性分析</w:t>
        </w:r>
        <w:r>
          <w:tab/>
        </w:r>
        <w:r>
          <w:fldChar w:fldCharType="begin"/>
        </w:r>
        <w:r>
          <w:instrText xml:space="preserve"> PAGEREF _Toc3841 \h </w:instrText>
        </w:r>
        <w:r>
          <w:fldChar w:fldCharType="separate"/>
        </w:r>
        <w:r>
          <w:t>20</w:t>
        </w:r>
        <w:r>
          <w:fldChar w:fldCharType="end"/>
        </w:r>
      </w:hyperlink>
    </w:p>
    <w:p>
      <w:pPr>
        <w:pStyle w:val="TOC2"/>
        <w:tabs>
          <w:tab w:val="right" w:leader="dot" w:pos="8306"/>
        </w:tabs>
      </w:pPr>
      <w:hyperlink w:anchor="_Toc17939" w:history="1">
        <w:r>
          <w:rPr>
            <w:rFonts w:ascii="仿宋" w:eastAsia="仿宋" w:hAnsi="仿宋" w:cs="仿宋" w:hint="eastAsia"/>
            <w:lang w:eastAsia="zh-CN"/>
          </w:rPr>
          <w:t>(一)、色母料项目背景分析</w:t>
        </w:r>
        <w:r>
          <w:tab/>
        </w:r>
        <w:r>
          <w:fldChar w:fldCharType="begin"/>
        </w:r>
        <w:r>
          <w:instrText xml:space="preserve"> PAGEREF _Toc17939 \h </w:instrText>
        </w:r>
        <w:r>
          <w:fldChar w:fldCharType="separate"/>
        </w:r>
        <w:r>
          <w:t>20</w:t>
        </w:r>
        <w:r>
          <w:fldChar w:fldCharType="end"/>
        </w:r>
      </w:hyperlink>
    </w:p>
    <w:p>
      <w:pPr>
        <w:pStyle w:val="TOC2"/>
        <w:tabs>
          <w:tab w:val="right" w:leader="dot" w:pos="8306"/>
        </w:tabs>
      </w:pPr>
      <w:hyperlink w:anchor="_Toc24603" w:history="1">
        <w:r>
          <w:rPr>
            <w:rFonts w:ascii="仿宋" w:eastAsia="仿宋" w:hAnsi="仿宋" w:cs="仿宋" w:hint="eastAsia"/>
            <w:lang w:eastAsia="zh-CN"/>
          </w:rPr>
          <w:t>(二)、色母料项目建设必要性分析</w:t>
        </w:r>
        <w:r>
          <w:tab/>
        </w:r>
        <w:r>
          <w:fldChar w:fldCharType="begin"/>
        </w:r>
        <w:r>
          <w:instrText xml:space="preserve"> PAGEREF _Toc24603 \h </w:instrText>
        </w:r>
        <w:r>
          <w:fldChar w:fldCharType="separate"/>
        </w:r>
        <w:r>
          <w:t>22</w:t>
        </w:r>
        <w:r>
          <w:fldChar w:fldCharType="end"/>
        </w:r>
      </w:hyperlink>
    </w:p>
    <w:p>
      <w:pPr>
        <w:pStyle w:val="TOC1"/>
        <w:tabs>
          <w:tab w:val="right" w:leader="dot" w:pos="8306"/>
        </w:tabs>
      </w:pPr>
      <w:hyperlink w:anchor="_Toc19516" w:history="1">
        <w:r>
          <w:rPr>
            <w:rFonts w:ascii="仿宋" w:eastAsia="仿宋" w:hAnsi="仿宋" w:cs="仿宋" w:hint="eastAsia"/>
            <w:lang w:eastAsia="zh-CN"/>
          </w:rPr>
          <w:t>七、色母料项目人力资源培养与发展</w:t>
        </w:r>
        <w:r>
          <w:tab/>
        </w:r>
        <w:r>
          <w:fldChar w:fldCharType="begin"/>
        </w:r>
        <w:r>
          <w:instrText xml:space="preserve"> PAGEREF _Toc19516 \h </w:instrText>
        </w:r>
        <w:r>
          <w:fldChar w:fldCharType="separate"/>
        </w:r>
        <w:r>
          <w:t>23</w:t>
        </w:r>
        <w:r>
          <w:fldChar w:fldCharType="end"/>
        </w:r>
      </w:hyperlink>
    </w:p>
    <w:p>
      <w:pPr>
        <w:pStyle w:val="TOC2"/>
        <w:tabs>
          <w:tab w:val="right" w:leader="dot" w:pos="8306"/>
        </w:tabs>
      </w:pPr>
      <w:hyperlink w:anchor="_Toc12640" w:history="1">
        <w:r>
          <w:rPr>
            <w:rFonts w:ascii="仿宋" w:eastAsia="仿宋" w:hAnsi="仿宋" w:cs="仿宋" w:hint="eastAsia"/>
            <w:lang w:eastAsia="zh-CN"/>
          </w:rPr>
          <w:t>(一)、人才需求与规划</w:t>
        </w:r>
        <w:r>
          <w:tab/>
        </w:r>
        <w:r>
          <w:fldChar w:fldCharType="begin"/>
        </w:r>
        <w:r>
          <w:instrText xml:space="preserve"> PAGEREF _Toc12640 \h </w:instrText>
        </w:r>
        <w:r>
          <w:fldChar w:fldCharType="separate"/>
        </w:r>
        <w:r>
          <w:t>23</w:t>
        </w:r>
        <w:r>
          <w:fldChar w:fldCharType="end"/>
        </w:r>
      </w:hyperlink>
    </w:p>
    <w:p>
      <w:pPr>
        <w:pStyle w:val="TOC2"/>
        <w:tabs>
          <w:tab w:val="right" w:leader="dot" w:pos="8306"/>
        </w:tabs>
      </w:pPr>
      <w:hyperlink w:anchor="_Toc15567" w:history="1">
        <w:r>
          <w:rPr>
            <w:rFonts w:ascii="仿宋" w:eastAsia="仿宋" w:hAnsi="仿宋" w:cs="仿宋" w:hint="eastAsia"/>
            <w:lang w:eastAsia="zh-CN"/>
          </w:rPr>
          <w:t>(二)、培训与发展计划</w:t>
        </w:r>
        <w:r>
          <w:tab/>
        </w:r>
        <w:r>
          <w:fldChar w:fldCharType="begin"/>
        </w:r>
        <w:r>
          <w:instrText xml:space="preserve"> PAGEREF _Toc15567 \h </w:instrText>
        </w:r>
        <w:r>
          <w:fldChar w:fldCharType="separate"/>
        </w:r>
        <w:r>
          <w:t>24</w:t>
        </w:r>
        <w:r>
          <w:fldChar w:fldCharType="end"/>
        </w:r>
      </w:hyperlink>
    </w:p>
    <w:p>
      <w:pPr>
        <w:pStyle w:val="TOC1"/>
        <w:tabs>
          <w:tab w:val="right" w:leader="dot" w:pos="8306"/>
        </w:tabs>
      </w:pPr>
      <w:hyperlink w:anchor="_Toc929" w:history="1">
        <w:r>
          <w:rPr>
            <w:rFonts w:ascii="仿宋" w:eastAsia="仿宋" w:hAnsi="仿宋" w:cs="仿宋" w:hint="eastAsia"/>
            <w:lang w:eastAsia="zh-CN"/>
          </w:rPr>
          <w:t>八、色母料项目环境影响分析</w:t>
        </w:r>
        <w:r>
          <w:tab/>
        </w:r>
        <w:r>
          <w:fldChar w:fldCharType="begin"/>
        </w:r>
        <w:r>
          <w:instrText xml:space="preserve"> PAGEREF _Toc929 \h </w:instrText>
        </w:r>
        <w:r>
          <w:fldChar w:fldCharType="separate"/>
        </w:r>
        <w:r>
          <w:t>24</w:t>
        </w:r>
        <w:r>
          <w:fldChar w:fldCharType="end"/>
        </w:r>
      </w:hyperlink>
    </w:p>
    <w:p>
      <w:pPr>
        <w:pStyle w:val="TOC2"/>
        <w:tabs>
          <w:tab w:val="right" w:leader="dot" w:pos="8306"/>
        </w:tabs>
      </w:pPr>
      <w:hyperlink w:anchor="_Toc26300" w:history="1">
        <w:r>
          <w:rPr>
            <w:rFonts w:ascii="仿宋" w:eastAsia="仿宋" w:hAnsi="仿宋" w:cs="仿宋" w:hint="eastAsia"/>
            <w:lang w:eastAsia="zh-CN"/>
          </w:rPr>
          <w:t>(一)、建设区域环境质量现状</w:t>
        </w:r>
        <w:r>
          <w:tab/>
        </w:r>
        <w:r>
          <w:fldChar w:fldCharType="begin"/>
        </w:r>
        <w:r>
          <w:instrText xml:space="preserve"> PAGEREF _Toc26300 \h </w:instrText>
        </w:r>
        <w:r>
          <w:fldChar w:fldCharType="separate"/>
        </w:r>
        <w:r>
          <w:t>24</w:t>
        </w:r>
        <w:r>
          <w:fldChar w:fldCharType="end"/>
        </w:r>
      </w:hyperlink>
    </w:p>
    <w:p>
      <w:pPr>
        <w:pStyle w:val="TOC2"/>
        <w:tabs>
          <w:tab w:val="right" w:leader="dot" w:pos="8306"/>
        </w:tabs>
      </w:pPr>
      <w:hyperlink w:anchor="_Toc32235" w:history="1">
        <w:r>
          <w:rPr>
            <w:rFonts w:ascii="仿宋" w:eastAsia="仿宋" w:hAnsi="仿宋" w:cs="仿宋" w:hint="eastAsia"/>
            <w:lang w:eastAsia="zh-CN"/>
          </w:rPr>
          <w:t>(二)、建设期环境保护</w:t>
        </w:r>
        <w:r>
          <w:tab/>
        </w:r>
        <w:r>
          <w:fldChar w:fldCharType="begin"/>
        </w:r>
        <w:r>
          <w:instrText xml:space="preserve"> PAGEREF _Toc32235 \h </w:instrText>
        </w:r>
        <w:r>
          <w:fldChar w:fldCharType="separate"/>
        </w:r>
        <w:r>
          <w:t>26</w:t>
        </w:r>
        <w:r>
          <w:fldChar w:fldCharType="end"/>
        </w:r>
      </w:hyperlink>
    </w:p>
    <w:p>
      <w:pPr>
        <w:pStyle w:val="TOC2"/>
        <w:tabs>
          <w:tab w:val="right" w:leader="dot" w:pos="8306"/>
        </w:tabs>
      </w:pPr>
      <w:hyperlink w:anchor="_Toc335" w:history="1">
        <w:r>
          <w:rPr>
            <w:rFonts w:ascii="仿宋" w:eastAsia="仿宋" w:hAnsi="仿宋" w:cs="仿宋" w:hint="eastAsia"/>
            <w:lang w:eastAsia="zh-CN"/>
          </w:rPr>
          <w:t>(三)、运营期环境保护</w:t>
        </w:r>
        <w:r>
          <w:tab/>
        </w:r>
        <w:r>
          <w:fldChar w:fldCharType="begin"/>
        </w:r>
        <w:r>
          <w:instrText xml:space="preserve"> PAGEREF _Toc335 \h </w:instrText>
        </w:r>
        <w:r>
          <w:fldChar w:fldCharType="separate"/>
        </w:r>
        <w:r>
          <w:t>27</w:t>
        </w:r>
        <w:r>
          <w:fldChar w:fldCharType="end"/>
        </w:r>
      </w:hyperlink>
    </w:p>
    <w:p>
      <w:pPr>
        <w:pStyle w:val="TOC2"/>
        <w:tabs>
          <w:tab w:val="right" w:leader="dot" w:pos="8306"/>
        </w:tabs>
      </w:pPr>
      <w:hyperlink w:anchor="_Toc15617" w:history="1">
        <w:r>
          <w:rPr>
            <w:rFonts w:ascii="仿宋" w:eastAsia="仿宋" w:hAnsi="仿宋" w:cs="仿宋" w:hint="eastAsia"/>
            <w:lang w:eastAsia="zh-CN"/>
          </w:rPr>
          <w:t>(四)、色母料项目建设对区域经济的影响</w:t>
        </w:r>
        <w:r>
          <w:tab/>
        </w:r>
        <w:r>
          <w:fldChar w:fldCharType="begin"/>
        </w:r>
        <w:r>
          <w:instrText xml:space="preserve"> PAGEREF _Toc15617 \h </w:instrText>
        </w:r>
        <w:r>
          <w:fldChar w:fldCharType="separate"/>
        </w:r>
        <w:r>
          <w:t>28</w:t>
        </w:r>
        <w:r>
          <w:fldChar w:fldCharType="end"/>
        </w:r>
      </w:hyperlink>
    </w:p>
    <w:p>
      <w:pPr>
        <w:pStyle w:val="TOC2"/>
        <w:tabs>
          <w:tab w:val="right" w:leader="dot" w:pos="8306"/>
        </w:tabs>
      </w:pPr>
      <w:hyperlink w:anchor="_Toc5693" w:history="1">
        <w:r>
          <w:rPr>
            <w:rFonts w:ascii="仿宋" w:eastAsia="仿宋" w:hAnsi="仿宋" w:cs="仿宋" w:hint="eastAsia"/>
            <w:lang w:eastAsia="zh-CN"/>
          </w:rPr>
          <w:t>(五)、废弃物处理</w:t>
        </w:r>
        <w:r>
          <w:tab/>
        </w:r>
        <w:r>
          <w:fldChar w:fldCharType="begin"/>
        </w:r>
        <w:r>
          <w:instrText xml:space="preserve"> PAGEREF _Toc5693 \h </w:instrText>
        </w:r>
        <w:r>
          <w:fldChar w:fldCharType="separate"/>
        </w:r>
        <w:r>
          <w:t>30</w:t>
        </w:r>
        <w:r>
          <w:fldChar w:fldCharType="end"/>
        </w:r>
      </w:hyperlink>
    </w:p>
    <w:p>
      <w:pPr>
        <w:pStyle w:val="TOC2"/>
        <w:tabs>
          <w:tab w:val="right" w:leader="dot" w:pos="8306"/>
        </w:tabs>
      </w:pPr>
      <w:hyperlink w:anchor="_Toc3005" w:history="1">
        <w:r>
          <w:rPr>
            <w:rFonts w:ascii="仿宋" w:eastAsia="仿宋" w:hAnsi="仿宋" w:cs="仿宋" w:hint="eastAsia"/>
            <w:lang w:eastAsia="zh-CN"/>
          </w:rPr>
          <w:t>(六)、特殊环境影响分析</w:t>
        </w:r>
        <w:r>
          <w:tab/>
        </w:r>
        <w:r>
          <w:fldChar w:fldCharType="begin"/>
        </w:r>
        <w:r>
          <w:instrText xml:space="preserve"> PAGEREF _Toc3005 \h </w:instrText>
        </w:r>
        <w:r>
          <w:fldChar w:fldCharType="separate"/>
        </w:r>
        <w:r>
          <w:t>31</w:t>
        </w:r>
        <w:r>
          <w:fldChar w:fldCharType="end"/>
        </w:r>
      </w:hyperlink>
    </w:p>
    <w:p>
      <w:pPr>
        <w:pStyle w:val="TOC2"/>
        <w:tabs>
          <w:tab w:val="right" w:leader="dot" w:pos="8306"/>
        </w:tabs>
      </w:pPr>
      <w:hyperlink w:anchor="_Toc29967" w:history="1">
        <w:r>
          <w:rPr>
            <w:rFonts w:ascii="仿宋" w:eastAsia="仿宋" w:hAnsi="仿宋" w:cs="仿宋" w:hint="eastAsia"/>
            <w:lang w:eastAsia="zh-CN"/>
          </w:rPr>
          <w:t>(七)、清洁生产</w:t>
        </w:r>
        <w:r>
          <w:tab/>
        </w:r>
        <w:r>
          <w:fldChar w:fldCharType="begin"/>
        </w:r>
        <w:r>
          <w:instrText xml:space="preserve"> PAGEREF _Toc29967 \h </w:instrText>
        </w:r>
        <w:r>
          <w:fldChar w:fldCharType="separate"/>
        </w:r>
        <w:r>
          <w:t>32</w:t>
        </w:r>
        <w:r>
          <w:fldChar w:fldCharType="end"/>
        </w:r>
      </w:hyperlink>
    </w:p>
    <w:p>
      <w:pPr>
        <w:pStyle w:val="TOC2"/>
        <w:tabs>
          <w:tab w:val="right" w:leader="dot" w:pos="8306"/>
        </w:tabs>
      </w:pPr>
      <w:hyperlink w:anchor="_Toc13139" w:history="1">
        <w:r>
          <w:rPr>
            <w:rFonts w:ascii="仿宋" w:eastAsia="仿宋" w:hAnsi="仿宋" w:cs="仿宋" w:hint="eastAsia"/>
            <w:lang w:eastAsia="zh-CN"/>
          </w:rPr>
          <w:t>(八)、环境保护综合评价</w:t>
        </w:r>
        <w:r>
          <w:tab/>
        </w:r>
        <w:r>
          <w:fldChar w:fldCharType="begin"/>
        </w:r>
        <w:r>
          <w:instrText xml:space="preserve"> PAGEREF _Toc13139 \h </w:instrText>
        </w:r>
        <w:r>
          <w:fldChar w:fldCharType="separate"/>
        </w:r>
        <w:r>
          <w:t>34</w:t>
        </w:r>
        <w:r>
          <w:fldChar w:fldCharType="end"/>
        </w:r>
      </w:hyperlink>
    </w:p>
    <w:p>
      <w:pPr>
        <w:pStyle w:val="TOC1"/>
        <w:tabs>
          <w:tab w:val="right" w:leader="dot" w:pos="8306"/>
        </w:tabs>
      </w:pPr>
      <w:hyperlink w:anchor="_Toc17099" w:history="1">
        <w:r>
          <w:rPr>
            <w:rFonts w:ascii="仿宋" w:eastAsia="仿宋" w:hAnsi="仿宋" w:cs="仿宋" w:hint="eastAsia"/>
            <w:lang w:eastAsia="zh-CN"/>
          </w:rPr>
          <w:t>九、色母料项目创新与研发</w:t>
        </w:r>
        <w:r>
          <w:tab/>
        </w:r>
        <w:r>
          <w:fldChar w:fldCharType="begin"/>
        </w:r>
        <w:r>
          <w:instrText xml:space="preserve"> PAGEREF _Toc17099 \h </w:instrText>
        </w:r>
        <w:r>
          <w:fldChar w:fldCharType="separate"/>
        </w:r>
        <w:r>
          <w:t>35</w:t>
        </w:r>
        <w:r>
          <w:fldChar w:fldCharType="end"/>
        </w:r>
      </w:hyperlink>
    </w:p>
    <w:p>
      <w:pPr>
        <w:pStyle w:val="TOC2"/>
        <w:tabs>
          <w:tab w:val="right" w:leader="dot" w:pos="8306"/>
        </w:tabs>
      </w:pPr>
      <w:hyperlink w:anchor="_Toc19144" w:history="1">
        <w:r>
          <w:rPr>
            <w:rFonts w:ascii="仿宋" w:eastAsia="仿宋" w:hAnsi="仿宋" w:cs="仿宋" w:hint="eastAsia"/>
            <w:lang w:eastAsia="zh-CN"/>
          </w:rPr>
          <w:t>(一)、创新策略与方向</w:t>
        </w:r>
        <w:r>
          <w:tab/>
        </w:r>
        <w:r>
          <w:fldChar w:fldCharType="begin"/>
        </w:r>
        <w:r>
          <w:instrText xml:space="preserve"> PAGEREF _Toc19144 \h </w:instrText>
        </w:r>
        <w:r>
          <w:fldChar w:fldCharType="separate"/>
        </w:r>
        <w:r>
          <w:t>35</w:t>
        </w:r>
        <w:r>
          <w:fldChar w:fldCharType="end"/>
        </w:r>
      </w:hyperlink>
    </w:p>
    <w:p>
      <w:pPr>
        <w:pStyle w:val="TOC2"/>
        <w:tabs>
          <w:tab w:val="right" w:leader="dot" w:pos="8306"/>
        </w:tabs>
      </w:pPr>
      <w:hyperlink w:anchor="_Toc4114" w:history="1">
        <w:r>
          <w:rPr>
            <w:rFonts w:ascii="仿宋" w:eastAsia="仿宋" w:hAnsi="仿宋" w:cs="仿宋" w:hint="eastAsia"/>
            <w:lang w:eastAsia="zh-CN"/>
          </w:rPr>
          <w:t>(二)、研发规划与投入</w:t>
        </w:r>
        <w:r>
          <w:tab/>
        </w:r>
        <w:r>
          <w:fldChar w:fldCharType="begin"/>
        </w:r>
        <w:r>
          <w:instrText xml:space="preserve"> PAGEREF _Toc4114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04" w:history="1">
        <w:r>
          <w:rPr>
            <w:rFonts w:ascii="仿宋" w:eastAsia="仿宋" w:hAnsi="仿宋" w:cs="仿宋" w:hint="eastAsia"/>
            <w:lang w:eastAsia="zh-CN"/>
          </w:rPr>
          <w:t>十、生产安全保护</w:t>
        </w:r>
        <w:r>
          <w:tab/>
        </w:r>
        <w:r>
          <w:fldChar w:fldCharType="begin"/>
        </w:r>
        <w:r>
          <w:instrText xml:space="preserve"> PAGEREF _Toc26404 \h </w:instrText>
        </w:r>
        <w:r>
          <w:fldChar w:fldCharType="separate"/>
        </w:r>
        <w:r>
          <w:t>38</w:t>
        </w:r>
        <w:r>
          <w:fldChar w:fldCharType="end"/>
        </w:r>
      </w:hyperlink>
    </w:p>
    <w:p>
      <w:pPr>
        <w:pStyle w:val="TOC2"/>
        <w:tabs>
          <w:tab w:val="right" w:leader="dot" w:pos="8306"/>
        </w:tabs>
      </w:pPr>
      <w:hyperlink w:anchor="_Toc28942" w:history="1">
        <w:r>
          <w:rPr>
            <w:rFonts w:ascii="仿宋" w:eastAsia="仿宋" w:hAnsi="仿宋" w:cs="仿宋" w:hint="eastAsia"/>
            <w:lang w:eastAsia="zh-CN"/>
          </w:rPr>
          <w:t>(一)、消防安全</w:t>
        </w:r>
        <w:r>
          <w:tab/>
        </w:r>
        <w:r>
          <w:fldChar w:fldCharType="begin"/>
        </w:r>
        <w:r>
          <w:instrText xml:space="preserve"> PAGEREF _Toc28942 \h </w:instrText>
        </w:r>
        <w:r>
          <w:fldChar w:fldCharType="separate"/>
        </w:r>
        <w:r>
          <w:t>38</w:t>
        </w:r>
        <w:r>
          <w:fldChar w:fldCharType="end"/>
        </w:r>
      </w:hyperlink>
    </w:p>
    <w:p>
      <w:pPr>
        <w:pStyle w:val="TOC2"/>
        <w:tabs>
          <w:tab w:val="right" w:leader="dot" w:pos="8306"/>
        </w:tabs>
      </w:pPr>
      <w:hyperlink w:anchor="_Toc23074" w:history="1">
        <w:r>
          <w:rPr>
            <w:rFonts w:ascii="仿宋" w:eastAsia="仿宋" w:hAnsi="仿宋" w:cs="仿宋" w:hint="eastAsia"/>
            <w:lang w:eastAsia="zh-CN"/>
          </w:rPr>
          <w:t>(二)、防火防爆总图布置措施</w:t>
        </w:r>
        <w:r>
          <w:tab/>
        </w:r>
        <w:r>
          <w:fldChar w:fldCharType="begin"/>
        </w:r>
        <w:r>
          <w:instrText xml:space="preserve"> PAGEREF _Toc23074 \h </w:instrText>
        </w:r>
        <w:r>
          <w:fldChar w:fldCharType="separate"/>
        </w:r>
        <w:r>
          <w:t>39</w:t>
        </w:r>
        <w:r>
          <w:fldChar w:fldCharType="end"/>
        </w:r>
      </w:hyperlink>
    </w:p>
    <w:p>
      <w:pPr>
        <w:pStyle w:val="TOC2"/>
        <w:tabs>
          <w:tab w:val="right" w:leader="dot" w:pos="8306"/>
        </w:tabs>
      </w:pPr>
      <w:hyperlink w:anchor="_Toc11743" w:history="1">
        <w:r>
          <w:rPr>
            <w:rFonts w:ascii="仿宋" w:eastAsia="仿宋" w:hAnsi="仿宋" w:cs="仿宋" w:hint="eastAsia"/>
            <w:lang w:eastAsia="zh-CN"/>
          </w:rPr>
          <w:t>(三)、自然灾害防范措施</w:t>
        </w:r>
        <w:r>
          <w:tab/>
        </w:r>
        <w:r>
          <w:fldChar w:fldCharType="begin"/>
        </w:r>
        <w:r>
          <w:instrText xml:space="preserve"> PAGEREF _Toc11743 \h </w:instrText>
        </w:r>
        <w:r>
          <w:fldChar w:fldCharType="separate"/>
        </w:r>
        <w:r>
          <w:t>40</w:t>
        </w:r>
        <w:r>
          <w:fldChar w:fldCharType="end"/>
        </w:r>
      </w:hyperlink>
    </w:p>
    <w:p>
      <w:pPr>
        <w:pStyle w:val="TOC2"/>
        <w:tabs>
          <w:tab w:val="right" w:leader="dot" w:pos="8306"/>
        </w:tabs>
      </w:pPr>
      <w:hyperlink w:anchor="_Toc23403" w:history="1">
        <w:r>
          <w:rPr>
            <w:rFonts w:ascii="仿宋" w:eastAsia="仿宋" w:hAnsi="仿宋" w:cs="仿宋" w:hint="eastAsia"/>
            <w:lang w:eastAsia="zh-CN"/>
          </w:rPr>
          <w:t>(四)、安全色及安全标志使用要求</w:t>
        </w:r>
        <w:r>
          <w:tab/>
        </w:r>
        <w:r>
          <w:fldChar w:fldCharType="begin"/>
        </w:r>
        <w:r>
          <w:instrText xml:space="preserve"> PAGEREF _Toc23403 \h </w:instrText>
        </w:r>
        <w:r>
          <w:fldChar w:fldCharType="separate"/>
        </w:r>
        <w:r>
          <w:t>41</w:t>
        </w:r>
        <w:r>
          <w:fldChar w:fldCharType="end"/>
        </w:r>
      </w:hyperlink>
    </w:p>
    <w:p>
      <w:pPr>
        <w:pStyle w:val="TOC2"/>
        <w:tabs>
          <w:tab w:val="right" w:leader="dot" w:pos="8306"/>
        </w:tabs>
      </w:pPr>
      <w:hyperlink w:anchor="_Toc5998" w:history="1">
        <w:r>
          <w:rPr>
            <w:rFonts w:ascii="仿宋" w:eastAsia="仿宋" w:hAnsi="仿宋" w:cs="仿宋" w:hint="eastAsia"/>
            <w:lang w:eastAsia="zh-CN"/>
          </w:rPr>
          <w:t>(五)、防尘防毒措施</w:t>
        </w:r>
        <w:r>
          <w:tab/>
        </w:r>
        <w:r>
          <w:fldChar w:fldCharType="begin"/>
        </w:r>
        <w:r>
          <w:instrText xml:space="preserve"> PAGEREF _Toc5998 \h </w:instrText>
        </w:r>
        <w:r>
          <w:fldChar w:fldCharType="separate"/>
        </w:r>
        <w:r>
          <w:t>42</w:t>
        </w:r>
        <w:r>
          <w:fldChar w:fldCharType="end"/>
        </w:r>
      </w:hyperlink>
    </w:p>
    <w:p>
      <w:pPr>
        <w:pStyle w:val="TOC2"/>
        <w:tabs>
          <w:tab w:val="right" w:leader="dot" w:pos="8306"/>
        </w:tabs>
      </w:pPr>
      <w:hyperlink w:anchor="_Toc6304" w:history="1">
        <w:r>
          <w:rPr>
            <w:rFonts w:ascii="仿宋" w:eastAsia="仿宋" w:hAnsi="仿宋" w:cs="仿宋" w:hint="eastAsia"/>
            <w:lang w:eastAsia="zh-CN"/>
          </w:rPr>
          <w:t>(六)、防静电、触电防护及防雷措施</w:t>
        </w:r>
        <w:r>
          <w:tab/>
        </w:r>
        <w:r>
          <w:fldChar w:fldCharType="begin"/>
        </w:r>
        <w:r>
          <w:instrText xml:space="preserve"> PAGEREF _Toc6304 \h </w:instrText>
        </w:r>
        <w:r>
          <w:fldChar w:fldCharType="separate"/>
        </w:r>
        <w:r>
          <w:t>43</w:t>
        </w:r>
        <w:r>
          <w:fldChar w:fldCharType="end"/>
        </w:r>
      </w:hyperlink>
    </w:p>
    <w:p>
      <w:pPr>
        <w:pStyle w:val="TOC2"/>
        <w:tabs>
          <w:tab w:val="right" w:leader="dot" w:pos="8306"/>
        </w:tabs>
      </w:pPr>
      <w:hyperlink w:anchor="_Toc11210" w:history="1">
        <w:r>
          <w:rPr>
            <w:rFonts w:ascii="仿宋" w:eastAsia="仿宋" w:hAnsi="仿宋" w:cs="仿宋" w:hint="eastAsia"/>
            <w:lang w:eastAsia="zh-CN"/>
          </w:rPr>
          <w:t>(七)、机械设备安全保障措施</w:t>
        </w:r>
        <w:r>
          <w:tab/>
        </w:r>
        <w:r>
          <w:fldChar w:fldCharType="begin"/>
        </w:r>
        <w:r>
          <w:instrText xml:space="preserve"> PAGEREF _Toc11210 \h </w:instrText>
        </w:r>
        <w:r>
          <w:fldChar w:fldCharType="separate"/>
        </w:r>
        <w:r>
          <w:t>44</w:t>
        </w:r>
        <w:r>
          <w:fldChar w:fldCharType="end"/>
        </w:r>
      </w:hyperlink>
    </w:p>
    <w:p>
      <w:pPr>
        <w:pStyle w:val="TOC1"/>
        <w:tabs>
          <w:tab w:val="right" w:leader="dot" w:pos="8306"/>
        </w:tabs>
      </w:pPr>
      <w:hyperlink w:anchor="_Toc19134" w:history="1">
        <w:r>
          <w:rPr>
            <w:rFonts w:ascii="仿宋" w:eastAsia="仿宋" w:hAnsi="仿宋" w:cs="仿宋" w:hint="eastAsia"/>
            <w:lang w:eastAsia="zh-CN"/>
          </w:rPr>
          <w:t>十一、色母料项目社会影响</w:t>
        </w:r>
        <w:r>
          <w:tab/>
        </w:r>
        <w:r>
          <w:fldChar w:fldCharType="begin"/>
        </w:r>
        <w:r>
          <w:instrText xml:space="preserve"> PAGEREF _Toc19134 \h </w:instrText>
        </w:r>
        <w:r>
          <w:fldChar w:fldCharType="separate"/>
        </w:r>
        <w:r>
          <w:t>46</w:t>
        </w:r>
        <w:r>
          <w:fldChar w:fldCharType="end"/>
        </w:r>
      </w:hyperlink>
    </w:p>
    <w:p>
      <w:pPr>
        <w:pStyle w:val="TOC2"/>
        <w:tabs>
          <w:tab w:val="right" w:leader="dot" w:pos="8306"/>
        </w:tabs>
      </w:pPr>
      <w:hyperlink w:anchor="_Toc20090" w:history="1">
        <w:r>
          <w:rPr>
            <w:rFonts w:ascii="仿宋" w:eastAsia="仿宋" w:hAnsi="仿宋" w:cs="仿宋" w:hint="eastAsia"/>
            <w:lang w:eastAsia="zh-CN"/>
          </w:rPr>
          <w:t>(一)、社会责任与义务</w:t>
        </w:r>
        <w:r>
          <w:tab/>
        </w:r>
        <w:r>
          <w:fldChar w:fldCharType="begin"/>
        </w:r>
        <w:r>
          <w:instrText xml:space="preserve"> PAGEREF _Toc20090 \h </w:instrText>
        </w:r>
        <w:r>
          <w:fldChar w:fldCharType="separate"/>
        </w:r>
        <w:r>
          <w:t>46</w:t>
        </w:r>
        <w:r>
          <w:fldChar w:fldCharType="end"/>
        </w:r>
      </w:hyperlink>
    </w:p>
    <w:p>
      <w:pPr>
        <w:pStyle w:val="TOC2"/>
        <w:tabs>
          <w:tab w:val="right" w:leader="dot" w:pos="8306"/>
        </w:tabs>
      </w:pPr>
      <w:hyperlink w:anchor="_Toc9126" w:history="1">
        <w:r>
          <w:rPr>
            <w:rFonts w:ascii="仿宋" w:eastAsia="仿宋" w:hAnsi="仿宋" w:cs="仿宋" w:hint="eastAsia"/>
            <w:lang w:eastAsia="zh-CN"/>
          </w:rPr>
          <w:t>(二)、社会参与与沟通</w:t>
        </w:r>
        <w:r>
          <w:tab/>
        </w:r>
        <w:r>
          <w:fldChar w:fldCharType="begin"/>
        </w:r>
        <w:r>
          <w:instrText xml:space="preserve"> PAGEREF _Toc9126 \h </w:instrText>
        </w:r>
        <w:r>
          <w:fldChar w:fldCharType="separate"/>
        </w:r>
        <w:r>
          <w:t>46</w:t>
        </w:r>
        <w:r>
          <w:fldChar w:fldCharType="end"/>
        </w:r>
      </w:hyperlink>
    </w:p>
    <w:p>
      <w:pPr>
        <w:pStyle w:val="TOC1"/>
        <w:tabs>
          <w:tab w:val="right" w:leader="dot" w:pos="8306"/>
        </w:tabs>
      </w:pPr>
      <w:hyperlink w:anchor="_Toc15476" w:history="1">
        <w:r>
          <w:rPr>
            <w:rFonts w:ascii="仿宋" w:eastAsia="仿宋" w:hAnsi="仿宋" w:cs="仿宋" w:hint="eastAsia"/>
            <w:lang w:eastAsia="zh-CN"/>
          </w:rPr>
          <w:t>十二、色母料项目投资规划</w:t>
        </w:r>
        <w:r>
          <w:tab/>
        </w:r>
        <w:r>
          <w:fldChar w:fldCharType="begin"/>
        </w:r>
        <w:r>
          <w:instrText xml:space="preserve"> PAGEREF _Toc15476 \h </w:instrText>
        </w:r>
        <w:r>
          <w:fldChar w:fldCharType="separate"/>
        </w:r>
        <w:r>
          <w:t>47</w:t>
        </w:r>
        <w:r>
          <w:fldChar w:fldCharType="end"/>
        </w:r>
      </w:hyperlink>
    </w:p>
    <w:p>
      <w:pPr>
        <w:pStyle w:val="TOC2"/>
        <w:tabs>
          <w:tab w:val="right" w:leader="dot" w:pos="8306"/>
        </w:tabs>
      </w:pPr>
      <w:hyperlink w:anchor="_Toc15558" w:history="1">
        <w:r>
          <w:rPr>
            <w:rFonts w:ascii="仿宋" w:eastAsia="仿宋" w:hAnsi="仿宋" w:cs="仿宋" w:hint="eastAsia"/>
            <w:lang w:eastAsia="zh-CN"/>
          </w:rPr>
          <w:t>(一)、色母料项目总投资估算</w:t>
        </w:r>
        <w:r>
          <w:tab/>
        </w:r>
        <w:r>
          <w:fldChar w:fldCharType="begin"/>
        </w:r>
        <w:r>
          <w:instrText xml:space="preserve"> PAGEREF _Toc15558 \h </w:instrText>
        </w:r>
        <w:r>
          <w:fldChar w:fldCharType="separate"/>
        </w:r>
        <w:r>
          <w:t>47</w:t>
        </w:r>
        <w:r>
          <w:fldChar w:fldCharType="end"/>
        </w:r>
      </w:hyperlink>
    </w:p>
    <w:p>
      <w:pPr>
        <w:pStyle w:val="TOC2"/>
        <w:tabs>
          <w:tab w:val="right" w:leader="dot" w:pos="8306"/>
        </w:tabs>
      </w:pPr>
      <w:hyperlink w:anchor="_Toc24715" w:history="1">
        <w:r>
          <w:rPr>
            <w:rFonts w:ascii="仿宋" w:eastAsia="仿宋" w:hAnsi="仿宋" w:cs="仿宋" w:hint="eastAsia"/>
            <w:lang w:eastAsia="zh-CN"/>
          </w:rPr>
          <w:t>(二)、资金筹措</w:t>
        </w:r>
        <w:r>
          <w:tab/>
        </w:r>
        <w:r>
          <w:fldChar w:fldCharType="begin"/>
        </w:r>
        <w:r>
          <w:instrText xml:space="preserve"> PAGEREF _Toc24715 \h </w:instrText>
        </w:r>
        <w:r>
          <w:fldChar w:fldCharType="separate"/>
        </w:r>
        <w:r>
          <w:t>49</w:t>
        </w:r>
        <w:r>
          <w:fldChar w:fldCharType="end"/>
        </w:r>
      </w:hyperlink>
    </w:p>
    <w:p>
      <w:pPr>
        <w:pStyle w:val="TOC1"/>
        <w:tabs>
          <w:tab w:val="right" w:leader="dot" w:pos="8306"/>
        </w:tabs>
      </w:pPr>
      <w:hyperlink w:anchor="_Toc14397" w:history="1">
        <w:r>
          <w:rPr>
            <w:rFonts w:ascii="仿宋" w:eastAsia="仿宋" w:hAnsi="仿宋" w:cs="仿宋" w:hint="eastAsia"/>
            <w:lang w:eastAsia="zh-CN"/>
          </w:rPr>
          <w:t>十三、色母料项目变更管理</w:t>
        </w:r>
        <w:r>
          <w:tab/>
        </w:r>
        <w:r>
          <w:fldChar w:fldCharType="begin"/>
        </w:r>
        <w:r>
          <w:instrText xml:space="preserve"> PAGEREF _Toc14397 \h </w:instrText>
        </w:r>
        <w:r>
          <w:fldChar w:fldCharType="separate"/>
        </w:r>
        <w:r>
          <w:t>49</w:t>
        </w:r>
        <w:r>
          <w:fldChar w:fldCharType="end"/>
        </w:r>
      </w:hyperlink>
    </w:p>
    <w:p>
      <w:pPr>
        <w:pStyle w:val="TOC2"/>
        <w:tabs>
          <w:tab w:val="right" w:leader="dot" w:pos="8306"/>
        </w:tabs>
      </w:pPr>
      <w:hyperlink w:anchor="_Toc5269" w:history="1">
        <w:r>
          <w:rPr>
            <w:rFonts w:ascii="仿宋" w:eastAsia="仿宋" w:hAnsi="仿宋" w:cs="仿宋" w:hint="eastAsia"/>
            <w:lang w:eastAsia="zh-CN"/>
          </w:rPr>
          <w:t>(一)、变更申请与评估</w:t>
        </w:r>
        <w:r>
          <w:tab/>
        </w:r>
        <w:r>
          <w:fldChar w:fldCharType="begin"/>
        </w:r>
        <w:r>
          <w:instrText xml:space="preserve"> PAGEREF _Toc5269 \h </w:instrText>
        </w:r>
        <w:r>
          <w:fldChar w:fldCharType="separate"/>
        </w:r>
        <w:r>
          <w:t>49</w:t>
        </w:r>
        <w:r>
          <w:fldChar w:fldCharType="end"/>
        </w:r>
      </w:hyperlink>
    </w:p>
    <w:p>
      <w:pPr>
        <w:pStyle w:val="TOC2"/>
        <w:tabs>
          <w:tab w:val="right" w:leader="dot" w:pos="8306"/>
        </w:tabs>
      </w:pPr>
      <w:hyperlink w:anchor="_Toc4081" w:history="1">
        <w:r>
          <w:rPr>
            <w:rFonts w:ascii="仿宋" w:eastAsia="仿宋" w:hAnsi="仿宋" w:cs="仿宋" w:hint="eastAsia"/>
            <w:lang w:eastAsia="zh-CN"/>
          </w:rPr>
          <w:t>(二)、变更实施与控制</w:t>
        </w:r>
        <w:r>
          <w:tab/>
        </w:r>
        <w:r>
          <w:fldChar w:fldCharType="begin"/>
        </w:r>
        <w:r>
          <w:instrText xml:space="preserve"> PAGEREF _Toc4081 \h </w:instrText>
        </w:r>
        <w:r>
          <w:fldChar w:fldCharType="separate"/>
        </w:r>
        <w:r>
          <w:t>50</w:t>
        </w:r>
        <w:r>
          <w:fldChar w:fldCharType="end"/>
        </w:r>
      </w:hyperlink>
    </w:p>
    <w:p>
      <w:pPr>
        <w:pStyle w:val="TOC1"/>
        <w:tabs>
          <w:tab w:val="right" w:leader="dot" w:pos="8306"/>
        </w:tabs>
      </w:pPr>
      <w:hyperlink w:anchor="_Toc31908" w:history="1">
        <w:r>
          <w:rPr>
            <w:rFonts w:ascii="仿宋" w:eastAsia="仿宋" w:hAnsi="仿宋" w:cs="仿宋" w:hint="eastAsia"/>
            <w:lang w:eastAsia="zh-CN"/>
          </w:rPr>
          <w:t>十四、色母料项目工程方案分析</w:t>
        </w:r>
        <w:r>
          <w:tab/>
        </w:r>
        <w:r>
          <w:fldChar w:fldCharType="begin"/>
        </w:r>
        <w:r>
          <w:instrText xml:space="preserve"> PAGEREF _Toc31908 \h </w:instrText>
        </w:r>
        <w:r>
          <w:fldChar w:fldCharType="separate"/>
        </w:r>
        <w:r>
          <w:t>50</w:t>
        </w:r>
        <w:r>
          <w:fldChar w:fldCharType="end"/>
        </w:r>
      </w:hyperlink>
    </w:p>
    <w:p>
      <w:pPr>
        <w:pStyle w:val="TOC2"/>
        <w:tabs>
          <w:tab w:val="right" w:leader="dot" w:pos="8306"/>
        </w:tabs>
      </w:pPr>
      <w:hyperlink w:anchor="_Toc10854" w:history="1">
        <w:r>
          <w:rPr>
            <w:rFonts w:ascii="仿宋" w:eastAsia="仿宋" w:hAnsi="仿宋" w:cs="仿宋" w:hint="eastAsia"/>
            <w:lang w:eastAsia="zh-CN"/>
          </w:rPr>
          <w:t>(一)、建筑工程设计原则</w:t>
        </w:r>
        <w:r>
          <w:tab/>
        </w:r>
        <w:r>
          <w:fldChar w:fldCharType="begin"/>
        </w:r>
        <w:r>
          <w:instrText xml:space="preserve"> PAGEREF _Toc10854 \h </w:instrText>
        </w:r>
        <w:r>
          <w:fldChar w:fldCharType="separate"/>
        </w:r>
        <w:r>
          <w:t>50</w:t>
        </w:r>
        <w:r>
          <w:fldChar w:fldCharType="end"/>
        </w:r>
      </w:hyperlink>
    </w:p>
    <w:p>
      <w:pPr>
        <w:pStyle w:val="TOC2"/>
        <w:tabs>
          <w:tab w:val="right" w:leader="dot" w:pos="8306"/>
        </w:tabs>
      </w:pPr>
      <w:hyperlink w:anchor="_Toc21753" w:history="1">
        <w:r>
          <w:rPr>
            <w:rFonts w:ascii="仿宋" w:eastAsia="仿宋" w:hAnsi="仿宋" w:cs="仿宋" w:hint="eastAsia"/>
            <w:lang w:eastAsia="zh-CN"/>
          </w:rPr>
          <w:t>(二)、土建工程建设指标</w:t>
        </w:r>
        <w:r>
          <w:tab/>
        </w:r>
        <w:r>
          <w:fldChar w:fldCharType="begin"/>
        </w:r>
        <w:r>
          <w:instrText xml:space="preserve"> PAGEREF _Toc21753 \h </w:instrText>
        </w:r>
        <w:r>
          <w:fldChar w:fldCharType="separate"/>
        </w:r>
        <w:r>
          <w:t>54</w:t>
        </w:r>
        <w:r>
          <w:fldChar w:fldCharType="end"/>
        </w:r>
      </w:hyperlink>
    </w:p>
    <w:p>
      <w:pPr>
        <w:pStyle w:val="TOC1"/>
        <w:tabs>
          <w:tab w:val="right" w:leader="dot" w:pos="8306"/>
        </w:tabs>
      </w:pPr>
      <w:hyperlink w:anchor="_Toc19302" w:history="1">
        <w:r>
          <w:rPr>
            <w:rFonts w:ascii="仿宋" w:eastAsia="仿宋" w:hAnsi="仿宋" w:cs="仿宋" w:hint="eastAsia"/>
            <w:lang w:eastAsia="zh-CN"/>
          </w:rPr>
          <w:t>十五、质量管理体系</w:t>
        </w:r>
        <w:r>
          <w:tab/>
        </w:r>
        <w:r>
          <w:fldChar w:fldCharType="begin"/>
        </w:r>
        <w:r>
          <w:instrText xml:space="preserve"> PAGEREF _Toc19302 \h </w:instrText>
        </w:r>
        <w:r>
          <w:fldChar w:fldCharType="separate"/>
        </w:r>
        <w:r>
          <w:t>55</w:t>
        </w:r>
        <w:r>
          <w:fldChar w:fldCharType="end"/>
        </w:r>
      </w:hyperlink>
    </w:p>
    <w:p>
      <w:pPr>
        <w:pStyle w:val="TOC2"/>
        <w:tabs>
          <w:tab w:val="right" w:leader="dot" w:pos="8306"/>
        </w:tabs>
      </w:pPr>
      <w:hyperlink w:anchor="_Toc4253" w:history="1">
        <w:r>
          <w:rPr>
            <w:rFonts w:ascii="仿宋" w:eastAsia="仿宋" w:hAnsi="仿宋" w:cs="仿宋" w:hint="eastAsia"/>
            <w:lang w:eastAsia="zh-CN"/>
          </w:rPr>
          <w:t>(一)、质量目标与方针</w:t>
        </w:r>
        <w:r>
          <w:tab/>
        </w:r>
        <w:r>
          <w:fldChar w:fldCharType="begin"/>
        </w:r>
        <w:r>
          <w:instrText xml:space="preserve"> PAGEREF _Toc4253 \h </w:instrText>
        </w:r>
        <w:r>
          <w:fldChar w:fldCharType="separate"/>
        </w:r>
        <w:r>
          <w:t>55</w:t>
        </w:r>
        <w:r>
          <w:fldChar w:fldCharType="end"/>
        </w:r>
      </w:hyperlink>
    </w:p>
    <w:p>
      <w:pPr>
        <w:pStyle w:val="TOC2"/>
        <w:tabs>
          <w:tab w:val="right" w:leader="dot" w:pos="8306"/>
        </w:tabs>
      </w:pPr>
      <w:hyperlink w:anchor="_Toc26287" w:history="1">
        <w:r>
          <w:rPr>
            <w:rFonts w:ascii="仿宋" w:eastAsia="仿宋" w:hAnsi="仿宋" w:cs="仿宋" w:hint="eastAsia"/>
            <w:lang w:eastAsia="zh-CN"/>
          </w:rPr>
          <w:t>(二)、质量管理责任</w:t>
        </w:r>
        <w:r>
          <w:tab/>
        </w:r>
        <w:r>
          <w:fldChar w:fldCharType="begin"/>
        </w:r>
        <w:r>
          <w:instrText xml:space="preserve"> PAGEREF _Toc26287 \h </w:instrText>
        </w:r>
        <w:r>
          <w:fldChar w:fldCharType="separate"/>
        </w:r>
        <w:r>
          <w:t>56</w:t>
        </w:r>
        <w:r>
          <w:fldChar w:fldCharType="end"/>
        </w:r>
      </w:hyperlink>
    </w:p>
    <w:p>
      <w:pPr>
        <w:pStyle w:val="TOC2"/>
        <w:tabs>
          <w:tab w:val="right" w:leader="dot" w:pos="8306"/>
        </w:tabs>
      </w:pPr>
      <w:hyperlink w:anchor="_Toc21961" w:history="1">
        <w:r>
          <w:rPr>
            <w:rFonts w:ascii="仿宋" w:eastAsia="仿宋" w:hAnsi="仿宋" w:cs="仿宋" w:hint="eastAsia"/>
            <w:lang w:eastAsia="zh-CN"/>
          </w:rPr>
          <w:t>(三)、质量管理体系文件</w:t>
        </w:r>
        <w:r>
          <w:tab/>
        </w:r>
        <w:r>
          <w:fldChar w:fldCharType="begin"/>
        </w:r>
        <w:r>
          <w:instrText xml:space="preserve"> PAGEREF _Toc21961 \h </w:instrText>
        </w:r>
        <w:r>
          <w:fldChar w:fldCharType="separate"/>
        </w:r>
        <w:r>
          <w:t>58</w:t>
        </w:r>
        <w:r>
          <w:fldChar w:fldCharType="end"/>
        </w:r>
      </w:hyperlink>
    </w:p>
    <w:p>
      <w:pPr>
        <w:pStyle w:val="TOC2"/>
        <w:tabs>
          <w:tab w:val="right" w:leader="dot" w:pos="8306"/>
        </w:tabs>
      </w:pPr>
      <w:hyperlink w:anchor="_Toc19774" w:history="1">
        <w:r>
          <w:rPr>
            <w:rFonts w:ascii="仿宋" w:eastAsia="仿宋" w:hAnsi="仿宋" w:cs="仿宋" w:hint="eastAsia"/>
            <w:lang w:eastAsia="zh-CN"/>
          </w:rPr>
          <w:t>(四)、质量培训与教育</w:t>
        </w:r>
        <w:r>
          <w:tab/>
        </w:r>
        <w:r>
          <w:fldChar w:fldCharType="begin"/>
        </w:r>
        <w:r>
          <w:instrText xml:space="preserve"> PAGEREF _Toc19774 \h </w:instrText>
        </w:r>
        <w:r>
          <w:fldChar w:fldCharType="separate"/>
        </w:r>
        <w:r>
          <w:t>60</w:t>
        </w:r>
        <w:r>
          <w:fldChar w:fldCharType="end"/>
        </w:r>
      </w:hyperlink>
    </w:p>
    <w:p>
      <w:pPr>
        <w:pStyle w:val="TOC2"/>
        <w:tabs>
          <w:tab w:val="right" w:leader="dot" w:pos="8306"/>
        </w:tabs>
      </w:pPr>
      <w:hyperlink w:anchor="_Toc3713" w:history="1">
        <w:r>
          <w:rPr>
            <w:rFonts w:ascii="仿宋" w:eastAsia="仿宋" w:hAnsi="仿宋" w:cs="仿宋" w:hint="eastAsia"/>
            <w:lang w:eastAsia="zh-CN"/>
          </w:rPr>
          <w:t>(五)、质量审核与评价</w:t>
        </w:r>
        <w:r>
          <w:tab/>
        </w:r>
        <w:r>
          <w:fldChar w:fldCharType="begin"/>
        </w:r>
        <w:r>
          <w:instrText xml:space="preserve"> PAGEREF _Toc3713 \h </w:instrText>
        </w:r>
        <w:r>
          <w:fldChar w:fldCharType="separate"/>
        </w:r>
        <w:r>
          <w:t>61</w:t>
        </w:r>
        <w:r>
          <w:fldChar w:fldCharType="end"/>
        </w:r>
      </w:hyperlink>
    </w:p>
    <w:p>
      <w:pPr>
        <w:pStyle w:val="TOC2"/>
        <w:tabs>
          <w:tab w:val="right" w:leader="dot" w:pos="8306"/>
        </w:tabs>
      </w:pPr>
      <w:hyperlink w:anchor="_Toc12803" w:history="1">
        <w:r>
          <w:rPr>
            <w:rFonts w:ascii="仿宋" w:eastAsia="仿宋" w:hAnsi="仿宋" w:cs="仿宋" w:hint="eastAsia"/>
            <w:lang w:eastAsia="zh-CN"/>
          </w:rPr>
          <w:t>(六)、不符合与纠正措施</w:t>
        </w:r>
        <w:r>
          <w:tab/>
        </w:r>
        <w:r>
          <w:fldChar w:fldCharType="begin"/>
        </w:r>
        <w:r>
          <w:instrText xml:space="preserve"> PAGEREF _Toc12803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833"/>
      <w:r>
        <w:rPr>
          <w:rFonts w:ascii="仿宋" w:eastAsia="仿宋" w:hAnsi="仿宋" w:cs="仿宋" w:hint="eastAsia"/>
          <w:sz w:val="28"/>
          <w:lang w:eastAsia="zh-CN"/>
        </w:rPr>
        <w:t>一、色母料项目危机管理</w:t>
      </w:r>
      <w:bookmarkEnd w:id="2"/>
    </w:p>
    <w:p>
      <w:pPr>
        <w:pStyle w:val="Heading2"/>
        <w:rPr>
          <w:rFonts w:ascii="仿宋" w:eastAsia="仿宋" w:hAnsi="仿宋" w:cs="仿宋" w:hint="eastAsia"/>
          <w:lang w:eastAsia="zh-CN"/>
        </w:rPr>
      </w:pPr>
      <w:bookmarkStart w:id="3" w:name="_Toc3058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色母料项目危机管理中，危机预警与识别是确保色母料项目稳健运行的核心步骤。通过建立全面的监测机制，色母料项目团队旨在及时发现和理解潜在的风险和危机因素，以便采取及时的预防和应对措施，确保色母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首先，通过深入的风险评估，色母料项目团队全面分析了整个色母料项目和各个阶段可能存在的威胁。这包括准确评估每个潜在风险的发生概率和可能影响的程度，为后续危机预警提供了有力支持。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色母料项目团队着重于明确定义色母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色母料项目进展的持续监控，团队能够及时发现潜在问题并作出迅速反应。色母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在这一阶段，团队的专业素养和反应速度将发挥至关重要的作用，以确保潜在危机能够在初期得到有效的处理，最大程度地减轻负面影响。通过危机预警与识别，色母料项目得以更有序、可控地推进。</w:t>
      </w:r>
    </w:p>
    <w:p>
      <w:pPr>
        <w:pStyle w:val="Heading2"/>
        <w:ind w:firstLine="560" w:firstLineChars="200"/>
        <w:rPr>
          <w:rFonts w:ascii="仿宋" w:eastAsia="仿宋" w:hAnsi="仿宋" w:cs="仿宋" w:hint="eastAsia"/>
          <w:sz w:val="28"/>
          <w:lang w:eastAsia="zh-CN"/>
        </w:rPr>
      </w:pPr>
      <w:bookmarkStart w:id="4" w:name="_Toc5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在危机发生时，色母料项目团队立即行动，成立了应急小组。该小组的任务是迅速制定并实施紧急应对措施，以最小化潜在损失。以下是采取的主要措施：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暂停色母料项目进度：为遏制危机蔓延，色母料项目暂时停止进行，以便全面评估当前状况。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资源重新分配：重新评估色母料项目资源的分配，确保最大限度地减小损失。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实时沟通：与关键利益相关者建立实时沟通机制，向他们传递色母料项目危机的实际状况，保障色母料项目核心利益。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在紧急应对的同时，色母料项目团队强调了团队协作和有效沟通的重要性。以下是团队协作的关键举措：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信息共享机制：建立了信息共享平台，确保团队成员能够及时获取色母料项目危机的实时信息。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领导者沟通：色母料项目领导者通过定期会议和即时沟通工具，指导团队应对危机，保持团队稳定运行。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随着危机得到初步控制，色母料项目团队转向制定恢复计划，以确保色母料项目能够从中迅速恢复。主要恢复计划包括：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修复受损的进度计划：重新评估色母料项目进度，制定修复计划，确保色母料项目尽快回归正常进程。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重新调整资源分配：优化资源分配，确保色母料项目在有限资源下高效运转。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风险管理机制加强：对色母料项目风险进行全面评估，制定更强化的风险管理策略，以预防未来可能的危机。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7930"/>
      <w:r>
        <w:rPr>
          <w:rFonts w:ascii="仿宋" w:eastAsia="仿宋" w:hAnsi="仿宋" w:cs="仿宋" w:hint="eastAsia"/>
          <w:sz w:val="28"/>
          <w:lang w:eastAsia="zh-CN"/>
        </w:rPr>
        <w:t>二、色母料项目土建工程</w:t>
      </w:r>
      <w:bookmarkEnd w:id="5"/>
    </w:p>
    <w:p>
      <w:pPr>
        <w:pStyle w:val="Heading2"/>
        <w:rPr>
          <w:rFonts w:ascii="仿宋" w:eastAsia="仿宋" w:hAnsi="仿宋" w:cs="仿宋" w:hint="eastAsia"/>
          <w:lang w:eastAsia="zh-CN"/>
        </w:rPr>
      </w:pPr>
      <w:bookmarkStart w:id="6" w:name="_Toc2889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在色母料项目的建筑工程设计中，我们将秉承一系列重要的设计原则，以确保色母料项目建筑在功能、美观、可持续性等方面达到最佳效果。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首要原则是确保建筑的功能性得到最大化的发挥。我们将充分理解色母料项目的实际需求，合理布局各个功能区域，保证建筑在满足业务需求的同时，提供高效的工作环境。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在建筑设计中，我们将综合考虑建设和运营成本。通过精细的经济效益分析，确保设计方案在高效利用资源的同时，对色母料项目的长期盈利能力有积极的贡献。</w:t>
      </w:r>
    </w:p>
    <w:p>
      <w:pPr>
        <w:pStyle w:val="Heading2"/>
        <w:ind w:firstLine="560" w:firstLineChars="200"/>
        <w:rPr>
          <w:rFonts w:ascii="仿宋" w:eastAsia="仿宋" w:hAnsi="仿宋" w:cs="仿宋" w:hint="eastAsia"/>
          <w:sz w:val="28"/>
          <w:lang w:eastAsia="zh-CN"/>
        </w:rPr>
      </w:pPr>
      <w:bookmarkStart w:id="7" w:name="_Toc1002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色母料项目的土建工程设计中，我们将精准设定设计年限，结合色母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色母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736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色母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色母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色母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691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本期工程色母料项目预计总建筑面积XXX平方米，其中：计容建筑面积XXX平方米，计划建筑工程投资XX万元，占色母料项目总投资的XX%。</w:t>
      </w:r>
    </w:p>
    <w:p>
      <w:pPr>
        <w:pStyle w:val="Heading1"/>
        <w:ind w:firstLine="560" w:firstLineChars="200"/>
        <w:rPr>
          <w:rFonts w:ascii="仿宋" w:eastAsia="仿宋" w:hAnsi="仿宋" w:cs="仿宋" w:hint="eastAsia"/>
          <w:sz w:val="28"/>
          <w:lang w:eastAsia="zh-CN"/>
        </w:rPr>
      </w:pPr>
      <w:bookmarkStart w:id="10" w:name="_Toc18824"/>
      <w:r>
        <w:rPr>
          <w:rFonts w:ascii="仿宋" w:eastAsia="仿宋" w:hAnsi="仿宋" w:cs="仿宋" w:hint="eastAsia"/>
          <w:sz w:val="28"/>
          <w:lang w:eastAsia="zh-CN"/>
        </w:rPr>
        <w:t>三、色母料项目选址可行性分析</w:t>
      </w:r>
      <w:bookmarkEnd w:id="10"/>
    </w:p>
    <w:p>
      <w:pPr>
        <w:pStyle w:val="Heading2"/>
        <w:rPr>
          <w:rFonts w:ascii="仿宋" w:eastAsia="仿宋" w:hAnsi="仿宋" w:cs="仿宋" w:hint="eastAsia"/>
          <w:lang w:eastAsia="zh-CN"/>
        </w:rPr>
      </w:pPr>
      <w:bookmarkStart w:id="11" w:name="_Toc11798"/>
      <w:r>
        <w:rPr>
          <w:rFonts w:ascii="仿宋" w:eastAsia="仿宋" w:hAnsi="仿宋" w:cs="仿宋" w:hint="eastAsia"/>
          <w:lang w:eastAsia="zh-CN"/>
        </w:rPr>
        <w:t>(一)、色母料项目选址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该色母料项目选址位于XX省XX市XX区XXX街道</w:t>
      </w:r>
    </w:p>
    <w:p>
      <w:pPr>
        <w:pStyle w:val="Heading2"/>
        <w:ind w:firstLine="560" w:firstLineChars="200"/>
        <w:rPr>
          <w:rFonts w:ascii="仿宋" w:eastAsia="仿宋" w:hAnsi="仿宋" w:cs="仿宋" w:hint="eastAsia"/>
          <w:sz w:val="28"/>
          <w:lang w:eastAsia="zh-CN"/>
        </w:rPr>
      </w:pPr>
      <w:bookmarkStart w:id="12" w:name="_Toc11370"/>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色母料项目的征地面积将根据色母料项目的实际规模和需求进行精确规划。具体面积XXX平方米，旨在确保色母料项目不仅能够满足当前的发展需求，还能够预留空间以适应未来的扩展。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净用地面积是在征地面积基础上去除不可利用面积后的实际可开发用地。具体面积XXX平方米，考虑到环保、交通、安全等多方面因素，以确保色母料项目在整体利用效率上达到最优。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色母料项目计划建设的建筑总规模具体面积XXX平方米。这一规模的确定综合考虑了色母料项目的性质、规模，以及城市规划的相关要求，确保建筑布局与周边环境协调一致。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绿地率是色母料项目用地中被规划为绿地的比例。具体面积XXX平方米，旨在通过合理规划绿地，改善色母料项目周边环境，提升居民生活质量，并符合城市整体绿化规划。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容积率是用地上可以建设的建筑总体积与用地面积之比。具体面积XXX，通过合理的容积率规划，确保色母料项目建筑规模与周边环境和谐共生。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确保色母料项目选址与当地城市规划相一致，具体面积XXX平方米。通过与城市规划部门深入沟通，确保色母料项目不仅符合城市的整体发展方向，还能够融入城市的发展布局，为城市的长远发展贡献力量。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充分了解并确保色母料项目选址符合当地产业政策，具体面积XXX平方米。这包括色母料项目对当地经济的促进作用，以及对相关产业的带动效应，确保色母料项目与地方政府的产业政策保持一致，促进共赢合作。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用地总体要求必须符合环保和可持续发展的原则，具体面积XXX平方米。通过采用绿色建筑设计、节能减排等措施，确保色母料项目在建设和运营过程中对环境的影响最小化，达到可持续发展的要求。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确保色母料项目选址具备必要的公共设施配套，具体面积XXX平方米。这包括交通便利性、教育、医疗等基础设施，以提高居民生活品质，使得色母料项目选址更具吸引力。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考虑用地总体要求对当地社会稳定性的影响，具体面积XXX平方米。通过深入了解当地社区反馈，确保色母料项目的选址和建设过程对当地社会和谐稳定产生积极作用。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色母料项目选址不仅符合法规和规划，还在实际操作中具有可行性。这一全面规划将为色母料项目的成功实施提供坚实的基础，确保色母料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30952"/>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色母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色母料项目的设备规划和空间设计中，我们将采取灵活设备布局的措施。设备布局将根据实际需求进行灵活设计，避免不必要的浪费。通过合理规划设备摆放位置，我们将提高设备的利用率，减少设备间距，以确保色母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色母料项目内部引入共享设施的概念，例如共享会议室、办公区等。通过这种方式，我们可以减少对资源的重复建设，提高资源共享效率，从而减小色母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6826"/>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色母料项目的总图布置中，我们将不同功能区域进行明确的规划，以最大程度满足色母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8077"/>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我们首先关注市场因素，包括潜在客户分布、竞争对手位置、市场需求等。通过深入的市场调研，我们能够更准确地评估选址对于市场开拓和产品销售的影响，确保色母料项目能够在有利的市场环境中蓬勃发展。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色母料项目对环境的影响是综合评价的重要因素之一。我们将详细考虑选址周边的自然环境、生态保护区、水源地等情况，确保色母料项目的建设和运营对环境影响最小化，并符合当地的环保法规标准。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对选址的评价还需充分考虑当地政府的产业政策和法规。我们将详细了解色母料项目所在地的相关政策，确保色母料项目的规划和运营与当地法规相符，降低不必要的法律风险。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考虑到社会稳定性对企业运营的重要性，我们将评估选址地区的社会安全情况、劳工关系、社区反馈等方面，以确保色母料项目的建设和运营不会受到社会稳定性的负面影响。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最后，我们将综合考虑用地成本，包括土地购置费用、土地开发成本等。通过对用地成本的详细评估，我们能够做出更为精确的经济效益分析，为色母料项目的投资决策提供有力支持。</w:t>
      </w:r>
    </w:p>
    <w:p>
      <w:pPr>
        <w:pStyle w:val="Heading1"/>
        <w:ind w:firstLine="560" w:firstLineChars="200"/>
        <w:rPr>
          <w:rFonts w:ascii="仿宋" w:eastAsia="仿宋" w:hAnsi="仿宋" w:cs="仿宋" w:hint="eastAsia"/>
          <w:sz w:val="28"/>
          <w:lang w:eastAsia="zh-CN"/>
        </w:rPr>
      </w:pPr>
      <w:bookmarkStart w:id="16" w:name="_Toc23113"/>
      <w:r>
        <w:rPr>
          <w:rFonts w:ascii="仿宋" w:eastAsia="仿宋" w:hAnsi="仿宋" w:cs="仿宋" w:hint="eastAsia"/>
          <w:sz w:val="28"/>
          <w:lang w:eastAsia="zh-CN"/>
        </w:rPr>
        <w:t>四、色母料项目文档管理</w:t>
      </w:r>
      <w:bookmarkEnd w:id="16"/>
    </w:p>
    <w:p>
      <w:pPr>
        <w:pStyle w:val="Heading2"/>
        <w:rPr>
          <w:rFonts w:ascii="仿宋" w:eastAsia="仿宋" w:hAnsi="仿宋" w:cs="仿宋" w:hint="eastAsia"/>
          <w:lang w:eastAsia="zh-CN"/>
        </w:rPr>
      </w:pPr>
      <w:bookmarkStart w:id="17" w:name="_Toc14119"/>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色母料项目高度重视文档的质量和准确性，以支持色母料项目的各项活动和决策。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色母料项目文档的编制始于色母料项目计划的初期，我们制定了详细的文档编制计划，明确了每个文档的内容、格式和编写责任人。在色母料项目启动阶段，我们首先编制了色母料项目章程，明确定义了色母料项目的目标、范围、风险等关键要素。随后，色母料项目团队根据计划陆续编制了需求文档、设计文档、测试文档等各类文档，确保色母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色母料项目管理中的重要环节，旨在确保色母料项目文档符合质量标准和色母料项目需求。在色母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除了内部审查，我们还进行了外部审查，邀请色母料项目相关利益方和专业领域的专家对文档进行独立审查。这有助于获取更全面、客观的反馈，确保色母料项目文档不仅符合内部标准，也满足外部需求。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色母料项目在文档编制与审查方面建立了严格的管理机制，通过规范的流程和多维度的审查，确保色母料项目文档的质量、准确性和可靠性，为色母料项目的顺利推进提供了有力支持。</w:t>
      </w:r>
    </w:p>
    <w:p>
      <w:pPr>
        <w:pStyle w:val="Heading2"/>
        <w:ind w:firstLine="560" w:firstLineChars="200"/>
        <w:rPr>
          <w:rFonts w:ascii="仿宋" w:eastAsia="仿宋" w:hAnsi="仿宋" w:cs="仿宋" w:hint="eastAsia"/>
          <w:sz w:val="28"/>
          <w:lang w:eastAsia="zh-CN"/>
        </w:rPr>
      </w:pPr>
      <w:bookmarkStart w:id="18" w:name="_Toc32153"/>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在色母料项目中，我们致力于优化文档发布与分发过程，以确保信息的高效传递和团队间协作的顺畅进行。以下是我们采取的关键优化策略：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我们通过多渠道发布文档，包括电子邮件、色母料项目管理平台、内部网站等，以满足不同团队成员的偏好和需求。多渠道发布确保了信息的全面覆盖。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我们采用了精细的权限控制，确保只有授权人员可以访问敏感信息。这种安全措施保护了色母料项目文档的机密性，防止了未经授权的信息泄露。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5872"/>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文档存档与归档是色母料项目生命周期中一个至关重要的环节，直接关系到色母料项目信息的长期保存和历史记录的完整性。在色母料项目中，我们实施了一系列有效的文档存档与归档管理策略：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https://d.book118.com/075132113000011102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560180"/>
    <w:rsid w:val="695601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5132113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2024-01-29T12:07:00Z</dcterms:created>
  <dcterms:modified xsi:type="dcterms:W3CDTF">2024-01-29T12:07:26Z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3D92B61107AE472DB5E534588994F102_11</vt:lpwstr>
  </property>
  <property fmtid="{D5CDD505-2E9C-101B-9397-08002B2CF9AE}" pid="3" name="KSOProductBuildVer">
    <vt:lpwstr>2052-12.1.0.16250</vt:lpwstr>
  </property>
</Properties>
</file>