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淀粉及淀粉制品项目计划设计方案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6" w:history="1">
        <w:r>
          <w:rPr>
            <w:rFonts w:ascii="仿宋" w:eastAsia="仿宋" w:hAnsi="仿宋" w:cs="仿宋" w:hint="eastAsia"/>
            <w:lang w:eastAsia="zh-CN"/>
          </w:rPr>
          <w:t>概论</w:t>
        </w:r>
        <w:r>
          <w:tab/>
        </w:r>
        <w:r>
          <w:fldChar w:fldCharType="begin"/>
        </w:r>
        <w:r>
          <w:instrText xml:space="preserve"> PAGEREF _Toc2696 \h </w:instrText>
        </w:r>
        <w:r>
          <w:fldChar w:fldCharType="separate"/>
        </w:r>
        <w:r>
          <w:t>3</w:t>
        </w:r>
        <w:r>
          <w:fldChar w:fldCharType="end"/>
        </w:r>
      </w:hyperlink>
    </w:p>
    <w:p>
      <w:pPr>
        <w:pStyle w:val="TOC1"/>
        <w:tabs>
          <w:tab w:val="right" w:leader="dot" w:pos="8306"/>
        </w:tabs>
      </w:pPr>
      <w:hyperlink w:anchor="_Toc23779" w:history="1">
        <w:r>
          <w:rPr>
            <w:rFonts w:ascii="仿宋" w:eastAsia="仿宋" w:hAnsi="仿宋" w:cs="仿宋" w:hint="eastAsia"/>
            <w:lang w:eastAsia="zh-CN"/>
          </w:rPr>
          <w:t>一、市场分析、调研</w:t>
        </w:r>
        <w:r>
          <w:tab/>
        </w:r>
        <w:r>
          <w:fldChar w:fldCharType="begin"/>
        </w:r>
        <w:r>
          <w:instrText xml:space="preserve"> PAGEREF _Toc23779 \h </w:instrText>
        </w:r>
        <w:r>
          <w:fldChar w:fldCharType="separate"/>
        </w:r>
        <w:r>
          <w:t>3</w:t>
        </w:r>
        <w:r>
          <w:fldChar w:fldCharType="end"/>
        </w:r>
      </w:hyperlink>
    </w:p>
    <w:p>
      <w:pPr>
        <w:pStyle w:val="TOC2"/>
        <w:tabs>
          <w:tab w:val="right" w:leader="dot" w:pos="8306"/>
        </w:tabs>
      </w:pPr>
      <w:hyperlink w:anchor="_Toc19356" w:history="1">
        <w:r>
          <w:rPr>
            <w:rFonts w:ascii="仿宋" w:eastAsia="仿宋" w:hAnsi="仿宋" w:cs="仿宋" w:hint="eastAsia"/>
            <w:lang w:eastAsia="zh-CN"/>
          </w:rPr>
          <w:t>(一)、淀粉及淀粉制品行业分析</w:t>
        </w:r>
        <w:r>
          <w:tab/>
        </w:r>
        <w:r>
          <w:fldChar w:fldCharType="begin"/>
        </w:r>
        <w:r>
          <w:instrText xml:space="preserve"> PAGEREF _Toc19356 \h </w:instrText>
        </w:r>
        <w:r>
          <w:fldChar w:fldCharType="separate"/>
        </w:r>
        <w:r>
          <w:t>3</w:t>
        </w:r>
        <w:r>
          <w:fldChar w:fldCharType="end"/>
        </w:r>
      </w:hyperlink>
    </w:p>
    <w:p>
      <w:pPr>
        <w:pStyle w:val="TOC2"/>
        <w:tabs>
          <w:tab w:val="right" w:leader="dot" w:pos="8306"/>
        </w:tabs>
      </w:pPr>
      <w:hyperlink w:anchor="_Toc5504" w:history="1">
        <w:r>
          <w:rPr>
            <w:rFonts w:ascii="仿宋" w:eastAsia="仿宋" w:hAnsi="仿宋" w:cs="仿宋" w:hint="eastAsia"/>
            <w:lang w:eastAsia="zh-CN"/>
          </w:rPr>
          <w:t>(二)、淀粉及淀粉制品市场分析预测</w:t>
        </w:r>
        <w:r>
          <w:tab/>
        </w:r>
        <w:r>
          <w:fldChar w:fldCharType="begin"/>
        </w:r>
        <w:r>
          <w:instrText xml:space="preserve"> PAGEREF _Toc5504 \h </w:instrText>
        </w:r>
        <w:r>
          <w:fldChar w:fldCharType="separate"/>
        </w:r>
        <w:r>
          <w:t>4</w:t>
        </w:r>
        <w:r>
          <w:fldChar w:fldCharType="end"/>
        </w:r>
      </w:hyperlink>
    </w:p>
    <w:p>
      <w:pPr>
        <w:pStyle w:val="TOC1"/>
        <w:tabs>
          <w:tab w:val="right" w:leader="dot" w:pos="8306"/>
        </w:tabs>
      </w:pPr>
      <w:hyperlink w:anchor="_Toc24409" w:history="1">
        <w:r>
          <w:rPr>
            <w:rFonts w:ascii="仿宋" w:eastAsia="仿宋" w:hAnsi="仿宋" w:cs="仿宋" w:hint="eastAsia"/>
            <w:lang w:eastAsia="zh-CN"/>
          </w:rPr>
          <w:t>二、淀粉及淀粉制品项目危机管理</w:t>
        </w:r>
        <w:r>
          <w:tab/>
        </w:r>
        <w:r>
          <w:fldChar w:fldCharType="begin"/>
        </w:r>
        <w:r>
          <w:instrText xml:space="preserve"> PAGEREF _Toc24409 \h </w:instrText>
        </w:r>
        <w:r>
          <w:fldChar w:fldCharType="separate"/>
        </w:r>
        <w:r>
          <w:t>5</w:t>
        </w:r>
        <w:r>
          <w:fldChar w:fldCharType="end"/>
        </w:r>
      </w:hyperlink>
    </w:p>
    <w:p>
      <w:pPr>
        <w:pStyle w:val="TOC2"/>
        <w:tabs>
          <w:tab w:val="right" w:leader="dot" w:pos="8306"/>
        </w:tabs>
      </w:pPr>
      <w:hyperlink w:anchor="_Toc3634" w:history="1">
        <w:r>
          <w:rPr>
            <w:rFonts w:ascii="仿宋" w:eastAsia="仿宋" w:hAnsi="仿宋" w:cs="仿宋" w:hint="eastAsia"/>
            <w:lang w:eastAsia="zh-CN"/>
          </w:rPr>
          <w:t>(一)、危机预警与识别</w:t>
        </w:r>
        <w:r>
          <w:tab/>
        </w:r>
        <w:r>
          <w:fldChar w:fldCharType="begin"/>
        </w:r>
        <w:r>
          <w:instrText xml:space="preserve"> PAGEREF _Toc3634 \h </w:instrText>
        </w:r>
        <w:r>
          <w:fldChar w:fldCharType="separate"/>
        </w:r>
        <w:r>
          <w:t>5</w:t>
        </w:r>
        <w:r>
          <w:fldChar w:fldCharType="end"/>
        </w:r>
      </w:hyperlink>
    </w:p>
    <w:p>
      <w:pPr>
        <w:pStyle w:val="TOC2"/>
        <w:tabs>
          <w:tab w:val="right" w:leader="dot" w:pos="8306"/>
        </w:tabs>
      </w:pPr>
      <w:hyperlink w:anchor="_Toc5033" w:history="1">
        <w:r>
          <w:rPr>
            <w:rFonts w:ascii="仿宋" w:eastAsia="仿宋" w:hAnsi="仿宋" w:cs="仿宋" w:hint="eastAsia"/>
            <w:lang w:eastAsia="zh-CN"/>
          </w:rPr>
          <w:t>(二)、危机应对与恢复</w:t>
        </w:r>
        <w:r>
          <w:tab/>
        </w:r>
        <w:r>
          <w:fldChar w:fldCharType="begin"/>
        </w:r>
        <w:r>
          <w:instrText xml:space="preserve"> PAGEREF _Toc5033 \h </w:instrText>
        </w:r>
        <w:r>
          <w:fldChar w:fldCharType="separate"/>
        </w:r>
        <w:r>
          <w:t>6</w:t>
        </w:r>
        <w:r>
          <w:fldChar w:fldCharType="end"/>
        </w:r>
      </w:hyperlink>
    </w:p>
    <w:p>
      <w:pPr>
        <w:pStyle w:val="TOC1"/>
        <w:tabs>
          <w:tab w:val="right" w:leader="dot" w:pos="8306"/>
        </w:tabs>
      </w:pPr>
      <w:hyperlink w:anchor="_Toc26537" w:history="1">
        <w:r>
          <w:rPr>
            <w:rFonts w:ascii="仿宋" w:eastAsia="仿宋" w:hAnsi="仿宋" w:cs="仿宋" w:hint="eastAsia"/>
            <w:lang w:eastAsia="zh-CN"/>
          </w:rPr>
          <w:t>三、淀粉及淀粉制品项目土建工程</w:t>
        </w:r>
        <w:r>
          <w:tab/>
        </w:r>
        <w:r>
          <w:fldChar w:fldCharType="begin"/>
        </w:r>
        <w:r>
          <w:instrText xml:space="preserve"> PAGEREF _Toc26537 \h </w:instrText>
        </w:r>
        <w:r>
          <w:fldChar w:fldCharType="separate"/>
        </w:r>
        <w:r>
          <w:t>7</w:t>
        </w:r>
        <w:r>
          <w:fldChar w:fldCharType="end"/>
        </w:r>
      </w:hyperlink>
    </w:p>
    <w:p>
      <w:pPr>
        <w:pStyle w:val="TOC2"/>
        <w:tabs>
          <w:tab w:val="right" w:leader="dot" w:pos="8306"/>
        </w:tabs>
      </w:pPr>
      <w:hyperlink w:anchor="_Toc12078" w:history="1">
        <w:r>
          <w:rPr>
            <w:rFonts w:ascii="仿宋" w:eastAsia="仿宋" w:hAnsi="仿宋" w:cs="仿宋" w:hint="eastAsia"/>
            <w:lang w:eastAsia="zh-CN"/>
          </w:rPr>
          <w:t>(一)、建筑工程设计原则</w:t>
        </w:r>
        <w:r>
          <w:tab/>
        </w:r>
        <w:r>
          <w:fldChar w:fldCharType="begin"/>
        </w:r>
        <w:r>
          <w:instrText xml:space="preserve"> PAGEREF _Toc12078 \h </w:instrText>
        </w:r>
        <w:r>
          <w:fldChar w:fldCharType="separate"/>
        </w:r>
        <w:r>
          <w:t>7</w:t>
        </w:r>
        <w:r>
          <w:fldChar w:fldCharType="end"/>
        </w:r>
      </w:hyperlink>
    </w:p>
    <w:p>
      <w:pPr>
        <w:pStyle w:val="TOC2"/>
        <w:tabs>
          <w:tab w:val="right" w:leader="dot" w:pos="8306"/>
        </w:tabs>
      </w:pPr>
      <w:hyperlink w:anchor="_Toc31750" w:history="1">
        <w:r>
          <w:rPr>
            <w:rFonts w:ascii="仿宋" w:eastAsia="仿宋" w:hAnsi="仿宋" w:cs="仿宋" w:hint="eastAsia"/>
            <w:lang w:eastAsia="zh-CN"/>
          </w:rPr>
          <w:t>(二)、土建工程设计年限及安全等级</w:t>
        </w:r>
        <w:r>
          <w:tab/>
        </w:r>
        <w:r>
          <w:fldChar w:fldCharType="begin"/>
        </w:r>
        <w:r>
          <w:instrText xml:space="preserve"> PAGEREF _Toc31750 \h </w:instrText>
        </w:r>
        <w:r>
          <w:fldChar w:fldCharType="separate"/>
        </w:r>
        <w:r>
          <w:t>8</w:t>
        </w:r>
        <w:r>
          <w:fldChar w:fldCharType="end"/>
        </w:r>
      </w:hyperlink>
    </w:p>
    <w:p>
      <w:pPr>
        <w:pStyle w:val="TOC2"/>
        <w:tabs>
          <w:tab w:val="right" w:leader="dot" w:pos="8306"/>
        </w:tabs>
      </w:pPr>
      <w:hyperlink w:anchor="_Toc8566" w:history="1">
        <w:r>
          <w:rPr>
            <w:rFonts w:ascii="仿宋" w:eastAsia="仿宋" w:hAnsi="仿宋" w:cs="仿宋" w:hint="eastAsia"/>
            <w:lang w:eastAsia="zh-CN"/>
          </w:rPr>
          <w:t>(三)、建筑工程设计总体要求</w:t>
        </w:r>
        <w:r>
          <w:tab/>
        </w:r>
        <w:r>
          <w:fldChar w:fldCharType="begin"/>
        </w:r>
        <w:r>
          <w:instrText xml:space="preserve"> PAGEREF _Toc8566 \h </w:instrText>
        </w:r>
        <w:r>
          <w:fldChar w:fldCharType="separate"/>
        </w:r>
        <w:r>
          <w:t>10</w:t>
        </w:r>
        <w:r>
          <w:fldChar w:fldCharType="end"/>
        </w:r>
      </w:hyperlink>
    </w:p>
    <w:p>
      <w:pPr>
        <w:pStyle w:val="TOC2"/>
        <w:tabs>
          <w:tab w:val="right" w:leader="dot" w:pos="8306"/>
        </w:tabs>
      </w:pPr>
      <w:hyperlink w:anchor="_Toc27307" w:history="1">
        <w:r>
          <w:rPr>
            <w:rFonts w:ascii="仿宋" w:eastAsia="仿宋" w:hAnsi="仿宋" w:cs="仿宋" w:hint="eastAsia"/>
            <w:lang w:eastAsia="zh-CN"/>
          </w:rPr>
          <w:t>(四)、土建工程建设指标</w:t>
        </w:r>
        <w:r>
          <w:tab/>
        </w:r>
        <w:r>
          <w:fldChar w:fldCharType="begin"/>
        </w:r>
        <w:r>
          <w:instrText xml:space="preserve"> PAGEREF _Toc27307 \h </w:instrText>
        </w:r>
        <w:r>
          <w:fldChar w:fldCharType="separate"/>
        </w:r>
        <w:r>
          <w:t>10</w:t>
        </w:r>
        <w:r>
          <w:fldChar w:fldCharType="end"/>
        </w:r>
      </w:hyperlink>
    </w:p>
    <w:p>
      <w:pPr>
        <w:pStyle w:val="TOC1"/>
        <w:tabs>
          <w:tab w:val="right" w:leader="dot" w:pos="8306"/>
        </w:tabs>
      </w:pPr>
      <w:hyperlink w:anchor="_Toc2602" w:history="1">
        <w:r>
          <w:rPr>
            <w:rFonts w:ascii="仿宋" w:eastAsia="仿宋" w:hAnsi="仿宋" w:cs="仿宋" w:hint="eastAsia"/>
            <w:lang w:eastAsia="zh-CN"/>
          </w:rPr>
          <w:t>四、淀粉及淀粉制品项目建设背景及必要性分析</w:t>
        </w:r>
        <w:r>
          <w:tab/>
        </w:r>
        <w:r>
          <w:fldChar w:fldCharType="begin"/>
        </w:r>
        <w:r>
          <w:instrText xml:space="preserve"> PAGEREF _Toc2602 \h </w:instrText>
        </w:r>
        <w:r>
          <w:fldChar w:fldCharType="separate"/>
        </w:r>
        <w:r>
          <w:t>11</w:t>
        </w:r>
        <w:r>
          <w:fldChar w:fldCharType="end"/>
        </w:r>
      </w:hyperlink>
    </w:p>
    <w:p>
      <w:pPr>
        <w:pStyle w:val="TOC2"/>
        <w:tabs>
          <w:tab w:val="right" w:leader="dot" w:pos="8306"/>
        </w:tabs>
      </w:pPr>
      <w:hyperlink w:anchor="_Toc837" w:history="1">
        <w:r>
          <w:rPr>
            <w:rFonts w:ascii="仿宋" w:eastAsia="仿宋" w:hAnsi="仿宋" w:cs="仿宋" w:hint="eastAsia"/>
            <w:lang w:eastAsia="zh-CN"/>
          </w:rPr>
          <w:t>(一)、淀粉及淀粉制品项目背景分析</w:t>
        </w:r>
        <w:r>
          <w:tab/>
        </w:r>
        <w:r>
          <w:fldChar w:fldCharType="begin"/>
        </w:r>
        <w:r>
          <w:instrText xml:space="preserve"> PAGEREF _Toc837 \h </w:instrText>
        </w:r>
        <w:r>
          <w:fldChar w:fldCharType="separate"/>
        </w:r>
        <w:r>
          <w:t>11</w:t>
        </w:r>
        <w:r>
          <w:fldChar w:fldCharType="end"/>
        </w:r>
      </w:hyperlink>
    </w:p>
    <w:p>
      <w:pPr>
        <w:pStyle w:val="TOC2"/>
        <w:tabs>
          <w:tab w:val="right" w:leader="dot" w:pos="8306"/>
        </w:tabs>
      </w:pPr>
      <w:hyperlink w:anchor="_Toc30303" w:history="1">
        <w:r>
          <w:rPr>
            <w:rFonts w:ascii="仿宋" w:eastAsia="仿宋" w:hAnsi="仿宋" w:cs="仿宋" w:hint="eastAsia"/>
            <w:lang w:eastAsia="zh-CN"/>
          </w:rPr>
          <w:t>(二)、淀粉及淀粉制品项目建设必要性分析</w:t>
        </w:r>
        <w:r>
          <w:tab/>
        </w:r>
        <w:r>
          <w:fldChar w:fldCharType="begin"/>
        </w:r>
        <w:r>
          <w:instrText xml:space="preserve"> PAGEREF _Toc30303 \h </w:instrText>
        </w:r>
        <w:r>
          <w:fldChar w:fldCharType="separate"/>
        </w:r>
        <w:r>
          <w:t>12</w:t>
        </w:r>
        <w:r>
          <w:fldChar w:fldCharType="end"/>
        </w:r>
      </w:hyperlink>
    </w:p>
    <w:p>
      <w:pPr>
        <w:pStyle w:val="TOC1"/>
        <w:tabs>
          <w:tab w:val="right" w:leader="dot" w:pos="8306"/>
        </w:tabs>
      </w:pPr>
      <w:hyperlink w:anchor="_Toc4677" w:history="1">
        <w:r>
          <w:rPr>
            <w:rFonts w:ascii="仿宋" w:eastAsia="仿宋" w:hAnsi="仿宋" w:cs="仿宋" w:hint="eastAsia"/>
            <w:lang w:eastAsia="zh-CN"/>
          </w:rPr>
          <w:t>五、淀粉及淀粉制品项目可持续发展</w:t>
        </w:r>
        <w:r>
          <w:tab/>
        </w:r>
        <w:r>
          <w:fldChar w:fldCharType="begin"/>
        </w:r>
        <w:r>
          <w:instrText xml:space="preserve"> PAGEREF _Toc4677 \h </w:instrText>
        </w:r>
        <w:r>
          <w:fldChar w:fldCharType="separate"/>
        </w:r>
        <w:r>
          <w:t>14</w:t>
        </w:r>
        <w:r>
          <w:fldChar w:fldCharType="end"/>
        </w:r>
      </w:hyperlink>
    </w:p>
    <w:p>
      <w:pPr>
        <w:pStyle w:val="TOC2"/>
        <w:tabs>
          <w:tab w:val="right" w:leader="dot" w:pos="8306"/>
        </w:tabs>
      </w:pPr>
      <w:hyperlink w:anchor="_Toc28071" w:history="1">
        <w:r>
          <w:rPr>
            <w:rFonts w:ascii="仿宋" w:eastAsia="仿宋" w:hAnsi="仿宋" w:cs="仿宋" w:hint="eastAsia"/>
            <w:lang w:eastAsia="zh-CN"/>
          </w:rPr>
          <w:t>(一)、可持续战略与实践</w:t>
        </w:r>
        <w:r>
          <w:tab/>
        </w:r>
        <w:r>
          <w:fldChar w:fldCharType="begin"/>
        </w:r>
        <w:r>
          <w:instrText xml:space="preserve"> PAGEREF _Toc28071 \h </w:instrText>
        </w:r>
        <w:r>
          <w:fldChar w:fldCharType="separate"/>
        </w:r>
        <w:r>
          <w:t>14</w:t>
        </w:r>
        <w:r>
          <w:fldChar w:fldCharType="end"/>
        </w:r>
      </w:hyperlink>
    </w:p>
    <w:p>
      <w:pPr>
        <w:pStyle w:val="TOC2"/>
        <w:tabs>
          <w:tab w:val="right" w:leader="dot" w:pos="8306"/>
        </w:tabs>
      </w:pPr>
      <w:hyperlink w:anchor="_Toc25139" w:history="1">
        <w:r>
          <w:rPr>
            <w:rFonts w:ascii="仿宋" w:eastAsia="仿宋" w:hAnsi="仿宋" w:cs="仿宋" w:hint="eastAsia"/>
            <w:lang w:eastAsia="zh-CN"/>
          </w:rPr>
          <w:t>(二)、环保与社会责任</w:t>
        </w:r>
        <w:r>
          <w:tab/>
        </w:r>
        <w:r>
          <w:fldChar w:fldCharType="begin"/>
        </w:r>
        <w:r>
          <w:instrText xml:space="preserve"> PAGEREF _Toc25139 \h </w:instrText>
        </w:r>
        <w:r>
          <w:fldChar w:fldCharType="separate"/>
        </w:r>
        <w:r>
          <w:t>14</w:t>
        </w:r>
        <w:r>
          <w:fldChar w:fldCharType="end"/>
        </w:r>
      </w:hyperlink>
    </w:p>
    <w:p>
      <w:pPr>
        <w:pStyle w:val="TOC1"/>
        <w:tabs>
          <w:tab w:val="right" w:leader="dot" w:pos="8306"/>
        </w:tabs>
      </w:pPr>
      <w:hyperlink w:anchor="_Toc29862" w:history="1">
        <w:r>
          <w:rPr>
            <w:rFonts w:ascii="仿宋" w:eastAsia="仿宋" w:hAnsi="仿宋" w:cs="仿宋" w:hint="eastAsia"/>
            <w:lang w:eastAsia="zh-CN"/>
          </w:rPr>
          <w:t>六、淀粉及淀粉制品项目概论</w:t>
        </w:r>
        <w:r>
          <w:tab/>
        </w:r>
        <w:r>
          <w:fldChar w:fldCharType="begin"/>
        </w:r>
        <w:r>
          <w:instrText xml:space="preserve"> PAGEREF _Toc29862 \h </w:instrText>
        </w:r>
        <w:r>
          <w:fldChar w:fldCharType="separate"/>
        </w:r>
        <w:r>
          <w:t>15</w:t>
        </w:r>
        <w:r>
          <w:fldChar w:fldCharType="end"/>
        </w:r>
      </w:hyperlink>
    </w:p>
    <w:p>
      <w:pPr>
        <w:pStyle w:val="TOC2"/>
        <w:tabs>
          <w:tab w:val="right" w:leader="dot" w:pos="8306"/>
        </w:tabs>
      </w:pPr>
      <w:hyperlink w:anchor="_Toc8313" w:history="1">
        <w:r>
          <w:rPr>
            <w:rFonts w:ascii="仿宋" w:eastAsia="仿宋" w:hAnsi="仿宋" w:cs="仿宋" w:hint="eastAsia"/>
            <w:lang w:eastAsia="zh-CN"/>
          </w:rPr>
          <w:t>(一)、淀粉及淀粉制品项目概况</w:t>
        </w:r>
        <w:r>
          <w:tab/>
        </w:r>
        <w:r>
          <w:fldChar w:fldCharType="begin"/>
        </w:r>
        <w:r>
          <w:instrText xml:space="preserve"> PAGEREF _Toc8313 \h </w:instrText>
        </w:r>
        <w:r>
          <w:fldChar w:fldCharType="separate"/>
        </w:r>
        <w:r>
          <w:t>15</w:t>
        </w:r>
        <w:r>
          <w:fldChar w:fldCharType="end"/>
        </w:r>
      </w:hyperlink>
    </w:p>
    <w:p>
      <w:pPr>
        <w:pStyle w:val="TOC2"/>
        <w:tabs>
          <w:tab w:val="right" w:leader="dot" w:pos="8306"/>
        </w:tabs>
      </w:pPr>
      <w:hyperlink w:anchor="_Toc6440" w:history="1">
        <w:r>
          <w:rPr>
            <w:rFonts w:ascii="仿宋" w:eastAsia="仿宋" w:hAnsi="仿宋" w:cs="仿宋" w:hint="eastAsia"/>
            <w:lang w:eastAsia="zh-CN"/>
          </w:rPr>
          <w:t>(二)、淀粉及淀粉制品项目目标</w:t>
        </w:r>
        <w:r>
          <w:tab/>
        </w:r>
        <w:r>
          <w:fldChar w:fldCharType="begin"/>
        </w:r>
        <w:r>
          <w:instrText xml:space="preserve"> PAGEREF _Toc6440 \h </w:instrText>
        </w:r>
        <w:r>
          <w:fldChar w:fldCharType="separate"/>
        </w:r>
        <w:r>
          <w:t>18</w:t>
        </w:r>
        <w:r>
          <w:fldChar w:fldCharType="end"/>
        </w:r>
      </w:hyperlink>
    </w:p>
    <w:p>
      <w:pPr>
        <w:pStyle w:val="TOC2"/>
        <w:tabs>
          <w:tab w:val="right" w:leader="dot" w:pos="8306"/>
        </w:tabs>
      </w:pPr>
      <w:hyperlink w:anchor="_Toc2453" w:history="1">
        <w:r>
          <w:rPr>
            <w:rFonts w:ascii="仿宋" w:eastAsia="仿宋" w:hAnsi="仿宋" w:cs="仿宋" w:hint="eastAsia"/>
            <w:lang w:eastAsia="zh-CN"/>
          </w:rPr>
          <w:t>(三)、淀粉及淀粉制品项目提出的理由</w:t>
        </w:r>
        <w:r>
          <w:tab/>
        </w:r>
        <w:r>
          <w:fldChar w:fldCharType="begin"/>
        </w:r>
        <w:r>
          <w:instrText xml:space="preserve"> PAGEREF _Toc2453 \h </w:instrText>
        </w:r>
        <w:r>
          <w:fldChar w:fldCharType="separate"/>
        </w:r>
        <w:r>
          <w:t>19</w:t>
        </w:r>
        <w:r>
          <w:fldChar w:fldCharType="end"/>
        </w:r>
      </w:hyperlink>
    </w:p>
    <w:p>
      <w:pPr>
        <w:pStyle w:val="TOC2"/>
        <w:tabs>
          <w:tab w:val="right" w:leader="dot" w:pos="8306"/>
        </w:tabs>
      </w:pPr>
      <w:hyperlink w:anchor="_Toc31758" w:history="1">
        <w:r>
          <w:rPr>
            <w:rFonts w:ascii="仿宋" w:eastAsia="仿宋" w:hAnsi="仿宋" w:cs="仿宋" w:hint="eastAsia"/>
            <w:lang w:eastAsia="zh-CN"/>
          </w:rPr>
          <w:t>(四)、淀粉及淀粉制品项目意义</w:t>
        </w:r>
        <w:r>
          <w:tab/>
        </w:r>
        <w:r>
          <w:fldChar w:fldCharType="begin"/>
        </w:r>
        <w:r>
          <w:instrText xml:space="preserve"> PAGEREF _Toc31758 \h </w:instrText>
        </w:r>
        <w:r>
          <w:fldChar w:fldCharType="separate"/>
        </w:r>
        <w:r>
          <w:t>20</w:t>
        </w:r>
        <w:r>
          <w:fldChar w:fldCharType="end"/>
        </w:r>
      </w:hyperlink>
    </w:p>
    <w:p>
      <w:pPr>
        <w:pStyle w:val="TOC2"/>
        <w:tabs>
          <w:tab w:val="right" w:leader="dot" w:pos="8306"/>
        </w:tabs>
      </w:pPr>
      <w:hyperlink w:anchor="_Toc8152" w:history="1">
        <w:r>
          <w:rPr>
            <w:rFonts w:ascii="仿宋" w:eastAsia="仿宋" w:hAnsi="仿宋" w:cs="仿宋" w:hint="eastAsia"/>
            <w:lang w:eastAsia="zh-CN"/>
          </w:rPr>
          <w:t>(五)、淀粉及淀粉制品项目背景</w:t>
        </w:r>
        <w:r>
          <w:tab/>
        </w:r>
        <w:r>
          <w:fldChar w:fldCharType="begin"/>
        </w:r>
        <w:r>
          <w:instrText xml:space="preserve"> PAGEREF _Toc8152 \h </w:instrText>
        </w:r>
        <w:r>
          <w:fldChar w:fldCharType="separate"/>
        </w:r>
        <w:r>
          <w:t>21</w:t>
        </w:r>
        <w:r>
          <w:fldChar w:fldCharType="end"/>
        </w:r>
      </w:hyperlink>
    </w:p>
    <w:p>
      <w:pPr>
        <w:pStyle w:val="TOC1"/>
        <w:tabs>
          <w:tab w:val="right" w:leader="dot" w:pos="8306"/>
        </w:tabs>
      </w:pPr>
      <w:hyperlink w:anchor="_Toc12175" w:history="1">
        <w:r>
          <w:rPr>
            <w:rFonts w:ascii="仿宋" w:eastAsia="仿宋" w:hAnsi="仿宋" w:cs="仿宋" w:hint="eastAsia"/>
            <w:lang w:eastAsia="zh-CN"/>
          </w:rPr>
          <w:t>七、淀粉及淀粉制品项目财务管理</w:t>
        </w:r>
        <w:r>
          <w:tab/>
        </w:r>
        <w:r>
          <w:fldChar w:fldCharType="begin"/>
        </w:r>
        <w:r>
          <w:instrText xml:space="preserve"> PAGEREF _Toc12175 \h </w:instrText>
        </w:r>
        <w:r>
          <w:fldChar w:fldCharType="separate"/>
        </w:r>
        <w:r>
          <w:t>22</w:t>
        </w:r>
        <w:r>
          <w:fldChar w:fldCharType="end"/>
        </w:r>
      </w:hyperlink>
    </w:p>
    <w:p>
      <w:pPr>
        <w:pStyle w:val="TOC2"/>
        <w:tabs>
          <w:tab w:val="right" w:leader="dot" w:pos="8306"/>
        </w:tabs>
      </w:pPr>
      <w:hyperlink w:anchor="_Toc2327" w:history="1">
        <w:r>
          <w:rPr>
            <w:rFonts w:ascii="仿宋" w:eastAsia="仿宋" w:hAnsi="仿宋" w:cs="仿宋" w:hint="eastAsia"/>
            <w:lang w:eastAsia="zh-CN"/>
          </w:rPr>
          <w:t>(一)、资金需求大</w:t>
        </w:r>
        <w:r>
          <w:tab/>
        </w:r>
        <w:r>
          <w:fldChar w:fldCharType="begin"/>
        </w:r>
        <w:r>
          <w:instrText xml:space="preserve"> PAGEREF _Toc2327 \h </w:instrText>
        </w:r>
        <w:r>
          <w:fldChar w:fldCharType="separate"/>
        </w:r>
        <w:r>
          <w:t>22</w:t>
        </w:r>
        <w:r>
          <w:fldChar w:fldCharType="end"/>
        </w:r>
      </w:hyperlink>
    </w:p>
    <w:p>
      <w:pPr>
        <w:pStyle w:val="TOC2"/>
        <w:tabs>
          <w:tab w:val="right" w:leader="dot" w:pos="8306"/>
        </w:tabs>
      </w:pPr>
      <w:hyperlink w:anchor="_Toc13477" w:history="1">
        <w:r>
          <w:rPr>
            <w:rFonts w:ascii="仿宋" w:eastAsia="仿宋" w:hAnsi="仿宋" w:cs="仿宋" w:hint="eastAsia"/>
            <w:lang w:eastAsia="zh-CN"/>
          </w:rPr>
          <w:t>(二)、研发周期长</w:t>
        </w:r>
        <w:r>
          <w:tab/>
        </w:r>
        <w:r>
          <w:fldChar w:fldCharType="begin"/>
        </w:r>
        <w:r>
          <w:instrText xml:space="preserve"> PAGEREF _Toc13477 \h </w:instrText>
        </w:r>
        <w:r>
          <w:fldChar w:fldCharType="separate"/>
        </w:r>
        <w:r>
          <w:t>23</w:t>
        </w:r>
        <w:r>
          <w:fldChar w:fldCharType="end"/>
        </w:r>
      </w:hyperlink>
    </w:p>
    <w:p>
      <w:pPr>
        <w:pStyle w:val="TOC2"/>
        <w:tabs>
          <w:tab w:val="right" w:leader="dot" w:pos="8306"/>
        </w:tabs>
      </w:pPr>
      <w:hyperlink w:anchor="_Toc21247" w:history="1">
        <w:r>
          <w:rPr>
            <w:rFonts w:ascii="仿宋" w:eastAsia="仿宋" w:hAnsi="仿宋" w:cs="仿宋" w:hint="eastAsia"/>
            <w:lang w:eastAsia="zh-CN"/>
          </w:rPr>
          <w:t>(三)、市场风险大</w:t>
        </w:r>
        <w:r>
          <w:tab/>
        </w:r>
        <w:r>
          <w:fldChar w:fldCharType="begin"/>
        </w:r>
        <w:r>
          <w:instrText xml:space="preserve"> PAGEREF _Toc21247 \h </w:instrText>
        </w:r>
        <w:r>
          <w:fldChar w:fldCharType="separate"/>
        </w:r>
        <w:r>
          <w:t>25</w:t>
        </w:r>
        <w:r>
          <w:fldChar w:fldCharType="end"/>
        </w:r>
      </w:hyperlink>
    </w:p>
    <w:p>
      <w:pPr>
        <w:pStyle w:val="TOC2"/>
        <w:tabs>
          <w:tab w:val="right" w:leader="dot" w:pos="8306"/>
        </w:tabs>
      </w:pPr>
      <w:hyperlink w:anchor="_Toc30865" w:history="1">
        <w:r>
          <w:rPr>
            <w:rFonts w:ascii="仿宋" w:eastAsia="仿宋" w:hAnsi="仿宋" w:cs="仿宋" w:hint="eastAsia"/>
            <w:lang w:eastAsia="zh-CN"/>
          </w:rPr>
          <w:t>(四)、利润率高</w:t>
        </w:r>
        <w:r>
          <w:tab/>
        </w:r>
        <w:r>
          <w:fldChar w:fldCharType="begin"/>
        </w:r>
        <w:r>
          <w:instrText xml:space="preserve"> PAGEREF _Toc30865 \h </w:instrText>
        </w:r>
        <w:r>
          <w:fldChar w:fldCharType="separate"/>
        </w:r>
        <w:r>
          <w:t>27</w:t>
        </w:r>
        <w:r>
          <w:fldChar w:fldCharType="end"/>
        </w:r>
      </w:hyperlink>
    </w:p>
    <w:p>
      <w:pPr>
        <w:pStyle w:val="TOC1"/>
        <w:tabs>
          <w:tab w:val="right" w:leader="dot" w:pos="8306"/>
        </w:tabs>
      </w:pPr>
      <w:hyperlink w:anchor="_Toc6891" w:history="1">
        <w:r>
          <w:rPr>
            <w:rFonts w:ascii="仿宋" w:eastAsia="仿宋" w:hAnsi="仿宋" w:cs="仿宋" w:hint="eastAsia"/>
            <w:lang w:eastAsia="zh-CN"/>
          </w:rPr>
          <w:t>八、生产安全保护</w:t>
        </w:r>
        <w:r>
          <w:tab/>
        </w:r>
        <w:r>
          <w:fldChar w:fldCharType="begin"/>
        </w:r>
        <w:r>
          <w:instrText xml:space="preserve"> PAGEREF _Toc6891 \h </w:instrText>
        </w:r>
        <w:r>
          <w:fldChar w:fldCharType="separate"/>
        </w:r>
        <w:r>
          <w:t>30</w:t>
        </w:r>
        <w:r>
          <w:fldChar w:fldCharType="end"/>
        </w:r>
      </w:hyperlink>
    </w:p>
    <w:p>
      <w:pPr>
        <w:pStyle w:val="TOC2"/>
        <w:tabs>
          <w:tab w:val="right" w:leader="dot" w:pos="8306"/>
        </w:tabs>
      </w:pPr>
      <w:hyperlink w:anchor="_Toc31713" w:history="1">
        <w:r>
          <w:rPr>
            <w:rFonts w:ascii="仿宋" w:eastAsia="仿宋" w:hAnsi="仿宋" w:cs="仿宋" w:hint="eastAsia"/>
            <w:lang w:eastAsia="zh-CN"/>
          </w:rPr>
          <w:t>(一)、消防安全</w:t>
        </w:r>
        <w:r>
          <w:tab/>
        </w:r>
        <w:r>
          <w:fldChar w:fldCharType="begin"/>
        </w:r>
        <w:r>
          <w:instrText xml:space="preserve"> PAGEREF _Toc31713 \h </w:instrText>
        </w:r>
        <w:r>
          <w:fldChar w:fldCharType="separate"/>
        </w:r>
        <w:r>
          <w:t>30</w:t>
        </w:r>
        <w:r>
          <w:fldChar w:fldCharType="end"/>
        </w:r>
      </w:hyperlink>
    </w:p>
    <w:p>
      <w:pPr>
        <w:pStyle w:val="TOC2"/>
        <w:tabs>
          <w:tab w:val="right" w:leader="dot" w:pos="8306"/>
        </w:tabs>
      </w:pPr>
      <w:hyperlink w:anchor="_Toc15714" w:history="1">
        <w:r>
          <w:rPr>
            <w:rFonts w:ascii="仿宋" w:eastAsia="仿宋" w:hAnsi="仿宋" w:cs="仿宋" w:hint="eastAsia"/>
            <w:lang w:eastAsia="zh-CN"/>
          </w:rPr>
          <w:t>(二)、防火防爆总图布置措施</w:t>
        </w:r>
        <w:r>
          <w:tab/>
        </w:r>
        <w:r>
          <w:fldChar w:fldCharType="begin"/>
        </w:r>
        <w:r>
          <w:instrText xml:space="preserve"> PAGEREF _Toc15714 \h </w:instrText>
        </w:r>
        <w:r>
          <w:fldChar w:fldCharType="separate"/>
        </w:r>
        <w:r>
          <w:t>31</w:t>
        </w:r>
        <w:r>
          <w:fldChar w:fldCharType="end"/>
        </w:r>
      </w:hyperlink>
    </w:p>
    <w:p>
      <w:pPr>
        <w:pStyle w:val="TOC2"/>
        <w:tabs>
          <w:tab w:val="right" w:leader="dot" w:pos="8306"/>
        </w:tabs>
      </w:pPr>
      <w:hyperlink w:anchor="_Toc22118" w:history="1">
        <w:r>
          <w:rPr>
            <w:rFonts w:ascii="仿宋" w:eastAsia="仿宋" w:hAnsi="仿宋" w:cs="仿宋" w:hint="eastAsia"/>
            <w:lang w:eastAsia="zh-CN"/>
          </w:rPr>
          <w:t>(三)、自然灾害防范措施</w:t>
        </w:r>
        <w:r>
          <w:tab/>
        </w:r>
        <w:r>
          <w:fldChar w:fldCharType="begin"/>
        </w:r>
        <w:r>
          <w:instrText xml:space="preserve"> PAGEREF _Toc22118 \h </w:instrText>
        </w:r>
        <w:r>
          <w:fldChar w:fldCharType="separate"/>
        </w:r>
        <w:r>
          <w:t>32</w:t>
        </w:r>
        <w:r>
          <w:fldChar w:fldCharType="end"/>
        </w:r>
      </w:hyperlink>
    </w:p>
    <w:p>
      <w:pPr>
        <w:pStyle w:val="TOC2"/>
        <w:tabs>
          <w:tab w:val="right" w:leader="dot" w:pos="8306"/>
        </w:tabs>
      </w:pPr>
      <w:hyperlink w:anchor="_Toc4787" w:history="1">
        <w:r>
          <w:rPr>
            <w:rFonts w:ascii="仿宋" w:eastAsia="仿宋" w:hAnsi="仿宋" w:cs="仿宋" w:hint="eastAsia"/>
            <w:lang w:eastAsia="zh-CN"/>
          </w:rPr>
          <w:t>(四)、安全色及安全标志使用要求</w:t>
        </w:r>
        <w:r>
          <w:tab/>
        </w:r>
        <w:r>
          <w:fldChar w:fldCharType="begin"/>
        </w:r>
        <w:r>
          <w:instrText xml:space="preserve"> PAGEREF _Toc4787 \h </w:instrText>
        </w:r>
        <w:r>
          <w:fldChar w:fldCharType="separate"/>
        </w:r>
        <w:r>
          <w:t>33</w:t>
        </w:r>
        <w:r>
          <w:fldChar w:fldCharType="end"/>
        </w:r>
      </w:hyperlink>
    </w:p>
    <w:p>
      <w:pPr>
        <w:pStyle w:val="TOC2"/>
        <w:tabs>
          <w:tab w:val="right" w:leader="dot" w:pos="8306"/>
        </w:tabs>
      </w:pPr>
      <w:hyperlink w:anchor="_Toc10222" w:history="1">
        <w:r>
          <w:rPr>
            <w:rFonts w:ascii="仿宋" w:eastAsia="仿宋" w:hAnsi="仿宋" w:cs="仿宋" w:hint="eastAsia"/>
            <w:lang w:eastAsia="zh-CN"/>
          </w:rPr>
          <w:t>(五)、防尘防毒措施</w:t>
        </w:r>
        <w:r>
          <w:tab/>
        </w:r>
        <w:r>
          <w:fldChar w:fldCharType="begin"/>
        </w:r>
        <w:r>
          <w:instrText xml:space="preserve"> PAGEREF _Toc10222 \h </w:instrText>
        </w:r>
        <w:r>
          <w:fldChar w:fldCharType="separate"/>
        </w:r>
        <w:r>
          <w:t>34</w:t>
        </w:r>
        <w:r>
          <w:fldChar w:fldCharType="end"/>
        </w:r>
      </w:hyperlink>
    </w:p>
    <w:p>
      <w:pPr>
        <w:pStyle w:val="TOC2"/>
        <w:tabs>
          <w:tab w:val="right" w:leader="dot" w:pos="8306"/>
        </w:tabs>
      </w:pPr>
      <w:hyperlink w:anchor="_Toc10568" w:history="1">
        <w:r>
          <w:rPr>
            <w:rFonts w:ascii="仿宋" w:eastAsia="仿宋" w:hAnsi="仿宋" w:cs="仿宋" w:hint="eastAsia"/>
            <w:lang w:eastAsia="zh-CN"/>
          </w:rPr>
          <w:t>(六)、防静电、触电防护及防雷措施</w:t>
        </w:r>
        <w:r>
          <w:tab/>
        </w:r>
        <w:r>
          <w:fldChar w:fldCharType="begin"/>
        </w:r>
        <w:r>
          <w:instrText xml:space="preserve"> PAGEREF _Toc10568 \h </w:instrText>
        </w:r>
        <w:r>
          <w:fldChar w:fldCharType="separate"/>
        </w:r>
        <w:r>
          <w:t>35</w:t>
        </w:r>
        <w:r>
          <w:fldChar w:fldCharType="end"/>
        </w:r>
      </w:hyperlink>
    </w:p>
    <w:p>
      <w:pPr>
        <w:pStyle w:val="TOC2"/>
        <w:tabs>
          <w:tab w:val="right" w:leader="dot" w:pos="8306"/>
        </w:tabs>
      </w:pPr>
      <w:hyperlink w:anchor="_Toc17349" w:history="1">
        <w:r>
          <w:rPr>
            <w:rFonts w:ascii="仿宋" w:eastAsia="仿宋" w:hAnsi="仿宋" w:cs="仿宋" w:hint="eastAsia"/>
            <w:lang w:eastAsia="zh-CN"/>
          </w:rPr>
          <w:t>(七)、机械设备安全保障措施</w:t>
        </w:r>
        <w:r>
          <w:tab/>
        </w:r>
        <w:r>
          <w:fldChar w:fldCharType="begin"/>
        </w:r>
        <w:r>
          <w:instrText xml:space="preserve"> PAGEREF _Toc17349 \h </w:instrText>
        </w:r>
        <w:r>
          <w:fldChar w:fldCharType="separate"/>
        </w:r>
        <w:r>
          <w:t>36</w:t>
        </w:r>
        <w:r>
          <w:fldChar w:fldCharType="end"/>
        </w:r>
      </w:hyperlink>
    </w:p>
    <w:p>
      <w:pPr>
        <w:pStyle w:val="TOC1"/>
        <w:tabs>
          <w:tab w:val="right" w:leader="dot" w:pos="8306"/>
        </w:tabs>
      </w:pPr>
      <w:hyperlink w:anchor="_Toc13217" w:history="1">
        <w:r>
          <w:rPr>
            <w:rFonts w:ascii="仿宋" w:eastAsia="仿宋" w:hAnsi="仿宋" w:cs="仿宋" w:hint="eastAsia"/>
            <w:lang w:eastAsia="zh-CN"/>
          </w:rPr>
          <w:t>九、淀粉及淀粉制品项目人力资源管理</w:t>
        </w:r>
        <w:r>
          <w:tab/>
        </w:r>
        <w:r>
          <w:fldChar w:fldCharType="begin"/>
        </w:r>
        <w:r>
          <w:instrText xml:space="preserve"> PAGEREF _Toc13217 \h </w:instrText>
        </w:r>
        <w:r>
          <w:fldChar w:fldCharType="separate"/>
        </w:r>
        <w:r>
          <w:t>38</w:t>
        </w:r>
        <w:r>
          <w:fldChar w:fldCharType="end"/>
        </w:r>
      </w:hyperlink>
    </w:p>
    <w:p>
      <w:pPr>
        <w:pStyle w:val="TOC2"/>
        <w:tabs>
          <w:tab w:val="right" w:leader="dot" w:pos="8306"/>
        </w:tabs>
      </w:pPr>
      <w:hyperlink w:anchor="_Toc5447" w:history="1">
        <w:r>
          <w:rPr>
            <w:rFonts w:ascii="仿宋" w:eastAsia="仿宋" w:hAnsi="仿宋" w:cs="仿宋" w:hint="eastAsia"/>
            <w:lang w:eastAsia="zh-CN"/>
          </w:rPr>
          <w:t>(一)、建立健全的预算管理制度</w:t>
        </w:r>
        <w:r>
          <w:tab/>
        </w:r>
        <w:r>
          <w:fldChar w:fldCharType="begin"/>
        </w:r>
        <w:r>
          <w:instrText xml:space="preserve"> PAGEREF _Toc5447 \h </w:instrText>
        </w:r>
        <w:r>
          <w:fldChar w:fldCharType="separate"/>
        </w:r>
        <w:r>
          <w:t>38</w:t>
        </w:r>
        <w:r>
          <w:fldChar w:fldCharType="end"/>
        </w:r>
      </w:hyperlink>
    </w:p>
    <w:p>
      <w:pPr>
        <w:pStyle w:val="TOC2"/>
        <w:tabs>
          <w:tab w:val="right" w:leader="dot" w:pos="8306"/>
        </w:tabs>
      </w:pPr>
      <w:hyperlink w:anchor="_Toc20247" w:history="1">
        <w:r>
          <w:rPr>
            <w:rFonts w:ascii="仿宋" w:eastAsia="仿宋" w:hAnsi="仿宋" w:cs="仿宋" w:hint="eastAsia"/>
            <w:lang w:eastAsia="zh-CN"/>
          </w:rPr>
          <w:t>(二)、加强资金流动监控</w:t>
        </w:r>
        <w:r>
          <w:tab/>
        </w:r>
        <w:r>
          <w:fldChar w:fldCharType="begin"/>
        </w:r>
        <w:r>
          <w:instrText xml:space="preserve"> PAGEREF _Toc20247 \h </w:instrText>
        </w:r>
        <w:r>
          <w:fldChar w:fldCharType="separate"/>
        </w:r>
        <w:r>
          <w:t>40</w:t>
        </w:r>
        <w:r>
          <w:fldChar w:fldCharType="end"/>
        </w:r>
      </w:hyperlink>
    </w:p>
    <w:p>
      <w:pPr>
        <w:pStyle w:val="TOC2"/>
        <w:tabs>
          <w:tab w:val="right" w:leader="dot" w:pos="8306"/>
        </w:tabs>
      </w:pPr>
      <w:hyperlink w:anchor="_Toc28175" w:history="1">
        <w:r>
          <w:rPr>
            <w:rFonts w:ascii="仿宋" w:eastAsia="仿宋" w:hAnsi="仿宋" w:cs="仿宋" w:hint="eastAsia"/>
            <w:lang w:eastAsia="zh-CN"/>
          </w:rPr>
          <w:t>(三)、制定完善的风险控制机制</w:t>
        </w:r>
        <w:r>
          <w:tab/>
        </w:r>
        <w:r>
          <w:fldChar w:fldCharType="begin"/>
        </w:r>
        <w:r>
          <w:instrText xml:space="preserve"> PAGEREF _Toc28175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64" w:history="1">
        <w:r>
          <w:rPr>
            <w:rFonts w:ascii="仿宋" w:eastAsia="仿宋" w:hAnsi="仿宋" w:cs="仿宋" w:hint="eastAsia"/>
            <w:lang w:eastAsia="zh-CN"/>
          </w:rPr>
          <w:t>(四)、优化成本管理</w:t>
        </w:r>
        <w:r>
          <w:tab/>
        </w:r>
        <w:r>
          <w:fldChar w:fldCharType="begin"/>
        </w:r>
        <w:r>
          <w:instrText xml:space="preserve"> PAGEREF _Toc12764 \h </w:instrText>
        </w:r>
        <w:r>
          <w:fldChar w:fldCharType="separate"/>
        </w:r>
        <w:r>
          <w:t>42</w:t>
        </w:r>
        <w:r>
          <w:fldChar w:fldCharType="end"/>
        </w:r>
      </w:hyperlink>
    </w:p>
    <w:p>
      <w:pPr>
        <w:pStyle w:val="TOC1"/>
        <w:tabs>
          <w:tab w:val="right" w:leader="dot" w:pos="8306"/>
        </w:tabs>
      </w:pPr>
      <w:hyperlink w:anchor="_Toc12932" w:history="1">
        <w:r>
          <w:rPr>
            <w:rFonts w:ascii="仿宋" w:eastAsia="仿宋" w:hAnsi="仿宋" w:cs="仿宋" w:hint="eastAsia"/>
            <w:lang w:eastAsia="zh-CN"/>
          </w:rPr>
          <w:t>十、淀粉及淀粉制品项目环境影响分析</w:t>
        </w:r>
        <w:r>
          <w:tab/>
        </w:r>
        <w:r>
          <w:fldChar w:fldCharType="begin"/>
        </w:r>
        <w:r>
          <w:instrText xml:space="preserve"> PAGEREF _Toc12932 \h </w:instrText>
        </w:r>
        <w:r>
          <w:fldChar w:fldCharType="separate"/>
        </w:r>
        <w:r>
          <w:t>44</w:t>
        </w:r>
        <w:r>
          <w:fldChar w:fldCharType="end"/>
        </w:r>
      </w:hyperlink>
    </w:p>
    <w:p>
      <w:pPr>
        <w:pStyle w:val="TOC2"/>
        <w:tabs>
          <w:tab w:val="right" w:leader="dot" w:pos="8306"/>
        </w:tabs>
      </w:pPr>
      <w:hyperlink w:anchor="_Toc466" w:history="1">
        <w:r>
          <w:rPr>
            <w:rFonts w:ascii="仿宋" w:eastAsia="仿宋" w:hAnsi="仿宋" w:cs="仿宋" w:hint="eastAsia"/>
            <w:lang w:eastAsia="zh-CN"/>
          </w:rPr>
          <w:t>(一)、建设区域环境质量现状</w:t>
        </w:r>
        <w:r>
          <w:tab/>
        </w:r>
        <w:r>
          <w:fldChar w:fldCharType="begin"/>
        </w:r>
        <w:r>
          <w:instrText xml:space="preserve"> PAGEREF _Toc466 \h </w:instrText>
        </w:r>
        <w:r>
          <w:fldChar w:fldCharType="separate"/>
        </w:r>
        <w:r>
          <w:t>44</w:t>
        </w:r>
        <w:r>
          <w:fldChar w:fldCharType="end"/>
        </w:r>
      </w:hyperlink>
    </w:p>
    <w:p>
      <w:pPr>
        <w:pStyle w:val="TOC2"/>
        <w:tabs>
          <w:tab w:val="right" w:leader="dot" w:pos="8306"/>
        </w:tabs>
      </w:pPr>
      <w:hyperlink w:anchor="_Toc16331" w:history="1">
        <w:r>
          <w:rPr>
            <w:rFonts w:ascii="仿宋" w:eastAsia="仿宋" w:hAnsi="仿宋" w:cs="仿宋" w:hint="eastAsia"/>
            <w:lang w:eastAsia="zh-CN"/>
          </w:rPr>
          <w:t>(二)、建设期环境保护</w:t>
        </w:r>
        <w:r>
          <w:tab/>
        </w:r>
        <w:r>
          <w:fldChar w:fldCharType="begin"/>
        </w:r>
        <w:r>
          <w:instrText xml:space="preserve"> PAGEREF _Toc16331 \h </w:instrText>
        </w:r>
        <w:r>
          <w:fldChar w:fldCharType="separate"/>
        </w:r>
        <w:r>
          <w:t>45</w:t>
        </w:r>
        <w:r>
          <w:fldChar w:fldCharType="end"/>
        </w:r>
      </w:hyperlink>
    </w:p>
    <w:p>
      <w:pPr>
        <w:pStyle w:val="TOC2"/>
        <w:tabs>
          <w:tab w:val="right" w:leader="dot" w:pos="8306"/>
        </w:tabs>
      </w:pPr>
      <w:hyperlink w:anchor="_Toc25382" w:history="1">
        <w:r>
          <w:rPr>
            <w:rFonts w:ascii="仿宋" w:eastAsia="仿宋" w:hAnsi="仿宋" w:cs="仿宋" w:hint="eastAsia"/>
            <w:lang w:eastAsia="zh-CN"/>
          </w:rPr>
          <w:t>(三)、运营期环境保护</w:t>
        </w:r>
        <w:r>
          <w:tab/>
        </w:r>
        <w:r>
          <w:fldChar w:fldCharType="begin"/>
        </w:r>
        <w:r>
          <w:instrText xml:space="preserve"> PAGEREF _Toc25382 \h </w:instrText>
        </w:r>
        <w:r>
          <w:fldChar w:fldCharType="separate"/>
        </w:r>
        <w:r>
          <w:t>46</w:t>
        </w:r>
        <w:r>
          <w:fldChar w:fldCharType="end"/>
        </w:r>
      </w:hyperlink>
    </w:p>
    <w:p>
      <w:pPr>
        <w:pStyle w:val="TOC2"/>
        <w:tabs>
          <w:tab w:val="right" w:leader="dot" w:pos="8306"/>
        </w:tabs>
      </w:pPr>
      <w:hyperlink w:anchor="_Toc32370" w:history="1">
        <w:r>
          <w:rPr>
            <w:rFonts w:ascii="仿宋" w:eastAsia="仿宋" w:hAnsi="仿宋" w:cs="仿宋" w:hint="eastAsia"/>
            <w:lang w:eastAsia="zh-CN"/>
          </w:rPr>
          <w:t>(四)、淀粉及淀粉制品项目建设对区域经济的影响</w:t>
        </w:r>
        <w:r>
          <w:tab/>
        </w:r>
        <w:r>
          <w:fldChar w:fldCharType="begin"/>
        </w:r>
        <w:r>
          <w:instrText xml:space="preserve"> PAGEREF _Toc32370 \h </w:instrText>
        </w:r>
        <w:r>
          <w:fldChar w:fldCharType="separate"/>
        </w:r>
        <w:r>
          <w:t>48</w:t>
        </w:r>
        <w:r>
          <w:fldChar w:fldCharType="end"/>
        </w:r>
      </w:hyperlink>
    </w:p>
    <w:p>
      <w:pPr>
        <w:pStyle w:val="TOC2"/>
        <w:tabs>
          <w:tab w:val="right" w:leader="dot" w:pos="8306"/>
        </w:tabs>
      </w:pPr>
      <w:hyperlink w:anchor="_Toc1248" w:history="1">
        <w:r>
          <w:rPr>
            <w:rFonts w:ascii="仿宋" w:eastAsia="仿宋" w:hAnsi="仿宋" w:cs="仿宋" w:hint="eastAsia"/>
            <w:lang w:eastAsia="zh-CN"/>
          </w:rPr>
          <w:t>(五)、废弃物处理</w:t>
        </w:r>
        <w:r>
          <w:tab/>
        </w:r>
        <w:r>
          <w:fldChar w:fldCharType="begin"/>
        </w:r>
        <w:r>
          <w:instrText xml:space="preserve"> PAGEREF _Toc1248 \h </w:instrText>
        </w:r>
        <w:r>
          <w:fldChar w:fldCharType="separate"/>
        </w:r>
        <w:r>
          <w:t>50</w:t>
        </w:r>
        <w:r>
          <w:fldChar w:fldCharType="end"/>
        </w:r>
      </w:hyperlink>
    </w:p>
    <w:p>
      <w:pPr>
        <w:pStyle w:val="TOC2"/>
        <w:tabs>
          <w:tab w:val="right" w:leader="dot" w:pos="8306"/>
        </w:tabs>
      </w:pPr>
      <w:hyperlink w:anchor="_Toc28498" w:history="1">
        <w:r>
          <w:rPr>
            <w:rFonts w:ascii="仿宋" w:eastAsia="仿宋" w:hAnsi="仿宋" w:cs="仿宋" w:hint="eastAsia"/>
            <w:lang w:eastAsia="zh-CN"/>
          </w:rPr>
          <w:t>(六)、特殊环境影响分析</w:t>
        </w:r>
        <w:r>
          <w:tab/>
        </w:r>
        <w:r>
          <w:fldChar w:fldCharType="begin"/>
        </w:r>
        <w:r>
          <w:instrText xml:space="preserve"> PAGEREF _Toc28498 \h </w:instrText>
        </w:r>
        <w:r>
          <w:fldChar w:fldCharType="separate"/>
        </w:r>
        <w:r>
          <w:t>51</w:t>
        </w:r>
        <w:r>
          <w:fldChar w:fldCharType="end"/>
        </w:r>
      </w:hyperlink>
    </w:p>
    <w:p>
      <w:pPr>
        <w:pStyle w:val="TOC2"/>
        <w:tabs>
          <w:tab w:val="right" w:leader="dot" w:pos="8306"/>
        </w:tabs>
      </w:pPr>
      <w:hyperlink w:anchor="_Toc25277" w:history="1">
        <w:r>
          <w:rPr>
            <w:rFonts w:ascii="仿宋" w:eastAsia="仿宋" w:hAnsi="仿宋" w:cs="仿宋" w:hint="eastAsia"/>
            <w:lang w:eastAsia="zh-CN"/>
          </w:rPr>
          <w:t>(七)、清洁生产</w:t>
        </w:r>
        <w:r>
          <w:tab/>
        </w:r>
        <w:r>
          <w:fldChar w:fldCharType="begin"/>
        </w:r>
        <w:r>
          <w:instrText xml:space="preserve"> PAGEREF _Toc25277 \h </w:instrText>
        </w:r>
        <w:r>
          <w:fldChar w:fldCharType="separate"/>
        </w:r>
        <w:r>
          <w:t>52</w:t>
        </w:r>
        <w:r>
          <w:fldChar w:fldCharType="end"/>
        </w:r>
      </w:hyperlink>
    </w:p>
    <w:p>
      <w:pPr>
        <w:pStyle w:val="TOC2"/>
        <w:tabs>
          <w:tab w:val="right" w:leader="dot" w:pos="8306"/>
        </w:tabs>
      </w:pPr>
      <w:hyperlink w:anchor="_Toc11369" w:history="1">
        <w:r>
          <w:rPr>
            <w:rFonts w:ascii="仿宋" w:eastAsia="仿宋" w:hAnsi="仿宋" w:cs="仿宋" w:hint="eastAsia"/>
            <w:lang w:eastAsia="zh-CN"/>
          </w:rPr>
          <w:t>(八)、环境保护综合评价</w:t>
        </w:r>
        <w:r>
          <w:tab/>
        </w:r>
        <w:r>
          <w:fldChar w:fldCharType="begin"/>
        </w:r>
        <w:r>
          <w:instrText xml:space="preserve"> PAGEREF _Toc11369 \h </w:instrText>
        </w:r>
        <w:r>
          <w:fldChar w:fldCharType="separate"/>
        </w:r>
        <w:r>
          <w:t>53</w:t>
        </w:r>
        <w:r>
          <w:fldChar w:fldCharType="end"/>
        </w:r>
      </w:hyperlink>
    </w:p>
    <w:p>
      <w:pPr>
        <w:pStyle w:val="TOC1"/>
        <w:tabs>
          <w:tab w:val="right" w:leader="dot" w:pos="8306"/>
        </w:tabs>
      </w:pPr>
      <w:hyperlink w:anchor="_Toc28431" w:history="1">
        <w:r>
          <w:rPr>
            <w:rFonts w:ascii="仿宋" w:eastAsia="仿宋" w:hAnsi="仿宋" w:cs="仿宋" w:hint="eastAsia"/>
            <w:lang w:eastAsia="zh-CN"/>
          </w:rPr>
          <w:t>十一、淀粉及淀粉制品项目社会影响</w:t>
        </w:r>
        <w:r>
          <w:tab/>
        </w:r>
        <w:r>
          <w:fldChar w:fldCharType="begin"/>
        </w:r>
        <w:r>
          <w:instrText xml:space="preserve"> PAGEREF _Toc28431 \h </w:instrText>
        </w:r>
        <w:r>
          <w:fldChar w:fldCharType="separate"/>
        </w:r>
        <w:r>
          <w:t>55</w:t>
        </w:r>
        <w:r>
          <w:fldChar w:fldCharType="end"/>
        </w:r>
      </w:hyperlink>
    </w:p>
    <w:p>
      <w:pPr>
        <w:pStyle w:val="TOC2"/>
        <w:tabs>
          <w:tab w:val="right" w:leader="dot" w:pos="8306"/>
        </w:tabs>
      </w:pPr>
      <w:hyperlink w:anchor="_Toc26059" w:history="1">
        <w:r>
          <w:rPr>
            <w:rFonts w:ascii="仿宋" w:eastAsia="仿宋" w:hAnsi="仿宋" w:cs="仿宋" w:hint="eastAsia"/>
            <w:lang w:eastAsia="zh-CN"/>
          </w:rPr>
          <w:t>(一)、社会责任与义务</w:t>
        </w:r>
        <w:r>
          <w:tab/>
        </w:r>
        <w:r>
          <w:fldChar w:fldCharType="begin"/>
        </w:r>
        <w:r>
          <w:instrText xml:space="preserve"> PAGEREF _Toc26059 \h </w:instrText>
        </w:r>
        <w:r>
          <w:fldChar w:fldCharType="separate"/>
        </w:r>
        <w:r>
          <w:t>55</w:t>
        </w:r>
        <w:r>
          <w:fldChar w:fldCharType="end"/>
        </w:r>
      </w:hyperlink>
    </w:p>
    <w:p>
      <w:pPr>
        <w:pStyle w:val="TOC2"/>
        <w:tabs>
          <w:tab w:val="right" w:leader="dot" w:pos="8306"/>
        </w:tabs>
      </w:pPr>
      <w:hyperlink w:anchor="_Toc11390" w:history="1">
        <w:r>
          <w:rPr>
            <w:rFonts w:ascii="仿宋" w:eastAsia="仿宋" w:hAnsi="仿宋" w:cs="仿宋" w:hint="eastAsia"/>
            <w:lang w:eastAsia="zh-CN"/>
          </w:rPr>
          <w:t>(二)、社会参与与沟通</w:t>
        </w:r>
        <w:r>
          <w:tab/>
        </w:r>
        <w:r>
          <w:fldChar w:fldCharType="begin"/>
        </w:r>
        <w:r>
          <w:instrText xml:space="preserve"> PAGEREF _Toc11390 \h </w:instrText>
        </w:r>
        <w:r>
          <w:fldChar w:fldCharType="separate"/>
        </w:r>
        <w:r>
          <w:t>55</w:t>
        </w:r>
        <w:r>
          <w:fldChar w:fldCharType="end"/>
        </w:r>
      </w:hyperlink>
    </w:p>
    <w:p>
      <w:pPr>
        <w:pStyle w:val="TOC1"/>
        <w:tabs>
          <w:tab w:val="right" w:leader="dot" w:pos="8306"/>
        </w:tabs>
      </w:pPr>
      <w:hyperlink w:anchor="_Toc25306" w:history="1">
        <w:r>
          <w:rPr>
            <w:rFonts w:ascii="仿宋" w:eastAsia="仿宋" w:hAnsi="仿宋" w:cs="仿宋" w:hint="eastAsia"/>
            <w:lang w:eastAsia="zh-CN"/>
          </w:rPr>
          <w:t>十二、淀粉及淀粉制品项目计划安排</w:t>
        </w:r>
        <w:r>
          <w:tab/>
        </w:r>
        <w:r>
          <w:fldChar w:fldCharType="begin"/>
        </w:r>
        <w:r>
          <w:instrText xml:space="preserve"> PAGEREF _Toc25306 \h </w:instrText>
        </w:r>
        <w:r>
          <w:fldChar w:fldCharType="separate"/>
        </w:r>
        <w:r>
          <w:t>56</w:t>
        </w:r>
        <w:r>
          <w:fldChar w:fldCharType="end"/>
        </w:r>
      </w:hyperlink>
    </w:p>
    <w:p>
      <w:pPr>
        <w:pStyle w:val="TOC2"/>
        <w:tabs>
          <w:tab w:val="right" w:leader="dot" w:pos="8306"/>
        </w:tabs>
      </w:pPr>
      <w:hyperlink w:anchor="_Toc16088" w:history="1">
        <w:r>
          <w:rPr>
            <w:rFonts w:ascii="仿宋" w:eastAsia="仿宋" w:hAnsi="仿宋" w:cs="仿宋" w:hint="eastAsia"/>
            <w:lang w:eastAsia="zh-CN"/>
          </w:rPr>
          <w:t>(一)、建设周期</w:t>
        </w:r>
        <w:r>
          <w:tab/>
        </w:r>
        <w:r>
          <w:fldChar w:fldCharType="begin"/>
        </w:r>
        <w:r>
          <w:instrText xml:space="preserve"> PAGEREF _Toc16088 \h </w:instrText>
        </w:r>
        <w:r>
          <w:fldChar w:fldCharType="separate"/>
        </w:r>
        <w:r>
          <w:t>56</w:t>
        </w:r>
        <w:r>
          <w:fldChar w:fldCharType="end"/>
        </w:r>
      </w:hyperlink>
    </w:p>
    <w:p>
      <w:pPr>
        <w:pStyle w:val="TOC2"/>
        <w:tabs>
          <w:tab w:val="right" w:leader="dot" w:pos="8306"/>
        </w:tabs>
      </w:pPr>
      <w:hyperlink w:anchor="_Toc4698" w:history="1">
        <w:r>
          <w:rPr>
            <w:rFonts w:ascii="仿宋" w:eastAsia="仿宋" w:hAnsi="仿宋" w:cs="仿宋" w:hint="eastAsia"/>
            <w:lang w:eastAsia="zh-CN"/>
          </w:rPr>
          <w:t>(二)、建设进度</w:t>
        </w:r>
        <w:r>
          <w:tab/>
        </w:r>
        <w:r>
          <w:fldChar w:fldCharType="begin"/>
        </w:r>
        <w:r>
          <w:instrText xml:space="preserve"> PAGEREF _Toc4698 \h </w:instrText>
        </w:r>
        <w:r>
          <w:fldChar w:fldCharType="separate"/>
        </w:r>
        <w:r>
          <w:t>57</w:t>
        </w:r>
        <w:r>
          <w:fldChar w:fldCharType="end"/>
        </w:r>
      </w:hyperlink>
    </w:p>
    <w:p>
      <w:pPr>
        <w:pStyle w:val="TOC2"/>
        <w:tabs>
          <w:tab w:val="right" w:leader="dot" w:pos="8306"/>
        </w:tabs>
      </w:pPr>
      <w:hyperlink w:anchor="_Toc29520" w:history="1">
        <w:r>
          <w:rPr>
            <w:rFonts w:ascii="仿宋" w:eastAsia="仿宋" w:hAnsi="仿宋" w:cs="仿宋" w:hint="eastAsia"/>
            <w:lang w:eastAsia="zh-CN"/>
          </w:rPr>
          <w:t>(三)、进度安排注意事项</w:t>
        </w:r>
        <w:r>
          <w:tab/>
        </w:r>
        <w:r>
          <w:fldChar w:fldCharType="begin"/>
        </w:r>
        <w:r>
          <w:instrText xml:space="preserve"> PAGEREF _Toc29520 \h </w:instrText>
        </w:r>
        <w:r>
          <w:fldChar w:fldCharType="separate"/>
        </w:r>
        <w:r>
          <w:t>58</w:t>
        </w:r>
        <w:r>
          <w:fldChar w:fldCharType="end"/>
        </w:r>
      </w:hyperlink>
    </w:p>
    <w:p>
      <w:pPr>
        <w:pStyle w:val="TOC2"/>
        <w:tabs>
          <w:tab w:val="right" w:leader="dot" w:pos="8306"/>
        </w:tabs>
      </w:pPr>
      <w:hyperlink w:anchor="_Toc18472" w:history="1">
        <w:r>
          <w:rPr>
            <w:rFonts w:ascii="仿宋" w:eastAsia="仿宋" w:hAnsi="仿宋" w:cs="仿宋" w:hint="eastAsia"/>
            <w:lang w:eastAsia="zh-CN"/>
          </w:rPr>
          <w:t>(四)、人力资源配置</w:t>
        </w:r>
        <w:r>
          <w:tab/>
        </w:r>
        <w:r>
          <w:fldChar w:fldCharType="begin"/>
        </w:r>
        <w:r>
          <w:instrText xml:space="preserve"> PAGEREF _Toc18472 \h </w:instrText>
        </w:r>
        <w:r>
          <w:fldChar w:fldCharType="separate"/>
        </w:r>
        <w:r>
          <w:t>60</w:t>
        </w:r>
        <w:r>
          <w:fldChar w:fldCharType="end"/>
        </w:r>
      </w:hyperlink>
    </w:p>
    <w:p>
      <w:pPr>
        <w:pStyle w:val="TOC1"/>
        <w:tabs>
          <w:tab w:val="right" w:leader="dot" w:pos="8306"/>
        </w:tabs>
      </w:pPr>
      <w:hyperlink w:anchor="_Toc997" w:history="1">
        <w:r>
          <w:rPr>
            <w:rFonts w:ascii="仿宋" w:eastAsia="仿宋" w:hAnsi="仿宋" w:cs="仿宋" w:hint="eastAsia"/>
            <w:lang w:eastAsia="zh-CN"/>
          </w:rPr>
          <w:t>十三、供应链管理</w:t>
        </w:r>
        <w:r>
          <w:tab/>
        </w:r>
        <w:r>
          <w:fldChar w:fldCharType="begin"/>
        </w:r>
        <w:r>
          <w:instrText xml:space="preserve"> PAGEREF _Toc997 \h </w:instrText>
        </w:r>
        <w:r>
          <w:fldChar w:fldCharType="separate"/>
        </w:r>
        <w:r>
          <w:t>61</w:t>
        </w:r>
        <w:r>
          <w:fldChar w:fldCharType="end"/>
        </w:r>
      </w:hyperlink>
    </w:p>
    <w:p>
      <w:pPr>
        <w:pStyle w:val="TOC2"/>
        <w:tabs>
          <w:tab w:val="right" w:leader="dot" w:pos="8306"/>
        </w:tabs>
      </w:pPr>
      <w:hyperlink w:anchor="_Toc32149" w:history="1">
        <w:r>
          <w:rPr>
            <w:rFonts w:ascii="仿宋" w:eastAsia="仿宋" w:hAnsi="仿宋" w:cs="仿宋" w:hint="eastAsia"/>
            <w:lang w:eastAsia="zh-CN"/>
          </w:rPr>
          <w:t>(一)、供应链战略规划</w:t>
        </w:r>
        <w:r>
          <w:tab/>
        </w:r>
        <w:r>
          <w:fldChar w:fldCharType="begin"/>
        </w:r>
        <w:r>
          <w:instrText xml:space="preserve"> PAGEREF _Toc32149 \h </w:instrText>
        </w:r>
        <w:r>
          <w:fldChar w:fldCharType="separate"/>
        </w:r>
        <w:r>
          <w:t>61</w:t>
        </w:r>
        <w:r>
          <w:fldChar w:fldCharType="end"/>
        </w:r>
      </w:hyperlink>
    </w:p>
    <w:p>
      <w:pPr>
        <w:pStyle w:val="TOC2"/>
        <w:tabs>
          <w:tab w:val="right" w:leader="dot" w:pos="8306"/>
        </w:tabs>
      </w:pPr>
      <w:hyperlink w:anchor="_Toc14016" w:history="1">
        <w:r>
          <w:rPr>
            <w:rFonts w:ascii="仿宋" w:eastAsia="仿宋" w:hAnsi="仿宋" w:cs="仿宋" w:hint="eastAsia"/>
            <w:lang w:eastAsia="zh-CN"/>
          </w:rPr>
          <w:t>(二)、供应商选择与合作</w:t>
        </w:r>
        <w:r>
          <w:tab/>
        </w:r>
        <w:r>
          <w:fldChar w:fldCharType="begin"/>
        </w:r>
        <w:r>
          <w:instrText xml:space="preserve"> PAGEREF _Toc14016 \h </w:instrText>
        </w:r>
        <w:r>
          <w:fldChar w:fldCharType="separate"/>
        </w:r>
        <w:r>
          <w:t>62</w:t>
        </w:r>
        <w:r>
          <w:fldChar w:fldCharType="end"/>
        </w:r>
      </w:hyperlink>
    </w:p>
    <w:p>
      <w:pPr>
        <w:pStyle w:val="TOC2"/>
        <w:tabs>
          <w:tab w:val="right" w:leader="dot" w:pos="8306"/>
        </w:tabs>
      </w:pPr>
      <w:hyperlink w:anchor="_Toc20921" w:history="1">
        <w:r>
          <w:rPr>
            <w:rFonts w:ascii="仿宋" w:eastAsia="仿宋" w:hAnsi="仿宋" w:cs="仿宋" w:hint="eastAsia"/>
            <w:lang w:eastAsia="zh-CN"/>
          </w:rPr>
          <w:t>(三)、物流与库存管理</w:t>
        </w:r>
        <w:r>
          <w:tab/>
        </w:r>
        <w:r>
          <w:fldChar w:fldCharType="begin"/>
        </w:r>
        <w:r>
          <w:instrText xml:space="preserve"> PAGEREF _Toc20921 \h </w:instrText>
        </w:r>
        <w:r>
          <w:fldChar w:fldCharType="separate"/>
        </w:r>
        <w:r>
          <w:t>63</w:t>
        </w:r>
        <w:r>
          <w:fldChar w:fldCharType="end"/>
        </w:r>
      </w:hyperlink>
    </w:p>
    <w:p>
      <w:pPr>
        <w:pStyle w:val="TOC1"/>
        <w:tabs>
          <w:tab w:val="right" w:leader="dot" w:pos="8306"/>
        </w:tabs>
      </w:pPr>
      <w:hyperlink w:anchor="_Toc16848" w:history="1">
        <w:r>
          <w:rPr>
            <w:rFonts w:ascii="仿宋" w:eastAsia="仿宋" w:hAnsi="仿宋" w:cs="仿宋" w:hint="eastAsia"/>
            <w:lang w:eastAsia="zh-CN"/>
          </w:rPr>
          <w:t>十四、质量管理体系</w:t>
        </w:r>
        <w:r>
          <w:tab/>
        </w:r>
        <w:r>
          <w:fldChar w:fldCharType="begin"/>
        </w:r>
        <w:r>
          <w:instrText xml:space="preserve"> PAGEREF _Toc16848 \h </w:instrText>
        </w:r>
        <w:r>
          <w:fldChar w:fldCharType="separate"/>
        </w:r>
        <w:r>
          <w:t>65</w:t>
        </w:r>
        <w:r>
          <w:fldChar w:fldCharType="end"/>
        </w:r>
      </w:hyperlink>
    </w:p>
    <w:p>
      <w:pPr>
        <w:pStyle w:val="TOC2"/>
        <w:tabs>
          <w:tab w:val="right" w:leader="dot" w:pos="8306"/>
        </w:tabs>
      </w:pPr>
      <w:hyperlink w:anchor="_Toc12600" w:history="1">
        <w:r>
          <w:rPr>
            <w:rFonts w:ascii="仿宋" w:eastAsia="仿宋" w:hAnsi="仿宋" w:cs="仿宋" w:hint="eastAsia"/>
            <w:lang w:eastAsia="zh-CN"/>
          </w:rPr>
          <w:t>(一)、质量目标与方针</w:t>
        </w:r>
        <w:r>
          <w:tab/>
        </w:r>
        <w:r>
          <w:fldChar w:fldCharType="begin"/>
        </w:r>
        <w:r>
          <w:instrText xml:space="preserve"> PAGEREF _Toc12600 \h </w:instrText>
        </w:r>
        <w:r>
          <w:fldChar w:fldCharType="separate"/>
        </w:r>
        <w:r>
          <w:t>65</w:t>
        </w:r>
        <w:r>
          <w:fldChar w:fldCharType="end"/>
        </w:r>
      </w:hyperlink>
    </w:p>
    <w:p>
      <w:pPr>
        <w:pStyle w:val="TOC2"/>
        <w:tabs>
          <w:tab w:val="right" w:leader="dot" w:pos="8306"/>
        </w:tabs>
      </w:pPr>
      <w:hyperlink w:anchor="_Toc23529" w:history="1">
        <w:r>
          <w:rPr>
            <w:rFonts w:ascii="仿宋" w:eastAsia="仿宋" w:hAnsi="仿宋" w:cs="仿宋" w:hint="eastAsia"/>
            <w:lang w:eastAsia="zh-CN"/>
          </w:rPr>
          <w:t>(二)、质量管理责任</w:t>
        </w:r>
        <w:r>
          <w:tab/>
        </w:r>
        <w:r>
          <w:fldChar w:fldCharType="begin"/>
        </w:r>
        <w:r>
          <w:instrText xml:space="preserve"> PAGEREF _Toc23529 \h </w:instrText>
        </w:r>
        <w:r>
          <w:fldChar w:fldCharType="separate"/>
        </w:r>
        <w:r>
          <w:t>66</w:t>
        </w:r>
        <w:r>
          <w:fldChar w:fldCharType="end"/>
        </w:r>
      </w:hyperlink>
    </w:p>
    <w:p>
      <w:pPr>
        <w:pStyle w:val="TOC2"/>
        <w:tabs>
          <w:tab w:val="right" w:leader="dot" w:pos="8306"/>
        </w:tabs>
      </w:pPr>
      <w:hyperlink w:anchor="_Toc2380" w:history="1">
        <w:r>
          <w:rPr>
            <w:rFonts w:ascii="仿宋" w:eastAsia="仿宋" w:hAnsi="仿宋" w:cs="仿宋" w:hint="eastAsia"/>
            <w:lang w:eastAsia="zh-CN"/>
          </w:rPr>
          <w:t>(三)、质量管理体系文件</w:t>
        </w:r>
        <w:r>
          <w:tab/>
        </w:r>
        <w:r>
          <w:fldChar w:fldCharType="begin"/>
        </w:r>
        <w:r>
          <w:instrText xml:space="preserve"> PAGEREF _Toc2380 \h </w:instrText>
        </w:r>
        <w:r>
          <w:fldChar w:fldCharType="separate"/>
        </w:r>
        <w:r>
          <w:t>67</w:t>
        </w:r>
        <w:r>
          <w:fldChar w:fldCharType="end"/>
        </w:r>
      </w:hyperlink>
    </w:p>
    <w:p>
      <w:pPr>
        <w:pStyle w:val="TOC2"/>
        <w:tabs>
          <w:tab w:val="right" w:leader="dot" w:pos="8306"/>
        </w:tabs>
      </w:pPr>
      <w:hyperlink w:anchor="_Toc28718" w:history="1">
        <w:r>
          <w:rPr>
            <w:rFonts w:ascii="仿宋" w:eastAsia="仿宋" w:hAnsi="仿宋" w:cs="仿宋" w:hint="eastAsia"/>
            <w:lang w:eastAsia="zh-CN"/>
          </w:rPr>
          <w:t>(四)、质量培训与教育</w:t>
        </w:r>
        <w:r>
          <w:tab/>
        </w:r>
        <w:r>
          <w:fldChar w:fldCharType="begin"/>
        </w:r>
        <w:r>
          <w:instrText xml:space="preserve"> PAGEREF _Toc28718 \h </w:instrText>
        </w:r>
        <w:r>
          <w:fldChar w:fldCharType="separate"/>
        </w:r>
        <w:r>
          <w:t>69</w:t>
        </w:r>
        <w:r>
          <w:fldChar w:fldCharType="end"/>
        </w:r>
      </w:hyperlink>
    </w:p>
    <w:p>
      <w:pPr>
        <w:pStyle w:val="TOC2"/>
        <w:tabs>
          <w:tab w:val="right" w:leader="dot" w:pos="8306"/>
        </w:tabs>
      </w:pPr>
      <w:hyperlink w:anchor="_Toc18457" w:history="1">
        <w:r>
          <w:rPr>
            <w:rFonts w:ascii="仿宋" w:eastAsia="仿宋" w:hAnsi="仿宋" w:cs="仿宋" w:hint="eastAsia"/>
            <w:lang w:eastAsia="zh-CN"/>
          </w:rPr>
          <w:t>(五)、质量审核与评价</w:t>
        </w:r>
        <w:r>
          <w:tab/>
        </w:r>
        <w:r>
          <w:fldChar w:fldCharType="begin"/>
        </w:r>
        <w:r>
          <w:instrText xml:space="preserve"> PAGEREF _Toc18457 \h </w:instrText>
        </w:r>
        <w:r>
          <w:fldChar w:fldCharType="separate"/>
        </w:r>
        <w:r>
          <w:t>70</w:t>
        </w:r>
        <w:r>
          <w:fldChar w:fldCharType="end"/>
        </w:r>
      </w:hyperlink>
    </w:p>
    <w:p>
      <w:pPr>
        <w:pStyle w:val="TOC2"/>
        <w:tabs>
          <w:tab w:val="right" w:leader="dot" w:pos="8306"/>
        </w:tabs>
      </w:pPr>
      <w:hyperlink w:anchor="_Toc19863" w:history="1">
        <w:r>
          <w:rPr>
            <w:rFonts w:ascii="仿宋" w:eastAsia="仿宋" w:hAnsi="仿宋" w:cs="仿宋" w:hint="eastAsia"/>
            <w:lang w:eastAsia="zh-CN"/>
          </w:rPr>
          <w:t>(六)、不符合与纠正措施</w:t>
        </w:r>
        <w:r>
          <w:tab/>
        </w:r>
        <w:r>
          <w:fldChar w:fldCharType="begin"/>
        </w:r>
        <w:r>
          <w:instrText xml:space="preserve"> PAGEREF _Toc19863 \h </w:instrText>
        </w:r>
        <w:r>
          <w:fldChar w:fldCharType="separate"/>
        </w:r>
        <w:r>
          <w:t>72</w:t>
        </w:r>
        <w:r>
          <w:fldChar w:fldCharType="end"/>
        </w:r>
      </w:hyperlink>
    </w:p>
    <w:p>
      <w:pPr>
        <w:pStyle w:val="TOC1"/>
        <w:tabs>
          <w:tab w:val="right" w:leader="dot" w:pos="8306"/>
        </w:tabs>
      </w:pPr>
      <w:hyperlink w:anchor="_Toc15501" w:history="1">
        <w:r>
          <w:rPr>
            <w:rFonts w:ascii="仿宋" w:eastAsia="仿宋" w:hAnsi="仿宋" w:cs="仿宋" w:hint="eastAsia"/>
            <w:lang w:eastAsia="zh-CN"/>
          </w:rPr>
          <w:t>十五、利益相关者分析与沟通计划</w:t>
        </w:r>
        <w:r>
          <w:tab/>
        </w:r>
        <w:r>
          <w:fldChar w:fldCharType="begin"/>
        </w:r>
        <w:r>
          <w:instrText xml:space="preserve"> PAGEREF _Toc15501 \h </w:instrText>
        </w:r>
        <w:r>
          <w:fldChar w:fldCharType="separate"/>
        </w:r>
        <w:r>
          <w:t>73</w:t>
        </w:r>
        <w:r>
          <w:fldChar w:fldCharType="end"/>
        </w:r>
      </w:hyperlink>
    </w:p>
    <w:p>
      <w:pPr>
        <w:pStyle w:val="TOC2"/>
        <w:tabs>
          <w:tab w:val="right" w:leader="dot" w:pos="8306"/>
        </w:tabs>
      </w:pPr>
      <w:hyperlink w:anchor="_Toc15308" w:history="1">
        <w:r>
          <w:rPr>
            <w:rFonts w:ascii="仿宋" w:eastAsia="仿宋" w:hAnsi="仿宋" w:cs="仿宋" w:hint="eastAsia"/>
            <w:lang w:eastAsia="zh-CN"/>
          </w:rPr>
          <w:t>(一)、利益相关者分析</w:t>
        </w:r>
        <w:r>
          <w:tab/>
        </w:r>
        <w:r>
          <w:fldChar w:fldCharType="begin"/>
        </w:r>
        <w:r>
          <w:instrText xml:space="preserve"> PAGEREF _Toc15308 \h </w:instrText>
        </w:r>
        <w:r>
          <w:fldChar w:fldCharType="separate"/>
        </w:r>
        <w:r>
          <w:t>73</w:t>
        </w:r>
        <w:r>
          <w:fldChar w:fldCharType="end"/>
        </w:r>
      </w:hyperlink>
    </w:p>
    <w:p>
      <w:pPr>
        <w:pStyle w:val="TOC2"/>
        <w:tabs>
          <w:tab w:val="right" w:leader="dot" w:pos="8306"/>
        </w:tabs>
      </w:pPr>
      <w:hyperlink w:anchor="_Toc14942" w:history="1">
        <w:r>
          <w:rPr>
            <w:rFonts w:ascii="仿宋" w:eastAsia="仿宋" w:hAnsi="仿宋" w:cs="仿宋" w:hint="eastAsia"/>
            <w:lang w:eastAsia="zh-CN"/>
          </w:rPr>
          <w:t>(二)、沟通计划</w:t>
        </w:r>
        <w:r>
          <w:tab/>
        </w:r>
        <w:r>
          <w:fldChar w:fldCharType="begin"/>
        </w:r>
        <w:r>
          <w:instrText xml:space="preserve"> PAGEREF _Toc14942 \h </w:instrText>
        </w:r>
        <w:r>
          <w:fldChar w:fldCharType="separate"/>
        </w:r>
        <w:r>
          <w:t>74</w:t>
        </w:r>
        <w:r>
          <w:fldChar w:fldCharType="end"/>
        </w:r>
      </w:hyperlink>
    </w:p>
    <w:p>
      <w:pPr>
        <w:pStyle w:val="TOC1"/>
        <w:tabs>
          <w:tab w:val="right" w:leader="dot" w:pos="8306"/>
        </w:tabs>
      </w:pPr>
      <w:hyperlink w:anchor="_Toc26540" w:history="1">
        <w:r>
          <w:rPr>
            <w:rFonts w:ascii="仿宋" w:eastAsia="仿宋" w:hAnsi="仿宋" w:cs="仿宋" w:hint="eastAsia"/>
            <w:lang w:eastAsia="zh-CN"/>
          </w:rPr>
          <w:t>十六、淀粉及淀粉制品项目治理与监督</w:t>
        </w:r>
        <w:r>
          <w:tab/>
        </w:r>
        <w:r>
          <w:fldChar w:fldCharType="begin"/>
        </w:r>
        <w:r>
          <w:instrText xml:space="preserve"> PAGEREF _Toc26540 \h </w:instrText>
        </w:r>
        <w:r>
          <w:fldChar w:fldCharType="separate"/>
        </w:r>
        <w:r>
          <w:t>75</w:t>
        </w:r>
        <w:r>
          <w:fldChar w:fldCharType="end"/>
        </w:r>
      </w:hyperlink>
    </w:p>
    <w:p>
      <w:pPr>
        <w:pStyle w:val="TOC2"/>
        <w:tabs>
          <w:tab w:val="right" w:leader="dot" w:pos="8306"/>
        </w:tabs>
      </w:pPr>
      <w:hyperlink w:anchor="_Toc19174" w:history="1">
        <w:r>
          <w:rPr>
            <w:rFonts w:ascii="仿宋" w:eastAsia="仿宋" w:hAnsi="仿宋" w:cs="仿宋" w:hint="eastAsia"/>
            <w:lang w:eastAsia="zh-CN"/>
          </w:rPr>
          <w:t>(一)、淀粉及淀粉制品项目治理结构</w:t>
        </w:r>
        <w:r>
          <w:tab/>
        </w:r>
        <w:r>
          <w:fldChar w:fldCharType="begin"/>
        </w:r>
        <w:r>
          <w:instrText xml:space="preserve"> PAGEREF _Toc19174 \h </w:instrText>
        </w:r>
        <w:r>
          <w:fldChar w:fldCharType="separate"/>
        </w:r>
        <w:r>
          <w:t>75</w:t>
        </w:r>
        <w:r>
          <w:fldChar w:fldCharType="end"/>
        </w:r>
      </w:hyperlink>
    </w:p>
    <w:p>
      <w:pPr>
        <w:pStyle w:val="TOC2"/>
        <w:tabs>
          <w:tab w:val="right" w:leader="dot" w:pos="8306"/>
        </w:tabs>
      </w:pPr>
      <w:hyperlink w:anchor="_Toc27960" w:history="1">
        <w:r>
          <w:rPr>
            <w:rFonts w:ascii="仿宋" w:eastAsia="仿宋" w:hAnsi="仿宋" w:cs="仿宋" w:hint="eastAsia"/>
            <w:lang w:eastAsia="zh-CN"/>
          </w:rPr>
          <w:t>(二)、监督与审计</w:t>
        </w:r>
        <w:r>
          <w:tab/>
        </w:r>
        <w:r>
          <w:fldChar w:fldCharType="begin"/>
        </w:r>
        <w:r>
          <w:instrText xml:space="preserve"> PAGEREF _Toc27960 \h </w:instrText>
        </w:r>
        <w:r>
          <w:fldChar w:fldCharType="separate"/>
        </w:r>
        <w:r>
          <w:t>77</w:t>
        </w:r>
        <w:r>
          <w:fldChar w:fldCharType="end"/>
        </w:r>
      </w:hyperlink>
    </w:p>
    <w:p>
      <w:pPr>
        <w:pStyle w:val="TOC1"/>
        <w:tabs>
          <w:tab w:val="right" w:leader="dot" w:pos="8306"/>
        </w:tabs>
      </w:pPr>
      <w:hyperlink w:anchor="_Toc14829" w:history="1">
        <w:r>
          <w:rPr>
            <w:rFonts w:ascii="仿宋" w:eastAsia="仿宋" w:hAnsi="仿宋" w:cs="仿宋" w:hint="eastAsia"/>
            <w:lang w:eastAsia="zh-CN"/>
          </w:rPr>
          <w:t>十七、淀粉及淀粉制品项目工程方案分析</w:t>
        </w:r>
        <w:r>
          <w:tab/>
        </w:r>
        <w:r>
          <w:fldChar w:fldCharType="begin"/>
        </w:r>
        <w:r>
          <w:instrText xml:space="preserve"> PAGEREF _Toc14829 \h </w:instrText>
        </w:r>
        <w:r>
          <w:fldChar w:fldCharType="separate"/>
        </w:r>
        <w:r>
          <w:t>78</w:t>
        </w:r>
        <w:r>
          <w:fldChar w:fldCharType="end"/>
        </w:r>
      </w:hyperlink>
    </w:p>
    <w:p>
      <w:pPr>
        <w:pStyle w:val="TOC2"/>
        <w:tabs>
          <w:tab w:val="right" w:leader="dot" w:pos="8306"/>
        </w:tabs>
      </w:pPr>
      <w:hyperlink w:anchor="_Toc12738" w:history="1">
        <w:r>
          <w:rPr>
            <w:rFonts w:ascii="仿宋" w:eastAsia="仿宋" w:hAnsi="仿宋" w:cs="仿宋" w:hint="eastAsia"/>
            <w:lang w:eastAsia="zh-CN"/>
          </w:rPr>
          <w:t>(一)、建筑工程设计原则</w:t>
        </w:r>
        <w:r>
          <w:tab/>
        </w:r>
        <w:r>
          <w:fldChar w:fldCharType="begin"/>
        </w:r>
        <w:r>
          <w:instrText xml:space="preserve"> PAGEREF _Toc12738 \h </w:instrText>
        </w:r>
        <w:r>
          <w:fldChar w:fldCharType="separate"/>
        </w:r>
        <w:r>
          <w:t>78</w:t>
        </w:r>
        <w:r>
          <w:fldChar w:fldCharType="end"/>
        </w:r>
      </w:hyperlink>
    </w:p>
    <w:p>
      <w:pPr>
        <w:pStyle w:val="TOC2"/>
        <w:tabs>
          <w:tab w:val="right" w:leader="dot" w:pos="8306"/>
        </w:tabs>
      </w:pPr>
      <w:hyperlink w:anchor="_Toc1433" w:history="1">
        <w:r>
          <w:rPr>
            <w:rFonts w:ascii="仿宋" w:eastAsia="仿宋" w:hAnsi="仿宋" w:cs="仿宋" w:hint="eastAsia"/>
            <w:lang w:eastAsia="zh-CN"/>
          </w:rPr>
          <w:t>(二)、土建工程建设指标</w:t>
        </w:r>
        <w:r>
          <w:tab/>
        </w:r>
        <w:r>
          <w:fldChar w:fldCharType="begin"/>
        </w:r>
        <w:r>
          <w:instrText xml:space="preserve"> PAGEREF _Toc1433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356"/>
      <w:r>
        <w:rPr>
          <w:rFonts w:ascii="仿宋" w:eastAsia="仿宋" w:hAnsi="仿宋" w:cs="仿宋" w:hint="eastAsia"/>
          <w:lang w:eastAsia="zh-CN"/>
        </w:rPr>
        <w:t>(一)、淀粉及淀粉制品行业分析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行业一直以来都是市场的关注焦点。行业内的发展趋势、竞争态势以及潜在机会都对淀粉及淀粉制品项目的推进产生深远的影响。通过深入研究行业的整体概貌，我们将更好地理解行业的核心特征，为淀粉及淀粉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行业，技术一直是推动创新和发展的关键因素。我们将对当前技术趋势进行详尽分析，包括但不限于人工智能、大数据应用、先进制造技术等。这有助于淀粉及淀粉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淀粉及淀粉制品项目成功的基础。我们将对主要竞争对手进行深入研究，包括其市场份额、产品特点、市场定位等。通过全面了解竞争对手的优势和劣势，淀粉及淀粉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504"/>
      <w:r>
        <w:rPr>
          <w:rFonts w:ascii="仿宋" w:eastAsia="仿宋" w:hAnsi="仿宋" w:cs="仿宋" w:hint="eastAsia"/>
          <w:sz w:val="28"/>
          <w:lang w:eastAsia="zh-CN"/>
        </w:rPr>
        <w:t>(二)、淀粉及淀粉制品市场分析预测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淀粉及淀粉制品市场未来的增长趋势。这包括市场的整体规模、各细分领域的发展趋势等。淀粉及淀粉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淀粉及淀粉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淀粉及淀粉制品项目实施过程中需要充分考虑的因素。我们将对市场风险进行全面评估，包括但不限于政策法规风险、市场竞争风险、技术变革风险等。通过对潜在风险的深入分析，淀粉及淀粉制品项目可以制定相应的风险缓解策略，降低不确定性对淀粉及淀粉制品项目的影响。</w:t>
      </w:r>
    </w:p>
    <w:p>
      <w:pPr>
        <w:pStyle w:val="Heading1"/>
        <w:ind w:firstLine="560" w:firstLineChars="200"/>
        <w:rPr>
          <w:rFonts w:ascii="仿宋" w:eastAsia="仿宋" w:hAnsi="仿宋" w:cs="仿宋" w:hint="eastAsia"/>
          <w:sz w:val="28"/>
          <w:lang w:eastAsia="zh-CN"/>
        </w:rPr>
      </w:pPr>
      <w:bookmarkStart w:id="5" w:name="_Toc24409"/>
      <w:r>
        <w:rPr>
          <w:rFonts w:ascii="仿宋" w:eastAsia="仿宋" w:hAnsi="仿宋" w:cs="仿宋" w:hint="eastAsia"/>
          <w:sz w:val="28"/>
          <w:lang w:eastAsia="zh-CN"/>
        </w:rPr>
        <w:t>二、淀粉及淀粉制品项目危机管理</w:t>
      </w:r>
      <w:bookmarkEnd w:id="5"/>
    </w:p>
    <w:p>
      <w:pPr>
        <w:pStyle w:val="Heading2"/>
        <w:rPr>
          <w:rFonts w:ascii="仿宋" w:eastAsia="仿宋" w:hAnsi="仿宋" w:cs="仿宋" w:hint="eastAsia"/>
          <w:lang w:eastAsia="zh-CN"/>
        </w:rPr>
      </w:pPr>
      <w:bookmarkStart w:id="6" w:name="_Toc363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危机管理中，危机预警与识别是确保淀粉及淀粉制品项目稳健运行的核心步骤。通过建立全面的监测机制，淀粉及淀粉制品项目团队旨在及时发现和理解潜在的风险和危机因素，以便采取及时的预防和应对措施，确保淀粉及淀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淀粉及淀粉制品项目团队全面分析了整个淀粉及淀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淀粉及淀粉制品项目团队着重于明确定义淀粉及淀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淀粉及淀粉制品项目进展的持续监控，团队能够及时发现潜在问题并作出迅速反应。淀粉及淀粉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在这一阶段，团队的专业素养和反应速度将发挥至关重要的作用，以确保潜在危机能够在初期得到有效的处理，最大程度地减轻负面影响。通过危机预警与识别，淀粉及淀粉制品项目得以更有序、可控地推进。</w:t>
      </w:r>
    </w:p>
    <w:p>
      <w:pPr>
        <w:pStyle w:val="Heading2"/>
        <w:ind w:firstLine="560" w:firstLineChars="200"/>
        <w:rPr>
          <w:rFonts w:ascii="仿宋" w:eastAsia="仿宋" w:hAnsi="仿宋" w:cs="仿宋" w:hint="eastAsia"/>
          <w:sz w:val="28"/>
          <w:lang w:eastAsia="zh-CN"/>
        </w:rPr>
      </w:pPr>
      <w:bookmarkStart w:id="7" w:name="_Toc503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在危机发生时，淀粉及淀粉制品项目团队立即行动，成立了应急小组。该小组的任务是迅速制定并实施紧急应对措施，以最小化潜在损失。以下是采取的主要措施：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暂停淀粉及淀粉制品项目进度：为遏制危机蔓延，淀粉及淀粉制品项目暂时停止进行，以便全面评估当前状况。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资源重新分配：重新评估淀粉及淀粉制品项目资源的分配，确保最大限度地减小损失。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实时沟通：与关键利益相关者建立实时沟通机制，向他们传递淀粉及淀粉制品项目危机的实际状况，保障淀粉及淀粉制品项目核心利益。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在紧急应对的同时，淀粉及淀粉制品项目团队强调了团队协作和有效沟通的重要性。以下是团队协作的关键举措：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信息共享机制：建立了信息共享平台，确保团队成员能够及时获取淀粉及淀粉制品项目危机的实时信息。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领导者沟通：淀粉及淀粉制品项目领导者通过定期会议和即时沟通工具，指导团队应对危机，保持团队稳定运行。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随着危机得到初步控制，淀粉及淀粉制品项目团队转向制定恢复计划，以确保淀粉及淀粉制品项目能够从中迅速恢复。主要恢复计划包括：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修复受损的进度计划：重新评估淀粉及淀粉制品项目进度，制定修复计划，确保淀粉及淀粉制品项目尽快回归正常进程。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重新调整资源分配：优化资源分配，确保淀粉及淀粉制品项目在有限资源下高效运转。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风险管理机制加强：对淀粉及淀粉制品项目风险进行全面评估，制定更强化的风险管理策略，以预防未来可能的危机。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537"/>
      <w:r>
        <w:rPr>
          <w:rFonts w:ascii="仿宋" w:eastAsia="仿宋" w:hAnsi="仿宋" w:cs="仿宋" w:hint="eastAsia"/>
          <w:sz w:val="28"/>
          <w:lang w:eastAsia="zh-CN"/>
        </w:rPr>
        <w:t>三、淀粉及淀粉制品项目土建工程</w:t>
      </w:r>
      <w:bookmarkEnd w:id="8"/>
    </w:p>
    <w:p>
      <w:pPr>
        <w:pStyle w:val="Heading2"/>
        <w:rPr>
          <w:rFonts w:ascii="仿宋" w:eastAsia="仿宋" w:hAnsi="仿宋" w:cs="仿宋" w:hint="eastAsia"/>
          <w:lang w:eastAsia="zh-CN"/>
        </w:rPr>
      </w:pPr>
      <w:bookmarkStart w:id="9" w:name="_Toc1207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在淀粉及淀粉制品项目的建筑工程设计中，我们将秉承一系列重要的设计原则，以确保淀粉及淀粉制品项目建筑在功能、美观、可持续性等方面达到最佳效果。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首要原则是确保建筑的功能性得到最大化的发挥。我们将充分理解淀粉及淀粉制品项目的实际需求，合理布局各个功能区域，保证建筑在满足业务需求的同时，提供高效的工作环境。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在建筑设计中，我们将综合考虑建设和运营成本。通过精细的经济效益分析，确保设计方案在高效利用资源的同时，对淀粉及淀粉制品项目的长期盈利能力有积极的贡献。</w:t>
      </w:r>
    </w:p>
    <w:p>
      <w:pPr>
        <w:pStyle w:val="Heading2"/>
        <w:ind w:firstLine="560" w:firstLineChars="200"/>
        <w:rPr>
          <w:rFonts w:ascii="仿宋" w:eastAsia="仿宋" w:hAnsi="仿宋" w:cs="仿宋" w:hint="eastAsia"/>
          <w:sz w:val="28"/>
          <w:lang w:eastAsia="zh-CN"/>
        </w:rPr>
      </w:pPr>
      <w:bookmarkStart w:id="10" w:name="_Toc3175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的土建工程设计中，我们将精准设定设计年限，结合淀粉及淀粉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淀粉及淀粉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56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淀粉及淀粉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淀粉及淀粉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淀粉及淀粉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30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本期工程淀粉及淀粉制品项目预计总建筑面积XXX平方米，其中：计容建筑面积XXX平方米，计划建筑工程投资XX万元，占淀粉及淀粉制品项目总投资的XX%。</w:t>
      </w:r>
    </w:p>
    <w:p>
      <w:pPr>
        <w:pStyle w:val="Heading1"/>
        <w:ind w:firstLine="560" w:firstLineChars="200"/>
        <w:rPr>
          <w:rFonts w:ascii="仿宋" w:eastAsia="仿宋" w:hAnsi="仿宋" w:cs="仿宋" w:hint="eastAsia"/>
          <w:sz w:val="28"/>
          <w:lang w:eastAsia="zh-CN"/>
        </w:rPr>
      </w:pPr>
      <w:bookmarkStart w:id="13" w:name="_Toc2602"/>
      <w:r>
        <w:rPr>
          <w:rFonts w:ascii="仿宋" w:eastAsia="仿宋" w:hAnsi="仿宋" w:cs="仿宋" w:hint="eastAsia"/>
          <w:sz w:val="28"/>
          <w:lang w:eastAsia="zh-CN"/>
        </w:rPr>
        <w:t>四、淀粉及淀粉制品项目建设背景及必要性分析</w:t>
      </w:r>
      <w:bookmarkEnd w:id="13"/>
    </w:p>
    <w:p>
      <w:pPr>
        <w:pStyle w:val="Heading2"/>
        <w:rPr>
          <w:rFonts w:ascii="仿宋" w:eastAsia="仿宋" w:hAnsi="仿宋" w:cs="仿宋" w:hint="eastAsia"/>
          <w:lang w:eastAsia="zh-CN"/>
        </w:rPr>
      </w:pPr>
      <w:bookmarkStart w:id="14" w:name="_Toc837"/>
      <w:r>
        <w:rPr>
          <w:rFonts w:ascii="仿宋" w:eastAsia="仿宋" w:hAnsi="仿宋" w:cs="仿宋" w:hint="eastAsia"/>
          <w:lang w:eastAsia="zh-CN"/>
        </w:rPr>
        <w:t>(一)、淀粉及淀粉制品项目背景分析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淀粉及淀粉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淀粉及淀粉制品项目在这个潮流中的定位。同时，我们将关注行业内涌现的新兴机遇，以便淀粉及淀粉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淀粉及淀粉制品项目提供了强大的发展动力。我们将聚焦于行业内最新的技术发展趋势，包括但不限于人工智能、大数据分析、物联网等领域。通过深度的技术研究，我们将确保淀粉及淀粉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淀粉及淀粉制品项目发展的源泉。我们将投入更多的精力对市场需求进行深入剖析，超越表面的需求，深入挖掘潜在的市场痛点和机遇。通过对市场需求的细致了解，淀粉及淀粉制品项目将更有针对性地设计解决方案，满足市场的多样化需求，从而更好地促进淀粉及淀粉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淀粉及淀粉制品项目战略至关重要。我们将对竞争态势进行更为深入的分析，包括但不限于市场份额、产品特点、客户满意度等多个维度。通过深度的竞争分析，淀粉及淀粉制品项目将能够更准确地把握市场脉搏，制定具有竞争力的淀粉及淀粉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淀粉及淀粉制品项目的发展具有直接的影响。我们将进行更为全面的法规和政策分析，了解行业发展中的潜在法律风险和合规挑战。通过充分了解和遵守相关法规，淀粉及淀粉制品项目将确保在法律框架内合法合规运营，为淀粉及淀粉制品项目的稳健发展提供有力支持。</w:t>
      </w:r>
    </w:p>
    <w:p>
      <w:pPr>
        <w:pStyle w:val="Heading2"/>
        <w:ind w:firstLine="560" w:firstLineChars="200"/>
        <w:rPr>
          <w:rFonts w:ascii="仿宋" w:eastAsia="仿宋" w:hAnsi="仿宋" w:cs="仿宋" w:hint="eastAsia"/>
          <w:sz w:val="28"/>
          <w:lang w:eastAsia="zh-CN"/>
        </w:rPr>
      </w:pPr>
      <w:bookmarkStart w:id="15" w:name="_Toc30303"/>
      <w:r>
        <w:rPr>
          <w:rFonts w:ascii="仿宋" w:eastAsia="仿宋" w:hAnsi="仿宋" w:cs="仿宋" w:hint="eastAsia"/>
          <w:sz w:val="28"/>
          <w:lang w:eastAsia="zh-CN"/>
        </w:rPr>
        <w:t>(二)、淀粉及淀粉制品项目建设必要性分析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建设的迫切性源于对行业发展趋势的深刻洞察。我们正处于一个行业变革的时代，科技创新、数字化转型成为企业发展的关键动力。淀粉及淀粉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建设不仅仅是为了跟上潮流，更是为了通过技术创新推动企业的持续发展。通过引入先进的技术和解决方案，淀粉及淀粉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淀粉及淀粉制品项目的建设成为必然选择，通过提高产品质量、拓展服务领域，从而在竞争中获得更多的机会。淀粉及淀粉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淀粉及淀粉制品项目建设的必要性体现在对客户需求更精准的满足。通过淀粉及淀粉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建设的背后是对企业持续创新的追求。只有通过不断创新，企业才能在竞争中立于不败之地。淀粉及淀粉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4677"/>
      <w:r>
        <w:rPr>
          <w:rFonts w:ascii="仿宋" w:eastAsia="仿宋" w:hAnsi="仿宋" w:cs="仿宋" w:hint="eastAsia"/>
          <w:sz w:val="28"/>
          <w:lang w:eastAsia="zh-CN"/>
        </w:rPr>
        <w:t>五、淀粉及淀粉制品项目可持续发展</w:t>
      </w:r>
      <w:bookmarkEnd w:id="16"/>
    </w:p>
    <w:p>
      <w:pPr>
        <w:pStyle w:val="Heading2"/>
        <w:rPr>
          <w:rFonts w:ascii="仿宋" w:eastAsia="仿宋" w:hAnsi="仿宋" w:cs="仿宋" w:hint="eastAsia"/>
          <w:lang w:eastAsia="zh-CN"/>
        </w:rPr>
      </w:pPr>
      <w:bookmarkStart w:id="17" w:name="_Toc2807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中，淀粉及淀粉制品项目团队着眼于未来，明确了可持续发展的战略方向。制定的具体可持续发展目标包括降低资源使用、采用环保技术、最大化社会效益等。这一步骤不仅有助于淀粉及淀粉制品项目在环保和社会责任方面达到最高标准，也为未来提供了明确的指引，确保淀粉及淀粉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可持续实践的融入淀粉及淀粉制品项目管理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淀粉及淀粉制品项目管理周期。从淀粉及淀粉制品项目规划开始，淀粉及淀粉制品项目团队就考虑了环境和社会的因素。在执行阶段，淀粉及淀粉制品项目团队积极推动绿色技术的应用，优化资源利用。此外，关注员工的社会责任，通过培训和沟通活动提高员工对可持续发展的认知，使他们能够在日常工作中践行可持续实践。这些举措不仅为淀粉及淀粉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513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扎根于淀粉及淀粉制品项目的可持续发展理念，我们深信环保与社会责任是淀粉及淀粉制品项目成功的关键支柱。在淀粉及淀粉制品项目的每一步，我们都致力于通过创新和实践，履行对环境和社会的坚定责任。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团队通过引入先进的环保技术、建立高效的废物处理系统以及推动能源节约措施，积极履行环保责任。定期的环保监测和评估确保淀粉及淀粉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不仅致力于自身可持续发展，还注重对社会的回馈。通过支持社区淀粉及淀粉制品项目、参与慈善事业、提供培训机会等方式，淀粉及淀粉制品项目积极履行社会责任。与当地社区建立积极互动，关注员工的工作与生活平衡，以及员工的身心健康，是淀粉及淀粉制品项目在社会责任层面的关键举措。这样的实践不仅增强了淀粉及淀粉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9862"/>
      <w:r>
        <w:rPr>
          <w:rFonts w:ascii="仿宋" w:eastAsia="仿宋" w:hAnsi="仿宋" w:cs="仿宋" w:hint="eastAsia"/>
          <w:sz w:val="28"/>
          <w:lang w:eastAsia="zh-CN"/>
        </w:rPr>
        <w:t>六、淀粉及淀粉制品项目概论</w:t>
      </w:r>
      <w:bookmarkEnd w:id="19"/>
    </w:p>
    <w:p>
      <w:pPr>
        <w:pStyle w:val="Heading2"/>
        <w:rPr>
          <w:rFonts w:ascii="仿宋" w:eastAsia="仿宋" w:hAnsi="仿宋" w:cs="仿宋" w:hint="eastAsia"/>
          <w:lang w:eastAsia="zh-CN"/>
        </w:rPr>
      </w:pPr>
      <w:bookmarkStart w:id="20" w:name="_Toc8313"/>
      <w:r>
        <w:rPr>
          <w:rFonts w:ascii="仿宋" w:eastAsia="仿宋" w:hAnsi="仿宋" w:cs="仿宋" w:hint="eastAsia"/>
          <w:lang w:eastAsia="zh-CN"/>
        </w:rPr>
        <w:t>(一)、淀粉及淀粉制品项目概况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起源追溯至对市场的深入洞察。市场的不断演变与变革为淀粉及淀粉制品项目提供了难得的机遇。当前市场存在的需求缺口和变革的大环境共同构成了淀粉及淀粉制品项目的背景。这个淀粉及淀粉制品项目旨在充分利用市场机遇，填补行业中尚未满足的需求，为客户提供全新的解决方案。市场的变革和需求的增长使得这个淀粉及淀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淀粉及淀粉制品项目名称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正式命名为淀粉及淀粉制品。这个名称不仅仅是一个标识，更代表了淀粉及淀粉制品项目的核心理念和愿景。它蕴含着淀粉及淀粉制品项目所要解决问题的关键字，具有强烈的表达和辨识度，为淀粉及淀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淀粉及淀粉制品项目目标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核心目标是提供一种全新、高效的解决方案，满足客户日益增长的需求。淀粉及淀粉制品项目追求的不仅仅是满足市场需求，更是在市场中获得卓越的竞争优势。通过不断提升产品或服务的质量和创新水平，淀粉及淀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淀粉及淀粉制品项目范围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全面涵盖了产品研发、制造、市场推广和售后服务，确保从产品设计到最终用户体验的全方位关注。这一全面的淀粉及淀粉制品项目范围是为了确保淀粉及淀粉制品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https://d.book118.com/075132132000011102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83DBE"/>
    <w:rsid w:val="75983D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3213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2024-01-29T21:43:00Z</dcterms:created>
  <dcterms:modified xsi:type="dcterms:W3CDTF">2024-01-29T21:43:53Z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D9537453A6144CA8A07C926961879FE1_11</vt:lpwstr>
  </property>
  <property fmtid="{D5CDD505-2E9C-101B-9397-08002B2CF9AE}" pid="3" name="KSOProductBuildVer">
    <vt:lpwstr>2052-12.1.0.16250</vt:lpwstr>
  </property>
</Properties>
</file>