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电动剃须刀项目建设方案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04" w:history="1">
        <w:r>
          <w:rPr>
            <w:rFonts w:ascii="仿宋" w:eastAsia="仿宋" w:hAnsi="仿宋" w:cs="仿宋" w:hint="eastAsia"/>
            <w:lang w:eastAsia="zh-CN"/>
          </w:rPr>
          <w:t>前言</w:t>
        </w:r>
        <w:r>
          <w:tab/>
        </w:r>
        <w:r>
          <w:fldChar w:fldCharType="begin"/>
        </w:r>
        <w:r>
          <w:instrText xml:space="preserve"> PAGEREF _Toc28404 \h </w:instrText>
        </w:r>
        <w:r>
          <w:fldChar w:fldCharType="separate"/>
        </w:r>
        <w:r>
          <w:t>3</w:t>
        </w:r>
        <w:r>
          <w:fldChar w:fldCharType="end"/>
        </w:r>
      </w:hyperlink>
    </w:p>
    <w:p>
      <w:pPr>
        <w:pStyle w:val="TOC1"/>
        <w:tabs>
          <w:tab w:val="right" w:leader="dot" w:pos="8306"/>
        </w:tabs>
      </w:pPr>
      <w:hyperlink w:anchor="_Toc11809" w:history="1">
        <w:r>
          <w:rPr>
            <w:rFonts w:ascii="仿宋" w:eastAsia="仿宋" w:hAnsi="仿宋" w:cs="仿宋" w:hint="eastAsia"/>
            <w:lang w:eastAsia="zh-CN"/>
          </w:rPr>
          <w:t>一、经济影响分析</w:t>
        </w:r>
        <w:r>
          <w:tab/>
        </w:r>
        <w:r>
          <w:fldChar w:fldCharType="begin"/>
        </w:r>
        <w:r>
          <w:instrText xml:space="preserve"> PAGEREF _Toc11809 \h </w:instrText>
        </w:r>
        <w:r>
          <w:fldChar w:fldCharType="separate"/>
        </w:r>
        <w:r>
          <w:t>3</w:t>
        </w:r>
        <w:r>
          <w:fldChar w:fldCharType="end"/>
        </w:r>
      </w:hyperlink>
    </w:p>
    <w:p>
      <w:pPr>
        <w:pStyle w:val="TOC2"/>
        <w:tabs>
          <w:tab w:val="right" w:leader="dot" w:pos="8306"/>
        </w:tabs>
      </w:pPr>
      <w:hyperlink w:anchor="_Toc23007" w:history="1">
        <w:r>
          <w:rPr>
            <w:rFonts w:ascii="仿宋" w:eastAsia="仿宋" w:hAnsi="仿宋" w:cs="仿宋" w:hint="eastAsia"/>
            <w:lang w:eastAsia="zh-CN"/>
          </w:rPr>
          <w:t>(一)、经济费用效益或费用效果分析</w:t>
        </w:r>
        <w:r>
          <w:tab/>
        </w:r>
        <w:r>
          <w:fldChar w:fldCharType="begin"/>
        </w:r>
        <w:r>
          <w:instrText xml:space="preserve"> PAGEREF _Toc23007 \h </w:instrText>
        </w:r>
        <w:r>
          <w:fldChar w:fldCharType="separate"/>
        </w:r>
        <w:r>
          <w:t>3</w:t>
        </w:r>
        <w:r>
          <w:fldChar w:fldCharType="end"/>
        </w:r>
      </w:hyperlink>
    </w:p>
    <w:p>
      <w:pPr>
        <w:pStyle w:val="TOC2"/>
        <w:tabs>
          <w:tab w:val="right" w:leader="dot" w:pos="8306"/>
        </w:tabs>
      </w:pPr>
      <w:hyperlink w:anchor="_Toc27715" w:history="1">
        <w:r>
          <w:rPr>
            <w:rFonts w:ascii="仿宋" w:eastAsia="仿宋" w:hAnsi="仿宋" w:cs="仿宋" w:hint="eastAsia"/>
            <w:lang w:eastAsia="zh-CN"/>
          </w:rPr>
          <w:t>(二)、行业影响分析</w:t>
        </w:r>
        <w:r>
          <w:tab/>
        </w:r>
        <w:r>
          <w:fldChar w:fldCharType="begin"/>
        </w:r>
        <w:r>
          <w:instrText xml:space="preserve"> PAGEREF _Toc27715 \h </w:instrText>
        </w:r>
        <w:r>
          <w:fldChar w:fldCharType="separate"/>
        </w:r>
        <w:r>
          <w:t>5</w:t>
        </w:r>
        <w:r>
          <w:fldChar w:fldCharType="end"/>
        </w:r>
      </w:hyperlink>
    </w:p>
    <w:p>
      <w:pPr>
        <w:pStyle w:val="TOC2"/>
        <w:tabs>
          <w:tab w:val="right" w:leader="dot" w:pos="8306"/>
        </w:tabs>
      </w:pPr>
      <w:hyperlink w:anchor="_Toc16364" w:history="1">
        <w:r>
          <w:rPr>
            <w:rFonts w:ascii="仿宋" w:eastAsia="仿宋" w:hAnsi="仿宋" w:cs="仿宋" w:hint="eastAsia"/>
            <w:lang w:eastAsia="zh-CN"/>
          </w:rPr>
          <w:t>(三)、区域经济影响分析</w:t>
        </w:r>
        <w:r>
          <w:tab/>
        </w:r>
        <w:r>
          <w:fldChar w:fldCharType="begin"/>
        </w:r>
        <w:r>
          <w:instrText xml:space="preserve"> PAGEREF _Toc16364 \h </w:instrText>
        </w:r>
        <w:r>
          <w:fldChar w:fldCharType="separate"/>
        </w:r>
        <w:r>
          <w:t>7</w:t>
        </w:r>
        <w:r>
          <w:fldChar w:fldCharType="end"/>
        </w:r>
      </w:hyperlink>
    </w:p>
    <w:p>
      <w:pPr>
        <w:pStyle w:val="TOC2"/>
        <w:tabs>
          <w:tab w:val="right" w:leader="dot" w:pos="8306"/>
        </w:tabs>
      </w:pPr>
      <w:hyperlink w:anchor="_Toc362" w:history="1">
        <w:r>
          <w:rPr>
            <w:rFonts w:ascii="仿宋" w:eastAsia="仿宋" w:hAnsi="仿宋" w:cs="仿宋" w:hint="eastAsia"/>
            <w:lang w:eastAsia="zh-CN"/>
          </w:rPr>
          <w:t>(四)、宏观经济影响分析</w:t>
        </w:r>
        <w:r>
          <w:tab/>
        </w:r>
        <w:r>
          <w:fldChar w:fldCharType="begin"/>
        </w:r>
        <w:r>
          <w:instrText xml:space="preserve"> PAGEREF _Toc362 \h </w:instrText>
        </w:r>
        <w:r>
          <w:fldChar w:fldCharType="separate"/>
        </w:r>
        <w:r>
          <w:t>8</w:t>
        </w:r>
        <w:r>
          <w:fldChar w:fldCharType="end"/>
        </w:r>
      </w:hyperlink>
    </w:p>
    <w:p>
      <w:pPr>
        <w:pStyle w:val="TOC1"/>
        <w:tabs>
          <w:tab w:val="right" w:leader="dot" w:pos="8306"/>
        </w:tabs>
      </w:pPr>
      <w:hyperlink w:anchor="_Toc12470" w:history="1">
        <w:r>
          <w:rPr>
            <w:rFonts w:ascii="仿宋" w:eastAsia="仿宋" w:hAnsi="仿宋" w:cs="仿宋" w:hint="eastAsia"/>
            <w:lang w:eastAsia="zh-CN"/>
          </w:rPr>
          <w:t>二、发展规划、产业政策和行业准入分析</w:t>
        </w:r>
        <w:r>
          <w:tab/>
        </w:r>
        <w:r>
          <w:fldChar w:fldCharType="begin"/>
        </w:r>
        <w:r>
          <w:instrText xml:space="preserve"> PAGEREF _Toc12470 \h </w:instrText>
        </w:r>
        <w:r>
          <w:fldChar w:fldCharType="separate"/>
        </w:r>
        <w:r>
          <w:t>9</w:t>
        </w:r>
        <w:r>
          <w:fldChar w:fldCharType="end"/>
        </w:r>
      </w:hyperlink>
    </w:p>
    <w:p>
      <w:pPr>
        <w:pStyle w:val="TOC2"/>
        <w:tabs>
          <w:tab w:val="right" w:leader="dot" w:pos="8306"/>
        </w:tabs>
      </w:pPr>
      <w:hyperlink w:anchor="_Toc3055" w:history="1">
        <w:r>
          <w:rPr>
            <w:rFonts w:ascii="仿宋" w:eastAsia="仿宋" w:hAnsi="仿宋" w:cs="仿宋" w:hint="eastAsia"/>
            <w:lang w:eastAsia="zh-CN"/>
          </w:rPr>
          <w:t>(一)、发展规划分析</w:t>
        </w:r>
        <w:r>
          <w:tab/>
        </w:r>
        <w:r>
          <w:fldChar w:fldCharType="begin"/>
        </w:r>
        <w:r>
          <w:instrText xml:space="preserve"> PAGEREF _Toc3055 \h </w:instrText>
        </w:r>
        <w:r>
          <w:fldChar w:fldCharType="separate"/>
        </w:r>
        <w:r>
          <w:t>9</w:t>
        </w:r>
        <w:r>
          <w:fldChar w:fldCharType="end"/>
        </w:r>
      </w:hyperlink>
    </w:p>
    <w:p>
      <w:pPr>
        <w:pStyle w:val="TOC2"/>
        <w:tabs>
          <w:tab w:val="right" w:leader="dot" w:pos="8306"/>
        </w:tabs>
      </w:pPr>
      <w:hyperlink w:anchor="_Toc12700" w:history="1">
        <w:r>
          <w:rPr>
            <w:rFonts w:ascii="仿宋" w:eastAsia="仿宋" w:hAnsi="仿宋" w:cs="仿宋" w:hint="eastAsia"/>
            <w:lang w:eastAsia="zh-CN"/>
          </w:rPr>
          <w:t>(二)、产业政策分析</w:t>
        </w:r>
        <w:r>
          <w:tab/>
        </w:r>
        <w:r>
          <w:fldChar w:fldCharType="begin"/>
        </w:r>
        <w:r>
          <w:instrText xml:space="preserve"> PAGEREF _Toc12700 \h </w:instrText>
        </w:r>
        <w:r>
          <w:fldChar w:fldCharType="separate"/>
        </w:r>
        <w:r>
          <w:t>11</w:t>
        </w:r>
        <w:r>
          <w:fldChar w:fldCharType="end"/>
        </w:r>
      </w:hyperlink>
    </w:p>
    <w:p>
      <w:pPr>
        <w:pStyle w:val="TOC2"/>
        <w:tabs>
          <w:tab w:val="right" w:leader="dot" w:pos="8306"/>
        </w:tabs>
      </w:pPr>
      <w:hyperlink w:anchor="_Toc632" w:history="1">
        <w:r>
          <w:rPr>
            <w:rFonts w:ascii="仿宋" w:eastAsia="仿宋" w:hAnsi="仿宋" w:cs="仿宋" w:hint="eastAsia"/>
            <w:lang w:eastAsia="zh-CN"/>
          </w:rPr>
          <w:t>(三)、行业准入分析</w:t>
        </w:r>
        <w:r>
          <w:tab/>
        </w:r>
        <w:r>
          <w:fldChar w:fldCharType="begin"/>
        </w:r>
        <w:r>
          <w:instrText xml:space="preserve"> PAGEREF _Toc632 \h </w:instrText>
        </w:r>
        <w:r>
          <w:fldChar w:fldCharType="separate"/>
        </w:r>
        <w:r>
          <w:t>13</w:t>
        </w:r>
        <w:r>
          <w:fldChar w:fldCharType="end"/>
        </w:r>
      </w:hyperlink>
    </w:p>
    <w:p>
      <w:pPr>
        <w:pStyle w:val="TOC1"/>
        <w:tabs>
          <w:tab w:val="right" w:leader="dot" w:pos="8306"/>
        </w:tabs>
      </w:pPr>
      <w:hyperlink w:anchor="_Toc21097" w:history="1">
        <w:r>
          <w:rPr>
            <w:rFonts w:ascii="仿宋" w:eastAsia="仿宋" w:hAnsi="仿宋" w:cs="仿宋" w:hint="eastAsia"/>
            <w:lang w:eastAsia="zh-CN"/>
          </w:rPr>
          <w:t>三、背景、必要性分析</w:t>
        </w:r>
        <w:r>
          <w:tab/>
        </w:r>
        <w:r>
          <w:fldChar w:fldCharType="begin"/>
        </w:r>
        <w:r>
          <w:instrText xml:space="preserve"> PAGEREF _Toc21097 \h </w:instrText>
        </w:r>
        <w:r>
          <w:fldChar w:fldCharType="separate"/>
        </w:r>
        <w:r>
          <w:t>14</w:t>
        </w:r>
        <w:r>
          <w:fldChar w:fldCharType="end"/>
        </w:r>
      </w:hyperlink>
    </w:p>
    <w:p>
      <w:pPr>
        <w:pStyle w:val="TOC2"/>
        <w:tabs>
          <w:tab w:val="right" w:leader="dot" w:pos="8306"/>
        </w:tabs>
      </w:pPr>
      <w:hyperlink w:anchor="_Toc17019" w:history="1">
        <w:r>
          <w:rPr>
            <w:rFonts w:ascii="仿宋" w:eastAsia="仿宋" w:hAnsi="仿宋" w:cs="仿宋" w:hint="eastAsia"/>
            <w:lang w:eastAsia="zh-CN"/>
          </w:rPr>
          <w:t>(一)、项目建设背景</w:t>
        </w:r>
        <w:r>
          <w:tab/>
        </w:r>
        <w:r>
          <w:fldChar w:fldCharType="begin"/>
        </w:r>
        <w:r>
          <w:instrText xml:space="preserve"> PAGEREF _Toc17019 \h </w:instrText>
        </w:r>
        <w:r>
          <w:fldChar w:fldCharType="separate"/>
        </w:r>
        <w:r>
          <w:t>14</w:t>
        </w:r>
        <w:r>
          <w:fldChar w:fldCharType="end"/>
        </w:r>
      </w:hyperlink>
    </w:p>
    <w:p>
      <w:pPr>
        <w:pStyle w:val="TOC2"/>
        <w:tabs>
          <w:tab w:val="right" w:leader="dot" w:pos="8306"/>
        </w:tabs>
      </w:pPr>
      <w:hyperlink w:anchor="_Toc7233" w:history="1">
        <w:r>
          <w:rPr>
            <w:rFonts w:ascii="仿宋" w:eastAsia="仿宋" w:hAnsi="仿宋" w:cs="仿宋" w:hint="eastAsia"/>
            <w:lang w:eastAsia="zh-CN"/>
          </w:rPr>
          <w:t>(二)、必要性分析</w:t>
        </w:r>
        <w:r>
          <w:tab/>
        </w:r>
        <w:r>
          <w:fldChar w:fldCharType="begin"/>
        </w:r>
        <w:r>
          <w:instrText xml:space="preserve"> PAGEREF _Toc7233 \h </w:instrText>
        </w:r>
        <w:r>
          <w:fldChar w:fldCharType="separate"/>
        </w:r>
        <w:r>
          <w:t>15</w:t>
        </w:r>
        <w:r>
          <w:fldChar w:fldCharType="end"/>
        </w:r>
      </w:hyperlink>
    </w:p>
    <w:p>
      <w:pPr>
        <w:pStyle w:val="TOC2"/>
        <w:tabs>
          <w:tab w:val="right" w:leader="dot" w:pos="8306"/>
        </w:tabs>
      </w:pPr>
      <w:hyperlink w:anchor="_Toc29675" w:history="1">
        <w:r>
          <w:rPr>
            <w:rFonts w:ascii="仿宋" w:eastAsia="仿宋" w:hAnsi="仿宋" w:cs="仿宋" w:hint="eastAsia"/>
            <w:lang w:eastAsia="zh-CN"/>
          </w:rPr>
          <w:t>(三)、项目建设有利条件</w:t>
        </w:r>
        <w:r>
          <w:tab/>
        </w:r>
        <w:r>
          <w:fldChar w:fldCharType="begin"/>
        </w:r>
        <w:r>
          <w:instrText xml:space="preserve"> PAGEREF _Toc29675 \h </w:instrText>
        </w:r>
        <w:r>
          <w:fldChar w:fldCharType="separate"/>
        </w:r>
        <w:r>
          <w:t>16</w:t>
        </w:r>
        <w:r>
          <w:fldChar w:fldCharType="end"/>
        </w:r>
      </w:hyperlink>
    </w:p>
    <w:p>
      <w:pPr>
        <w:pStyle w:val="TOC1"/>
        <w:tabs>
          <w:tab w:val="right" w:leader="dot" w:pos="8306"/>
        </w:tabs>
      </w:pPr>
      <w:hyperlink w:anchor="_Toc21802" w:history="1">
        <w:r>
          <w:rPr>
            <w:rFonts w:ascii="仿宋" w:eastAsia="仿宋" w:hAnsi="仿宋" w:cs="仿宋" w:hint="eastAsia"/>
            <w:lang w:eastAsia="zh-CN"/>
          </w:rPr>
          <w:t>四、项目监理与质量保证</w:t>
        </w:r>
        <w:r>
          <w:tab/>
        </w:r>
        <w:r>
          <w:fldChar w:fldCharType="begin"/>
        </w:r>
        <w:r>
          <w:instrText xml:space="preserve"> PAGEREF _Toc21802 \h </w:instrText>
        </w:r>
        <w:r>
          <w:fldChar w:fldCharType="separate"/>
        </w:r>
        <w:r>
          <w:t>18</w:t>
        </w:r>
        <w:r>
          <w:fldChar w:fldCharType="end"/>
        </w:r>
      </w:hyperlink>
    </w:p>
    <w:p>
      <w:pPr>
        <w:pStyle w:val="TOC2"/>
        <w:tabs>
          <w:tab w:val="right" w:leader="dot" w:pos="8306"/>
        </w:tabs>
      </w:pPr>
      <w:hyperlink w:anchor="_Toc29482" w:history="1">
        <w:r>
          <w:rPr>
            <w:rFonts w:ascii="仿宋" w:eastAsia="仿宋" w:hAnsi="仿宋" w:cs="仿宋" w:hint="eastAsia"/>
            <w:lang w:eastAsia="zh-CN"/>
          </w:rPr>
          <w:t>(一)、监理体系构建</w:t>
        </w:r>
        <w:r>
          <w:tab/>
        </w:r>
        <w:r>
          <w:fldChar w:fldCharType="begin"/>
        </w:r>
        <w:r>
          <w:instrText xml:space="preserve"> PAGEREF _Toc29482 \h </w:instrText>
        </w:r>
        <w:r>
          <w:fldChar w:fldCharType="separate"/>
        </w:r>
        <w:r>
          <w:t>18</w:t>
        </w:r>
        <w:r>
          <w:fldChar w:fldCharType="end"/>
        </w:r>
      </w:hyperlink>
    </w:p>
    <w:p>
      <w:pPr>
        <w:pStyle w:val="TOC2"/>
        <w:tabs>
          <w:tab w:val="right" w:leader="dot" w:pos="8306"/>
        </w:tabs>
      </w:pPr>
      <w:hyperlink w:anchor="_Toc9379" w:history="1">
        <w:r>
          <w:rPr>
            <w:rFonts w:ascii="仿宋" w:eastAsia="仿宋" w:hAnsi="仿宋" w:cs="仿宋" w:hint="eastAsia"/>
            <w:lang w:eastAsia="zh-CN"/>
          </w:rPr>
          <w:t>(二)、质量保证体系实施</w:t>
        </w:r>
        <w:r>
          <w:tab/>
        </w:r>
        <w:r>
          <w:fldChar w:fldCharType="begin"/>
        </w:r>
        <w:r>
          <w:instrText xml:space="preserve"> PAGEREF _Toc9379 \h </w:instrText>
        </w:r>
        <w:r>
          <w:fldChar w:fldCharType="separate"/>
        </w:r>
        <w:r>
          <w:t>19</w:t>
        </w:r>
        <w:r>
          <w:fldChar w:fldCharType="end"/>
        </w:r>
      </w:hyperlink>
    </w:p>
    <w:p>
      <w:pPr>
        <w:pStyle w:val="TOC2"/>
        <w:tabs>
          <w:tab w:val="right" w:leader="dot" w:pos="8306"/>
        </w:tabs>
      </w:pPr>
      <w:hyperlink w:anchor="_Toc15289" w:history="1">
        <w:r>
          <w:rPr>
            <w:rFonts w:ascii="仿宋" w:eastAsia="仿宋" w:hAnsi="仿宋" w:cs="仿宋" w:hint="eastAsia"/>
            <w:lang w:eastAsia="zh-CN"/>
          </w:rPr>
          <w:t>(三)、监理与质量控制流程</w:t>
        </w:r>
        <w:r>
          <w:tab/>
        </w:r>
        <w:r>
          <w:fldChar w:fldCharType="begin"/>
        </w:r>
        <w:r>
          <w:instrText xml:space="preserve"> PAGEREF _Toc15289 \h </w:instrText>
        </w:r>
        <w:r>
          <w:fldChar w:fldCharType="separate"/>
        </w:r>
        <w:r>
          <w:t>19</w:t>
        </w:r>
        <w:r>
          <w:fldChar w:fldCharType="end"/>
        </w:r>
      </w:hyperlink>
    </w:p>
    <w:p>
      <w:pPr>
        <w:pStyle w:val="TOC1"/>
        <w:tabs>
          <w:tab w:val="right" w:leader="dot" w:pos="8306"/>
        </w:tabs>
      </w:pPr>
      <w:hyperlink w:anchor="_Toc18982" w:history="1">
        <w:r>
          <w:rPr>
            <w:rFonts w:ascii="仿宋" w:eastAsia="仿宋" w:hAnsi="仿宋" w:cs="仿宋" w:hint="eastAsia"/>
            <w:lang w:eastAsia="zh-CN"/>
          </w:rPr>
          <w:t>五、资源开发及综合利用分析</w:t>
        </w:r>
        <w:r>
          <w:tab/>
        </w:r>
        <w:r>
          <w:fldChar w:fldCharType="begin"/>
        </w:r>
        <w:r>
          <w:instrText xml:space="preserve"> PAGEREF _Toc18982 \h </w:instrText>
        </w:r>
        <w:r>
          <w:fldChar w:fldCharType="separate"/>
        </w:r>
        <w:r>
          <w:t>20</w:t>
        </w:r>
        <w:r>
          <w:fldChar w:fldCharType="end"/>
        </w:r>
      </w:hyperlink>
    </w:p>
    <w:p>
      <w:pPr>
        <w:pStyle w:val="TOC2"/>
        <w:tabs>
          <w:tab w:val="right" w:leader="dot" w:pos="8306"/>
        </w:tabs>
      </w:pPr>
      <w:hyperlink w:anchor="_Toc24894" w:history="1">
        <w:r>
          <w:rPr>
            <w:rFonts w:ascii="仿宋" w:eastAsia="仿宋" w:hAnsi="仿宋" w:cs="仿宋" w:hint="eastAsia"/>
            <w:lang w:eastAsia="zh-CN"/>
          </w:rPr>
          <w:t>(一)、资源开发方案</w:t>
        </w:r>
        <w:r>
          <w:tab/>
        </w:r>
        <w:r>
          <w:fldChar w:fldCharType="begin"/>
        </w:r>
        <w:r>
          <w:instrText xml:space="preserve"> PAGEREF _Toc24894 \h </w:instrText>
        </w:r>
        <w:r>
          <w:fldChar w:fldCharType="separate"/>
        </w:r>
        <w:r>
          <w:t>20</w:t>
        </w:r>
        <w:r>
          <w:fldChar w:fldCharType="end"/>
        </w:r>
      </w:hyperlink>
    </w:p>
    <w:p>
      <w:pPr>
        <w:pStyle w:val="TOC2"/>
        <w:tabs>
          <w:tab w:val="right" w:leader="dot" w:pos="8306"/>
        </w:tabs>
      </w:pPr>
      <w:hyperlink w:anchor="_Toc23692" w:history="1">
        <w:r>
          <w:rPr>
            <w:rFonts w:ascii="仿宋" w:eastAsia="仿宋" w:hAnsi="仿宋" w:cs="仿宋" w:hint="eastAsia"/>
            <w:lang w:eastAsia="zh-CN"/>
          </w:rPr>
          <w:t>(二)、资源利用方案</w:t>
        </w:r>
        <w:r>
          <w:tab/>
        </w:r>
        <w:r>
          <w:fldChar w:fldCharType="begin"/>
        </w:r>
        <w:r>
          <w:instrText xml:space="preserve"> PAGEREF _Toc23692 \h </w:instrText>
        </w:r>
        <w:r>
          <w:fldChar w:fldCharType="separate"/>
        </w:r>
        <w:r>
          <w:t>21</w:t>
        </w:r>
        <w:r>
          <w:fldChar w:fldCharType="end"/>
        </w:r>
      </w:hyperlink>
    </w:p>
    <w:p>
      <w:pPr>
        <w:pStyle w:val="TOC2"/>
        <w:tabs>
          <w:tab w:val="right" w:leader="dot" w:pos="8306"/>
        </w:tabs>
      </w:pPr>
      <w:hyperlink w:anchor="_Toc20945" w:history="1">
        <w:r>
          <w:rPr>
            <w:rFonts w:ascii="仿宋" w:eastAsia="仿宋" w:hAnsi="仿宋" w:cs="仿宋" w:hint="eastAsia"/>
            <w:lang w:eastAsia="zh-CN"/>
          </w:rPr>
          <w:t>(三)、资源节约措施</w:t>
        </w:r>
        <w:r>
          <w:tab/>
        </w:r>
        <w:r>
          <w:fldChar w:fldCharType="begin"/>
        </w:r>
        <w:r>
          <w:instrText xml:space="preserve"> PAGEREF _Toc20945 \h </w:instrText>
        </w:r>
        <w:r>
          <w:fldChar w:fldCharType="separate"/>
        </w:r>
        <w:r>
          <w:t>22</w:t>
        </w:r>
        <w:r>
          <w:fldChar w:fldCharType="end"/>
        </w:r>
      </w:hyperlink>
    </w:p>
    <w:p>
      <w:pPr>
        <w:pStyle w:val="TOC1"/>
        <w:tabs>
          <w:tab w:val="right" w:leader="dot" w:pos="8306"/>
        </w:tabs>
      </w:pPr>
      <w:hyperlink w:anchor="_Toc419" w:history="1">
        <w:r>
          <w:rPr>
            <w:rFonts w:ascii="仿宋" w:eastAsia="仿宋" w:hAnsi="仿宋" w:cs="仿宋" w:hint="eastAsia"/>
            <w:lang w:eastAsia="zh-CN"/>
          </w:rPr>
          <w:t>六、财务管理与成本控制</w:t>
        </w:r>
        <w:r>
          <w:tab/>
        </w:r>
        <w:r>
          <w:fldChar w:fldCharType="begin"/>
        </w:r>
        <w:r>
          <w:instrText xml:space="preserve"> PAGEREF _Toc419 \h </w:instrText>
        </w:r>
        <w:r>
          <w:fldChar w:fldCharType="separate"/>
        </w:r>
        <w:r>
          <w:t>23</w:t>
        </w:r>
        <w:r>
          <w:fldChar w:fldCharType="end"/>
        </w:r>
      </w:hyperlink>
    </w:p>
    <w:p>
      <w:pPr>
        <w:pStyle w:val="TOC2"/>
        <w:tabs>
          <w:tab w:val="right" w:leader="dot" w:pos="8306"/>
        </w:tabs>
      </w:pPr>
      <w:hyperlink w:anchor="_Toc13243" w:history="1">
        <w:r>
          <w:rPr>
            <w:rFonts w:ascii="仿宋" w:eastAsia="仿宋" w:hAnsi="仿宋" w:cs="仿宋" w:hint="eastAsia"/>
            <w:lang w:eastAsia="zh-CN"/>
          </w:rPr>
          <w:t>(一)、财务管理体系建设</w:t>
        </w:r>
        <w:r>
          <w:tab/>
        </w:r>
        <w:r>
          <w:fldChar w:fldCharType="begin"/>
        </w:r>
        <w:r>
          <w:instrText xml:space="preserve"> PAGEREF _Toc13243 \h </w:instrText>
        </w:r>
        <w:r>
          <w:fldChar w:fldCharType="separate"/>
        </w:r>
        <w:r>
          <w:t>23</w:t>
        </w:r>
        <w:r>
          <w:fldChar w:fldCharType="end"/>
        </w:r>
      </w:hyperlink>
    </w:p>
    <w:p>
      <w:pPr>
        <w:pStyle w:val="TOC2"/>
        <w:tabs>
          <w:tab w:val="right" w:leader="dot" w:pos="8306"/>
        </w:tabs>
      </w:pPr>
      <w:hyperlink w:anchor="_Toc18302" w:history="1">
        <w:r>
          <w:rPr>
            <w:rFonts w:ascii="仿宋" w:eastAsia="仿宋" w:hAnsi="仿宋" w:cs="仿宋" w:hint="eastAsia"/>
            <w:lang w:eastAsia="zh-CN"/>
          </w:rPr>
          <w:t>(二)、成本控制措施</w:t>
        </w:r>
        <w:r>
          <w:tab/>
        </w:r>
        <w:r>
          <w:fldChar w:fldCharType="begin"/>
        </w:r>
        <w:r>
          <w:instrText xml:space="preserve"> PAGEREF _Toc18302 \h </w:instrText>
        </w:r>
        <w:r>
          <w:fldChar w:fldCharType="separate"/>
        </w:r>
        <w:r>
          <w:t>24</w:t>
        </w:r>
        <w:r>
          <w:fldChar w:fldCharType="end"/>
        </w:r>
      </w:hyperlink>
    </w:p>
    <w:p>
      <w:pPr>
        <w:pStyle w:val="TOC1"/>
        <w:tabs>
          <w:tab w:val="right" w:leader="dot" w:pos="8306"/>
        </w:tabs>
      </w:pPr>
      <w:hyperlink w:anchor="_Toc511" w:history="1">
        <w:r>
          <w:rPr>
            <w:rFonts w:ascii="仿宋" w:eastAsia="仿宋" w:hAnsi="仿宋" w:cs="仿宋" w:hint="eastAsia"/>
            <w:lang w:eastAsia="zh-CN"/>
          </w:rPr>
          <w:t>七、环境保护与绿色发展</w:t>
        </w:r>
        <w:r>
          <w:tab/>
        </w:r>
        <w:r>
          <w:fldChar w:fldCharType="begin"/>
        </w:r>
        <w:r>
          <w:instrText xml:space="preserve"> PAGEREF _Toc511 \h </w:instrText>
        </w:r>
        <w:r>
          <w:fldChar w:fldCharType="separate"/>
        </w:r>
        <w:r>
          <w:t>26</w:t>
        </w:r>
        <w:r>
          <w:fldChar w:fldCharType="end"/>
        </w:r>
      </w:hyperlink>
    </w:p>
    <w:p>
      <w:pPr>
        <w:pStyle w:val="TOC2"/>
        <w:tabs>
          <w:tab w:val="right" w:leader="dot" w:pos="8306"/>
        </w:tabs>
      </w:pPr>
      <w:hyperlink w:anchor="_Toc21835" w:history="1">
        <w:r>
          <w:rPr>
            <w:rFonts w:ascii="仿宋" w:eastAsia="仿宋" w:hAnsi="仿宋" w:cs="仿宋" w:hint="eastAsia"/>
            <w:lang w:eastAsia="zh-CN"/>
          </w:rPr>
          <w:t>(一)、环境保护措施</w:t>
        </w:r>
        <w:r>
          <w:tab/>
        </w:r>
        <w:r>
          <w:fldChar w:fldCharType="begin"/>
        </w:r>
        <w:r>
          <w:instrText xml:space="preserve"> PAGEREF _Toc21835 \h </w:instrText>
        </w:r>
        <w:r>
          <w:fldChar w:fldCharType="separate"/>
        </w:r>
        <w:r>
          <w:t>26</w:t>
        </w:r>
        <w:r>
          <w:fldChar w:fldCharType="end"/>
        </w:r>
      </w:hyperlink>
    </w:p>
    <w:p>
      <w:pPr>
        <w:pStyle w:val="TOC2"/>
        <w:tabs>
          <w:tab w:val="right" w:leader="dot" w:pos="8306"/>
        </w:tabs>
      </w:pPr>
      <w:hyperlink w:anchor="_Toc26221" w:history="1">
        <w:r>
          <w:rPr>
            <w:rFonts w:ascii="仿宋" w:eastAsia="仿宋" w:hAnsi="仿宋" w:cs="仿宋" w:hint="eastAsia"/>
            <w:lang w:eastAsia="zh-CN"/>
          </w:rPr>
          <w:t>(二)、绿色发展与可持续发展策略</w:t>
        </w:r>
        <w:r>
          <w:tab/>
        </w:r>
        <w:r>
          <w:fldChar w:fldCharType="begin"/>
        </w:r>
        <w:r>
          <w:instrText xml:space="preserve"> PAGEREF _Toc26221 \h </w:instrText>
        </w:r>
        <w:r>
          <w:fldChar w:fldCharType="separate"/>
        </w:r>
        <w:r>
          <w:t>28</w:t>
        </w:r>
        <w:r>
          <w:fldChar w:fldCharType="end"/>
        </w:r>
      </w:hyperlink>
    </w:p>
    <w:p>
      <w:pPr>
        <w:pStyle w:val="TOC1"/>
        <w:tabs>
          <w:tab w:val="right" w:leader="dot" w:pos="8306"/>
        </w:tabs>
      </w:pPr>
      <w:hyperlink w:anchor="_Toc6053" w:history="1">
        <w:r>
          <w:rPr>
            <w:rFonts w:ascii="仿宋" w:eastAsia="仿宋" w:hAnsi="仿宋" w:cs="仿宋" w:hint="eastAsia"/>
            <w:lang w:eastAsia="zh-CN"/>
          </w:rPr>
          <w:t>八、项目进度计划</w:t>
        </w:r>
        <w:r>
          <w:tab/>
        </w:r>
        <w:r>
          <w:fldChar w:fldCharType="begin"/>
        </w:r>
        <w:r>
          <w:instrText xml:space="preserve"> PAGEREF _Toc6053 \h </w:instrText>
        </w:r>
        <w:r>
          <w:fldChar w:fldCharType="separate"/>
        </w:r>
        <w:r>
          <w:t>29</w:t>
        </w:r>
        <w:r>
          <w:fldChar w:fldCharType="end"/>
        </w:r>
      </w:hyperlink>
    </w:p>
    <w:p>
      <w:pPr>
        <w:pStyle w:val="TOC2"/>
        <w:tabs>
          <w:tab w:val="right" w:leader="dot" w:pos="8306"/>
        </w:tabs>
      </w:pPr>
      <w:hyperlink w:anchor="_Toc1296" w:history="1">
        <w:r>
          <w:rPr>
            <w:rFonts w:ascii="仿宋" w:eastAsia="仿宋" w:hAnsi="仿宋" w:cs="仿宋" w:hint="eastAsia"/>
            <w:lang w:eastAsia="zh-CN"/>
          </w:rPr>
          <w:t>(一)、建设周期</w:t>
        </w:r>
        <w:r>
          <w:tab/>
        </w:r>
        <w:r>
          <w:fldChar w:fldCharType="begin"/>
        </w:r>
        <w:r>
          <w:instrText xml:space="preserve"> PAGEREF _Toc1296 \h </w:instrText>
        </w:r>
        <w:r>
          <w:fldChar w:fldCharType="separate"/>
        </w:r>
        <w:r>
          <w:t>29</w:t>
        </w:r>
        <w:r>
          <w:fldChar w:fldCharType="end"/>
        </w:r>
      </w:hyperlink>
    </w:p>
    <w:p>
      <w:pPr>
        <w:pStyle w:val="TOC2"/>
        <w:tabs>
          <w:tab w:val="right" w:leader="dot" w:pos="8306"/>
        </w:tabs>
      </w:pPr>
      <w:hyperlink w:anchor="_Toc27847" w:history="1">
        <w:r>
          <w:rPr>
            <w:rFonts w:ascii="仿宋" w:eastAsia="仿宋" w:hAnsi="仿宋" w:cs="仿宋" w:hint="eastAsia"/>
            <w:lang w:eastAsia="zh-CN"/>
          </w:rPr>
          <w:t>(二)、建设进度</w:t>
        </w:r>
        <w:r>
          <w:tab/>
        </w:r>
        <w:r>
          <w:fldChar w:fldCharType="begin"/>
        </w:r>
        <w:r>
          <w:instrText xml:space="preserve"> PAGEREF _Toc27847 \h </w:instrText>
        </w:r>
        <w:r>
          <w:fldChar w:fldCharType="separate"/>
        </w:r>
        <w:r>
          <w:t>29</w:t>
        </w:r>
        <w:r>
          <w:fldChar w:fldCharType="end"/>
        </w:r>
      </w:hyperlink>
    </w:p>
    <w:p>
      <w:pPr>
        <w:pStyle w:val="TOC2"/>
        <w:tabs>
          <w:tab w:val="right" w:leader="dot" w:pos="8306"/>
        </w:tabs>
      </w:pPr>
      <w:hyperlink w:anchor="_Toc19500" w:history="1">
        <w:r>
          <w:rPr>
            <w:rFonts w:ascii="仿宋" w:eastAsia="仿宋" w:hAnsi="仿宋" w:cs="仿宋" w:hint="eastAsia"/>
            <w:lang w:eastAsia="zh-CN"/>
          </w:rPr>
          <w:t>(三)、进度安排注意事项</w:t>
        </w:r>
        <w:r>
          <w:tab/>
        </w:r>
        <w:r>
          <w:fldChar w:fldCharType="begin"/>
        </w:r>
        <w:r>
          <w:instrText xml:space="preserve"> PAGEREF _Toc19500 \h </w:instrText>
        </w:r>
        <w:r>
          <w:fldChar w:fldCharType="separate"/>
        </w:r>
        <w:r>
          <w:t>30</w:t>
        </w:r>
        <w:r>
          <w:fldChar w:fldCharType="end"/>
        </w:r>
      </w:hyperlink>
    </w:p>
    <w:p>
      <w:pPr>
        <w:pStyle w:val="TOC2"/>
        <w:tabs>
          <w:tab w:val="right" w:leader="dot" w:pos="8306"/>
        </w:tabs>
      </w:pPr>
      <w:hyperlink w:anchor="_Toc14091" w:history="1">
        <w:r>
          <w:rPr>
            <w:rFonts w:ascii="仿宋" w:eastAsia="仿宋" w:hAnsi="仿宋" w:cs="仿宋" w:hint="eastAsia"/>
            <w:lang w:eastAsia="zh-CN"/>
          </w:rPr>
          <w:t>(四)、人力资源配置</w:t>
        </w:r>
        <w:r>
          <w:tab/>
        </w:r>
        <w:r>
          <w:fldChar w:fldCharType="begin"/>
        </w:r>
        <w:r>
          <w:instrText xml:space="preserve"> PAGEREF _Toc14091 \h </w:instrText>
        </w:r>
        <w:r>
          <w:fldChar w:fldCharType="separate"/>
        </w:r>
        <w:r>
          <w:t>31</w:t>
        </w:r>
        <w:r>
          <w:fldChar w:fldCharType="end"/>
        </w:r>
      </w:hyperlink>
    </w:p>
    <w:p>
      <w:pPr>
        <w:pStyle w:val="TOC2"/>
        <w:tabs>
          <w:tab w:val="right" w:leader="dot" w:pos="8306"/>
        </w:tabs>
      </w:pPr>
      <w:hyperlink w:anchor="_Toc13622" w:history="1">
        <w:r>
          <w:rPr>
            <w:rFonts w:ascii="仿宋" w:eastAsia="仿宋" w:hAnsi="仿宋" w:cs="仿宋" w:hint="eastAsia"/>
            <w:lang w:eastAsia="zh-CN"/>
          </w:rPr>
          <w:t>(五)、员工培训</w:t>
        </w:r>
        <w:r>
          <w:tab/>
        </w:r>
        <w:r>
          <w:fldChar w:fldCharType="begin"/>
        </w:r>
        <w:r>
          <w:instrText xml:space="preserve"> PAGEREF _Toc13622 \h </w:instrText>
        </w:r>
        <w:r>
          <w:fldChar w:fldCharType="separate"/>
        </w:r>
        <w:r>
          <w:t>33</w:t>
        </w:r>
        <w:r>
          <w:fldChar w:fldCharType="end"/>
        </w:r>
      </w:hyperlink>
    </w:p>
    <w:p>
      <w:pPr>
        <w:pStyle w:val="TOC2"/>
        <w:tabs>
          <w:tab w:val="right" w:leader="dot" w:pos="8306"/>
        </w:tabs>
      </w:pPr>
      <w:hyperlink w:anchor="_Toc12432" w:history="1">
        <w:r>
          <w:rPr>
            <w:rFonts w:ascii="仿宋" w:eastAsia="仿宋" w:hAnsi="仿宋" w:cs="仿宋" w:hint="eastAsia"/>
            <w:lang w:eastAsia="zh-CN"/>
          </w:rPr>
          <w:t>(六)、项目实施保障</w:t>
        </w:r>
        <w:r>
          <w:tab/>
        </w:r>
        <w:r>
          <w:fldChar w:fldCharType="begin"/>
        </w:r>
        <w:r>
          <w:instrText xml:space="preserve"> PAGEREF _Toc12432 \h </w:instrText>
        </w:r>
        <w:r>
          <w:fldChar w:fldCharType="separate"/>
        </w:r>
        <w:r>
          <w:t>34</w:t>
        </w:r>
        <w:r>
          <w:fldChar w:fldCharType="end"/>
        </w:r>
      </w:hyperlink>
    </w:p>
    <w:p>
      <w:pPr>
        <w:pStyle w:val="TOC2"/>
        <w:tabs>
          <w:tab w:val="right" w:leader="dot" w:pos="8306"/>
        </w:tabs>
      </w:pPr>
      <w:hyperlink w:anchor="_Toc1631" w:history="1">
        <w:r>
          <w:rPr>
            <w:rFonts w:ascii="仿宋" w:eastAsia="仿宋" w:hAnsi="仿宋" w:cs="仿宋" w:hint="eastAsia"/>
            <w:lang w:eastAsia="zh-CN"/>
          </w:rPr>
          <w:t>(七)、安全规范管理</w:t>
        </w:r>
        <w:r>
          <w:tab/>
        </w:r>
        <w:r>
          <w:fldChar w:fldCharType="begin"/>
        </w:r>
        <w:r>
          <w:instrText xml:space="preserve"> PAGEREF _Toc1631 \h </w:instrText>
        </w:r>
        <w:r>
          <w:fldChar w:fldCharType="separate"/>
        </w:r>
        <w:r>
          <w:t>35</w:t>
        </w:r>
        <w:r>
          <w:fldChar w:fldCharType="end"/>
        </w:r>
      </w:hyperlink>
    </w:p>
    <w:p>
      <w:pPr>
        <w:pStyle w:val="TOC1"/>
        <w:tabs>
          <w:tab w:val="right" w:leader="dot" w:pos="8306"/>
        </w:tabs>
      </w:pPr>
      <w:hyperlink w:anchor="_Toc28939" w:history="1">
        <w:r>
          <w:rPr>
            <w:rFonts w:ascii="仿宋" w:eastAsia="仿宋" w:hAnsi="仿宋" w:cs="仿宋" w:hint="eastAsia"/>
            <w:lang w:eastAsia="zh-CN"/>
          </w:rPr>
          <w:t>九、经济效益与社会效益优化</w:t>
        </w:r>
        <w:r>
          <w:tab/>
        </w:r>
        <w:r>
          <w:fldChar w:fldCharType="begin"/>
        </w:r>
        <w:r>
          <w:instrText xml:space="preserve"> PAGEREF _Toc28939 \h </w:instrText>
        </w:r>
        <w:r>
          <w:fldChar w:fldCharType="separate"/>
        </w:r>
        <w:r>
          <w:t>36</w:t>
        </w:r>
        <w:r>
          <w:fldChar w:fldCharType="end"/>
        </w:r>
      </w:hyperlink>
    </w:p>
    <w:p>
      <w:pPr>
        <w:pStyle w:val="TOC2"/>
        <w:tabs>
          <w:tab w:val="right" w:leader="dot" w:pos="8306"/>
        </w:tabs>
      </w:pPr>
      <w:hyperlink w:anchor="_Toc25006" w:history="1">
        <w:r>
          <w:rPr>
            <w:rFonts w:ascii="仿宋" w:eastAsia="仿宋" w:hAnsi="仿宋" w:cs="仿宋" w:hint="eastAsia"/>
            <w:lang w:eastAsia="zh-CN"/>
          </w:rPr>
          <w:t>(一)、经济效益提升策略</w:t>
        </w:r>
        <w:r>
          <w:tab/>
        </w:r>
        <w:r>
          <w:fldChar w:fldCharType="begin"/>
        </w:r>
        <w:r>
          <w:instrText xml:space="preserve"> PAGEREF _Toc25006 \h </w:instrText>
        </w:r>
        <w:r>
          <w:fldChar w:fldCharType="separate"/>
        </w:r>
        <w:r>
          <w:t>36</w:t>
        </w:r>
        <w:r>
          <w:fldChar w:fldCharType="end"/>
        </w:r>
      </w:hyperlink>
    </w:p>
    <w:p>
      <w:pPr>
        <w:pStyle w:val="TOC2"/>
        <w:tabs>
          <w:tab w:val="right" w:leader="dot" w:pos="8306"/>
        </w:tabs>
      </w:pPr>
      <w:hyperlink w:anchor="_Toc24322" w:history="1">
        <w:r>
          <w:rPr>
            <w:rFonts w:ascii="仿宋" w:eastAsia="仿宋" w:hAnsi="仿宋" w:cs="仿宋" w:hint="eastAsia"/>
            <w:lang w:eastAsia="zh-CN"/>
          </w:rPr>
          <w:t>(二)、社会效益增强方案</w:t>
        </w:r>
        <w:r>
          <w:tab/>
        </w:r>
        <w:r>
          <w:fldChar w:fldCharType="begin"/>
        </w:r>
        <w:r>
          <w:instrText xml:space="preserve"> PAGEREF _Toc24322 \h </w:instrText>
        </w:r>
        <w:r>
          <w:fldChar w:fldCharType="separate"/>
        </w:r>
        <w:r>
          <w:t>38</w:t>
        </w:r>
        <w:r>
          <w:fldChar w:fldCharType="end"/>
        </w:r>
      </w:hyperlink>
    </w:p>
    <w:p>
      <w:pPr>
        <w:pStyle w:val="TOC1"/>
        <w:tabs>
          <w:tab w:val="right" w:leader="dot" w:pos="8306"/>
        </w:tabs>
      </w:pPr>
      <w:hyperlink w:anchor="_Toc5567" w:history="1">
        <w:r>
          <w:rPr>
            <w:rFonts w:ascii="仿宋" w:eastAsia="仿宋" w:hAnsi="仿宋" w:cs="仿宋" w:hint="eastAsia"/>
            <w:lang w:eastAsia="zh-CN"/>
          </w:rPr>
          <w:t>十、项目实施与管理方案</w:t>
        </w:r>
        <w:r>
          <w:tab/>
        </w:r>
        <w:r>
          <w:fldChar w:fldCharType="begin"/>
        </w:r>
        <w:r>
          <w:instrText xml:space="preserve"> PAGEREF _Toc5567 \h </w:instrText>
        </w:r>
        <w:r>
          <w:fldChar w:fldCharType="separate"/>
        </w:r>
        <w:r>
          <w:t>38</w:t>
        </w:r>
        <w:r>
          <w:fldChar w:fldCharType="end"/>
        </w:r>
      </w:hyperlink>
    </w:p>
    <w:p>
      <w:pPr>
        <w:pStyle w:val="TOC2"/>
        <w:tabs>
          <w:tab w:val="right" w:leader="dot" w:pos="8306"/>
        </w:tabs>
      </w:pPr>
      <w:hyperlink w:anchor="_Toc20488" w:history="1">
        <w:r>
          <w:rPr>
            <w:rFonts w:ascii="仿宋" w:eastAsia="仿宋" w:hAnsi="仿宋" w:cs="仿宋" w:hint="eastAsia"/>
            <w:lang w:eastAsia="zh-CN"/>
          </w:rPr>
          <w:t>(一)、项目实施计划</w:t>
        </w:r>
        <w:r>
          <w:tab/>
        </w:r>
        <w:r>
          <w:fldChar w:fldCharType="begin"/>
        </w:r>
        <w:r>
          <w:instrText xml:space="preserve"> PAGEREF _Toc20488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9" w:history="1">
        <w:r>
          <w:rPr>
            <w:rFonts w:ascii="仿宋" w:eastAsia="仿宋" w:hAnsi="仿宋" w:cs="仿宋" w:hint="eastAsia"/>
            <w:lang w:eastAsia="zh-CN"/>
          </w:rPr>
          <w:t>(二)、项目组织机构与职责</w:t>
        </w:r>
        <w:r>
          <w:tab/>
        </w:r>
        <w:r>
          <w:fldChar w:fldCharType="begin"/>
        </w:r>
        <w:r>
          <w:instrText xml:space="preserve"> PAGEREF _Toc1439 \h </w:instrText>
        </w:r>
        <w:r>
          <w:fldChar w:fldCharType="separate"/>
        </w:r>
        <w:r>
          <w:t>40</w:t>
        </w:r>
        <w:r>
          <w:fldChar w:fldCharType="end"/>
        </w:r>
      </w:hyperlink>
    </w:p>
    <w:p>
      <w:pPr>
        <w:pStyle w:val="TOC2"/>
        <w:tabs>
          <w:tab w:val="right" w:leader="dot" w:pos="8306"/>
        </w:tabs>
      </w:pPr>
      <w:hyperlink w:anchor="_Toc30643" w:history="1">
        <w:r>
          <w:rPr>
            <w:rFonts w:ascii="仿宋" w:eastAsia="仿宋" w:hAnsi="仿宋" w:cs="仿宋" w:hint="eastAsia"/>
            <w:lang w:eastAsia="zh-CN"/>
          </w:rPr>
          <w:t>(三)、项目管理与监控体系</w:t>
        </w:r>
        <w:r>
          <w:tab/>
        </w:r>
        <w:r>
          <w:fldChar w:fldCharType="begin"/>
        </w:r>
        <w:r>
          <w:instrText xml:space="preserve"> PAGEREF _Toc30643 \h </w:instrText>
        </w:r>
        <w:r>
          <w:fldChar w:fldCharType="separate"/>
        </w:r>
        <w:r>
          <w:t>42</w:t>
        </w:r>
        <w:r>
          <w:fldChar w:fldCharType="end"/>
        </w:r>
      </w:hyperlink>
    </w:p>
    <w:p>
      <w:pPr>
        <w:pStyle w:val="TOC1"/>
        <w:tabs>
          <w:tab w:val="right" w:leader="dot" w:pos="8306"/>
        </w:tabs>
      </w:pPr>
      <w:hyperlink w:anchor="_Toc26718" w:history="1">
        <w:r>
          <w:rPr>
            <w:rFonts w:ascii="仿宋" w:eastAsia="仿宋" w:hAnsi="仿宋" w:cs="仿宋" w:hint="eastAsia"/>
            <w:lang w:eastAsia="zh-CN"/>
          </w:rPr>
          <w:t>十一、客户关系管理与市场拓展</w:t>
        </w:r>
        <w:r>
          <w:tab/>
        </w:r>
        <w:r>
          <w:fldChar w:fldCharType="begin"/>
        </w:r>
        <w:r>
          <w:instrText xml:space="preserve"> PAGEREF _Toc26718 \h </w:instrText>
        </w:r>
        <w:r>
          <w:fldChar w:fldCharType="separate"/>
        </w:r>
        <w:r>
          <w:t>44</w:t>
        </w:r>
        <w:r>
          <w:fldChar w:fldCharType="end"/>
        </w:r>
      </w:hyperlink>
    </w:p>
    <w:p>
      <w:pPr>
        <w:pStyle w:val="TOC2"/>
        <w:tabs>
          <w:tab w:val="right" w:leader="dot" w:pos="8306"/>
        </w:tabs>
      </w:pPr>
      <w:hyperlink w:anchor="_Toc863" w:history="1">
        <w:r>
          <w:rPr>
            <w:rFonts w:ascii="仿宋" w:eastAsia="仿宋" w:hAnsi="仿宋" w:cs="仿宋" w:hint="eastAsia"/>
            <w:lang w:eastAsia="zh-CN"/>
          </w:rPr>
          <w:t>(一)、客户关系管理策略</w:t>
        </w:r>
        <w:r>
          <w:tab/>
        </w:r>
        <w:r>
          <w:fldChar w:fldCharType="begin"/>
        </w:r>
        <w:r>
          <w:instrText xml:space="preserve"> PAGEREF _Toc863 \h </w:instrText>
        </w:r>
        <w:r>
          <w:fldChar w:fldCharType="separate"/>
        </w:r>
        <w:r>
          <w:t>44</w:t>
        </w:r>
        <w:r>
          <w:fldChar w:fldCharType="end"/>
        </w:r>
      </w:hyperlink>
    </w:p>
    <w:p>
      <w:pPr>
        <w:pStyle w:val="TOC2"/>
        <w:tabs>
          <w:tab w:val="right" w:leader="dot" w:pos="8306"/>
        </w:tabs>
      </w:pPr>
      <w:hyperlink w:anchor="_Toc26182" w:history="1">
        <w:r>
          <w:rPr>
            <w:rFonts w:ascii="仿宋" w:eastAsia="仿宋" w:hAnsi="仿宋" w:cs="仿宋" w:hint="eastAsia"/>
            <w:lang w:eastAsia="zh-CN"/>
          </w:rPr>
          <w:t>(二)、市场拓展方案</w:t>
        </w:r>
        <w:r>
          <w:tab/>
        </w:r>
        <w:r>
          <w:fldChar w:fldCharType="begin"/>
        </w:r>
        <w:r>
          <w:instrText xml:space="preserve"> PAGEREF _Toc26182 \h </w:instrText>
        </w:r>
        <w:r>
          <w:fldChar w:fldCharType="separate"/>
        </w:r>
        <w:r>
          <w:t>45</w:t>
        </w:r>
        <w:r>
          <w:fldChar w:fldCharType="end"/>
        </w:r>
      </w:hyperlink>
    </w:p>
    <w:p>
      <w:pPr>
        <w:pStyle w:val="TOC1"/>
        <w:tabs>
          <w:tab w:val="right" w:leader="dot" w:pos="8306"/>
        </w:tabs>
      </w:pPr>
      <w:hyperlink w:anchor="_Toc28930" w:history="1">
        <w:r>
          <w:rPr>
            <w:rFonts w:ascii="仿宋" w:eastAsia="仿宋" w:hAnsi="仿宋" w:cs="仿宋" w:hint="eastAsia"/>
            <w:lang w:eastAsia="zh-CN"/>
          </w:rPr>
          <w:t>十二、资金管理与财务规划</w:t>
        </w:r>
        <w:r>
          <w:tab/>
        </w:r>
        <w:r>
          <w:fldChar w:fldCharType="begin"/>
        </w:r>
        <w:r>
          <w:instrText xml:space="preserve"> PAGEREF _Toc28930 \h </w:instrText>
        </w:r>
        <w:r>
          <w:fldChar w:fldCharType="separate"/>
        </w:r>
        <w:r>
          <w:t>46</w:t>
        </w:r>
        <w:r>
          <w:fldChar w:fldCharType="end"/>
        </w:r>
      </w:hyperlink>
    </w:p>
    <w:p>
      <w:pPr>
        <w:pStyle w:val="TOC2"/>
        <w:tabs>
          <w:tab w:val="right" w:leader="dot" w:pos="8306"/>
        </w:tabs>
      </w:pPr>
      <w:hyperlink w:anchor="_Toc2279" w:history="1">
        <w:r>
          <w:rPr>
            <w:rFonts w:ascii="仿宋" w:eastAsia="仿宋" w:hAnsi="仿宋" w:cs="仿宋" w:hint="eastAsia"/>
            <w:lang w:eastAsia="zh-CN"/>
          </w:rPr>
          <w:t>(一)、项目资金来源与筹措</w:t>
        </w:r>
        <w:r>
          <w:tab/>
        </w:r>
        <w:r>
          <w:fldChar w:fldCharType="begin"/>
        </w:r>
        <w:r>
          <w:instrText xml:space="preserve"> PAGEREF _Toc2279 \h </w:instrText>
        </w:r>
        <w:r>
          <w:fldChar w:fldCharType="separate"/>
        </w:r>
        <w:r>
          <w:t>46</w:t>
        </w:r>
        <w:r>
          <w:fldChar w:fldCharType="end"/>
        </w:r>
      </w:hyperlink>
    </w:p>
    <w:p>
      <w:pPr>
        <w:pStyle w:val="TOC2"/>
        <w:tabs>
          <w:tab w:val="right" w:leader="dot" w:pos="8306"/>
        </w:tabs>
      </w:pPr>
      <w:hyperlink w:anchor="_Toc24985" w:history="1">
        <w:r>
          <w:rPr>
            <w:rFonts w:ascii="仿宋" w:eastAsia="仿宋" w:hAnsi="仿宋" w:cs="仿宋" w:hint="eastAsia"/>
            <w:lang w:eastAsia="zh-CN"/>
          </w:rPr>
          <w:t>(二)、资金使用与监管</w:t>
        </w:r>
        <w:r>
          <w:tab/>
        </w:r>
        <w:r>
          <w:fldChar w:fldCharType="begin"/>
        </w:r>
        <w:r>
          <w:instrText xml:space="preserve"> PAGEREF _Toc24985 \h </w:instrText>
        </w:r>
        <w:r>
          <w:fldChar w:fldCharType="separate"/>
        </w:r>
        <w:r>
          <w:t>48</w:t>
        </w:r>
        <w:r>
          <w:fldChar w:fldCharType="end"/>
        </w:r>
      </w:hyperlink>
    </w:p>
    <w:p>
      <w:pPr>
        <w:pStyle w:val="TOC2"/>
        <w:tabs>
          <w:tab w:val="right" w:leader="dot" w:pos="8306"/>
        </w:tabs>
      </w:pPr>
      <w:hyperlink w:anchor="_Toc23632" w:history="1">
        <w:r>
          <w:rPr>
            <w:rFonts w:ascii="仿宋" w:eastAsia="仿宋" w:hAnsi="仿宋" w:cs="仿宋" w:hint="eastAsia"/>
            <w:lang w:eastAsia="zh-CN"/>
          </w:rPr>
          <w:t>(三)、财务规划与预测</w:t>
        </w:r>
        <w:r>
          <w:tab/>
        </w:r>
        <w:r>
          <w:fldChar w:fldCharType="begin"/>
        </w:r>
        <w:r>
          <w:instrText xml:space="preserve"> PAGEREF _Toc23632 \h </w:instrText>
        </w:r>
        <w:r>
          <w:fldChar w:fldCharType="separate"/>
        </w:r>
        <w:r>
          <w:t>49</w:t>
        </w:r>
        <w:r>
          <w:fldChar w:fldCharType="end"/>
        </w:r>
      </w:hyperlink>
    </w:p>
    <w:p>
      <w:pPr>
        <w:pStyle w:val="TOC1"/>
        <w:tabs>
          <w:tab w:val="right" w:leader="dot" w:pos="8306"/>
        </w:tabs>
      </w:pPr>
      <w:hyperlink w:anchor="_Toc27635" w:history="1">
        <w:r>
          <w:rPr>
            <w:rFonts w:ascii="仿宋" w:eastAsia="仿宋" w:hAnsi="仿宋" w:cs="仿宋" w:hint="eastAsia"/>
            <w:lang w:eastAsia="zh-CN"/>
          </w:rPr>
          <w:t>十三、设施与设备管理</w:t>
        </w:r>
        <w:r>
          <w:tab/>
        </w:r>
        <w:r>
          <w:fldChar w:fldCharType="begin"/>
        </w:r>
        <w:r>
          <w:instrText xml:space="preserve"> PAGEREF _Toc27635 \h </w:instrText>
        </w:r>
        <w:r>
          <w:fldChar w:fldCharType="separate"/>
        </w:r>
        <w:r>
          <w:t>50</w:t>
        </w:r>
        <w:r>
          <w:fldChar w:fldCharType="end"/>
        </w:r>
      </w:hyperlink>
    </w:p>
    <w:p>
      <w:pPr>
        <w:pStyle w:val="TOC2"/>
        <w:tabs>
          <w:tab w:val="right" w:leader="dot" w:pos="8306"/>
        </w:tabs>
      </w:pPr>
      <w:hyperlink w:anchor="_Toc21287" w:history="1">
        <w:r>
          <w:rPr>
            <w:rFonts w:ascii="仿宋" w:eastAsia="仿宋" w:hAnsi="仿宋" w:cs="仿宋" w:hint="eastAsia"/>
            <w:lang w:eastAsia="zh-CN"/>
          </w:rPr>
          <w:t>(一)、设施规划与配置</w:t>
        </w:r>
        <w:r>
          <w:tab/>
        </w:r>
        <w:r>
          <w:fldChar w:fldCharType="begin"/>
        </w:r>
        <w:r>
          <w:instrText xml:space="preserve"> PAGEREF _Toc21287 \h </w:instrText>
        </w:r>
        <w:r>
          <w:fldChar w:fldCharType="separate"/>
        </w:r>
        <w:r>
          <w:t>50</w:t>
        </w:r>
        <w:r>
          <w:fldChar w:fldCharType="end"/>
        </w:r>
      </w:hyperlink>
    </w:p>
    <w:p>
      <w:pPr>
        <w:pStyle w:val="TOC2"/>
        <w:tabs>
          <w:tab w:val="right" w:leader="dot" w:pos="8306"/>
        </w:tabs>
      </w:pPr>
      <w:hyperlink w:anchor="_Toc23270" w:history="1">
        <w:r>
          <w:rPr>
            <w:rFonts w:ascii="仿宋" w:eastAsia="仿宋" w:hAnsi="仿宋" w:cs="仿宋" w:hint="eastAsia"/>
            <w:lang w:eastAsia="zh-CN"/>
          </w:rPr>
          <w:t>(二)、设备采购与维护管理</w:t>
        </w:r>
        <w:r>
          <w:tab/>
        </w:r>
        <w:r>
          <w:fldChar w:fldCharType="begin"/>
        </w:r>
        <w:r>
          <w:instrText xml:space="preserve"> PAGEREF _Toc23270 \h </w:instrText>
        </w:r>
        <w:r>
          <w:fldChar w:fldCharType="separate"/>
        </w:r>
        <w:r>
          <w:t>51</w:t>
        </w:r>
        <w:r>
          <w:fldChar w:fldCharType="end"/>
        </w:r>
      </w:hyperlink>
    </w:p>
    <w:p>
      <w:pPr>
        <w:pStyle w:val="TOC2"/>
        <w:tabs>
          <w:tab w:val="right" w:leader="dot" w:pos="8306"/>
        </w:tabs>
      </w:pPr>
      <w:hyperlink w:anchor="_Toc19591" w:history="1">
        <w:r>
          <w:rPr>
            <w:rFonts w:ascii="仿宋" w:eastAsia="仿宋" w:hAnsi="仿宋" w:cs="仿宋" w:hint="eastAsia"/>
            <w:lang w:eastAsia="zh-CN"/>
          </w:rPr>
          <w:t>(三)、设施设备升级策略</w:t>
        </w:r>
        <w:r>
          <w:tab/>
        </w:r>
        <w:r>
          <w:fldChar w:fldCharType="begin"/>
        </w:r>
        <w:r>
          <w:instrText xml:space="preserve"> PAGEREF _Toc19591 \h </w:instrText>
        </w:r>
        <w:r>
          <w:fldChar w:fldCharType="separate"/>
        </w:r>
        <w:r>
          <w:t>52</w:t>
        </w:r>
        <w:r>
          <w:fldChar w:fldCharType="end"/>
        </w:r>
      </w:hyperlink>
    </w:p>
    <w:p>
      <w:pPr>
        <w:pStyle w:val="TOC1"/>
        <w:tabs>
          <w:tab w:val="right" w:leader="dot" w:pos="8306"/>
        </w:tabs>
      </w:pPr>
      <w:hyperlink w:anchor="_Toc23098" w:history="1">
        <w:r>
          <w:rPr>
            <w:rFonts w:ascii="仿宋" w:eastAsia="仿宋" w:hAnsi="仿宋" w:cs="仿宋" w:hint="eastAsia"/>
            <w:lang w:eastAsia="zh-CN"/>
          </w:rPr>
          <w:t>十四、产业协同与集群发展</w:t>
        </w:r>
        <w:r>
          <w:tab/>
        </w:r>
        <w:r>
          <w:fldChar w:fldCharType="begin"/>
        </w:r>
        <w:r>
          <w:instrText xml:space="preserve"> PAGEREF _Toc23098 \h </w:instrText>
        </w:r>
        <w:r>
          <w:fldChar w:fldCharType="separate"/>
        </w:r>
        <w:r>
          <w:t>52</w:t>
        </w:r>
        <w:r>
          <w:fldChar w:fldCharType="end"/>
        </w:r>
      </w:hyperlink>
    </w:p>
    <w:p>
      <w:pPr>
        <w:pStyle w:val="TOC2"/>
        <w:tabs>
          <w:tab w:val="right" w:leader="dot" w:pos="8306"/>
        </w:tabs>
      </w:pPr>
      <w:hyperlink w:anchor="_Toc20940" w:history="1">
        <w:r>
          <w:rPr>
            <w:rFonts w:ascii="仿宋" w:eastAsia="仿宋" w:hAnsi="仿宋" w:cs="仿宋" w:hint="eastAsia"/>
            <w:lang w:eastAsia="zh-CN"/>
          </w:rPr>
          <w:t>(一)、产业协同机制建设</w:t>
        </w:r>
        <w:r>
          <w:tab/>
        </w:r>
        <w:r>
          <w:fldChar w:fldCharType="begin"/>
        </w:r>
        <w:r>
          <w:instrText xml:space="preserve"> PAGEREF _Toc20940 \h </w:instrText>
        </w:r>
        <w:r>
          <w:fldChar w:fldCharType="separate"/>
        </w:r>
        <w:r>
          <w:t>52</w:t>
        </w:r>
        <w:r>
          <w:fldChar w:fldCharType="end"/>
        </w:r>
      </w:hyperlink>
    </w:p>
    <w:p>
      <w:pPr>
        <w:pStyle w:val="TOC2"/>
        <w:tabs>
          <w:tab w:val="right" w:leader="dot" w:pos="8306"/>
        </w:tabs>
      </w:pPr>
      <w:hyperlink w:anchor="_Toc28615" w:history="1">
        <w:r>
          <w:rPr>
            <w:rFonts w:ascii="仿宋" w:eastAsia="仿宋" w:hAnsi="仿宋" w:cs="仿宋" w:hint="eastAsia"/>
            <w:lang w:eastAsia="zh-CN"/>
          </w:rPr>
          <w:t>(二)、产业集群培育与发展</w:t>
        </w:r>
        <w:r>
          <w:tab/>
        </w:r>
        <w:r>
          <w:fldChar w:fldCharType="begin"/>
        </w:r>
        <w:r>
          <w:instrText xml:space="preserve"> PAGEREF _Toc28615 \h </w:instrText>
        </w:r>
        <w:r>
          <w:fldChar w:fldCharType="separate"/>
        </w:r>
        <w:r>
          <w:t>53</w:t>
        </w:r>
        <w:r>
          <w:fldChar w:fldCharType="end"/>
        </w:r>
      </w:hyperlink>
    </w:p>
    <w:p>
      <w:pPr>
        <w:pStyle w:val="TOC1"/>
        <w:tabs>
          <w:tab w:val="right" w:leader="dot" w:pos="8306"/>
        </w:tabs>
      </w:pPr>
      <w:hyperlink w:anchor="_Toc5041" w:history="1">
        <w:r>
          <w:rPr>
            <w:rFonts w:ascii="仿宋" w:eastAsia="仿宋" w:hAnsi="仿宋" w:cs="仿宋" w:hint="eastAsia"/>
            <w:lang w:eastAsia="zh-CN"/>
          </w:rPr>
          <w:t>十五、质量管理与控制</w:t>
        </w:r>
        <w:r>
          <w:tab/>
        </w:r>
        <w:r>
          <w:fldChar w:fldCharType="begin"/>
        </w:r>
        <w:r>
          <w:instrText xml:space="preserve"> PAGEREF _Toc5041 \h </w:instrText>
        </w:r>
        <w:r>
          <w:fldChar w:fldCharType="separate"/>
        </w:r>
        <w:r>
          <w:t>54</w:t>
        </w:r>
        <w:r>
          <w:fldChar w:fldCharType="end"/>
        </w:r>
      </w:hyperlink>
    </w:p>
    <w:p>
      <w:pPr>
        <w:pStyle w:val="TOC2"/>
        <w:tabs>
          <w:tab w:val="right" w:leader="dot" w:pos="8306"/>
        </w:tabs>
      </w:pPr>
      <w:hyperlink w:anchor="_Toc19093" w:history="1">
        <w:r>
          <w:rPr>
            <w:rFonts w:ascii="仿宋" w:eastAsia="仿宋" w:hAnsi="仿宋" w:cs="仿宋" w:hint="eastAsia"/>
            <w:lang w:eastAsia="zh-CN"/>
          </w:rPr>
          <w:t>(一)、质量管理体系建设</w:t>
        </w:r>
        <w:r>
          <w:tab/>
        </w:r>
        <w:r>
          <w:fldChar w:fldCharType="begin"/>
        </w:r>
        <w:r>
          <w:instrText xml:space="preserve"> PAGEREF _Toc19093 \h </w:instrText>
        </w:r>
        <w:r>
          <w:fldChar w:fldCharType="separate"/>
        </w:r>
        <w:r>
          <w:t>54</w:t>
        </w:r>
        <w:r>
          <w:fldChar w:fldCharType="end"/>
        </w:r>
      </w:hyperlink>
    </w:p>
    <w:p>
      <w:pPr>
        <w:pStyle w:val="TOC2"/>
        <w:tabs>
          <w:tab w:val="right" w:leader="dot" w:pos="8306"/>
        </w:tabs>
      </w:pPr>
      <w:hyperlink w:anchor="_Toc10605" w:history="1">
        <w:r>
          <w:rPr>
            <w:rFonts w:ascii="仿宋" w:eastAsia="仿宋" w:hAnsi="仿宋" w:cs="仿宋" w:hint="eastAsia"/>
            <w:lang w:eastAsia="zh-CN"/>
          </w:rPr>
          <w:t>(二)、质量控制措施</w:t>
        </w:r>
        <w:r>
          <w:tab/>
        </w:r>
        <w:r>
          <w:fldChar w:fldCharType="begin"/>
        </w:r>
        <w:r>
          <w:instrText xml:space="preserve"> PAGEREF _Toc10605 \h </w:instrText>
        </w:r>
        <w:r>
          <w:fldChar w:fldCharType="separate"/>
        </w:r>
        <w:r>
          <w:t>56</w:t>
        </w:r>
        <w:r>
          <w:fldChar w:fldCharType="end"/>
        </w:r>
      </w:hyperlink>
    </w:p>
    <w:p>
      <w:pPr>
        <w:pStyle w:val="TOC1"/>
        <w:tabs>
          <w:tab w:val="right" w:leader="dot" w:pos="8306"/>
        </w:tabs>
      </w:pPr>
      <w:hyperlink w:anchor="_Toc10" w:history="1">
        <w:r>
          <w:rPr>
            <w:rFonts w:ascii="仿宋" w:eastAsia="仿宋" w:hAnsi="仿宋" w:cs="仿宋" w:hint="eastAsia"/>
            <w:lang w:eastAsia="zh-CN"/>
          </w:rPr>
          <w:t>十六、企业合规与伦理</w:t>
        </w:r>
        <w:r>
          <w:tab/>
        </w:r>
        <w:r>
          <w:fldChar w:fldCharType="begin"/>
        </w:r>
        <w:r>
          <w:instrText xml:space="preserve"> PAGEREF _Toc10 \h </w:instrText>
        </w:r>
        <w:r>
          <w:fldChar w:fldCharType="separate"/>
        </w:r>
        <w:r>
          <w:t>57</w:t>
        </w:r>
        <w:r>
          <w:fldChar w:fldCharType="end"/>
        </w:r>
      </w:hyperlink>
    </w:p>
    <w:p>
      <w:pPr>
        <w:pStyle w:val="TOC2"/>
        <w:tabs>
          <w:tab w:val="right" w:leader="dot" w:pos="8306"/>
        </w:tabs>
      </w:pPr>
      <w:hyperlink w:anchor="_Toc27061" w:history="1">
        <w:r>
          <w:rPr>
            <w:rFonts w:ascii="仿宋" w:eastAsia="仿宋" w:hAnsi="仿宋" w:cs="仿宋" w:hint="eastAsia"/>
            <w:lang w:eastAsia="zh-CN"/>
          </w:rPr>
          <w:t>(一)、合规政策与程序</w:t>
        </w:r>
        <w:r>
          <w:tab/>
        </w:r>
        <w:r>
          <w:fldChar w:fldCharType="begin"/>
        </w:r>
        <w:r>
          <w:instrText xml:space="preserve"> PAGEREF _Toc27061 \h </w:instrText>
        </w:r>
        <w:r>
          <w:fldChar w:fldCharType="separate"/>
        </w:r>
        <w:r>
          <w:t>57</w:t>
        </w:r>
        <w:r>
          <w:fldChar w:fldCharType="end"/>
        </w:r>
      </w:hyperlink>
    </w:p>
    <w:p>
      <w:pPr>
        <w:pStyle w:val="TOC2"/>
        <w:tabs>
          <w:tab w:val="right" w:leader="dot" w:pos="8306"/>
        </w:tabs>
      </w:pPr>
      <w:hyperlink w:anchor="_Toc20319" w:history="1">
        <w:r>
          <w:rPr>
            <w:rFonts w:ascii="仿宋" w:eastAsia="仿宋" w:hAnsi="仿宋" w:cs="仿宋" w:hint="eastAsia"/>
            <w:lang w:eastAsia="zh-CN"/>
          </w:rPr>
          <w:t>(二)、伦理规范与培训</w:t>
        </w:r>
        <w:r>
          <w:tab/>
        </w:r>
        <w:r>
          <w:fldChar w:fldCharType="begin"/>
        </w:r>
        <w:r>
          <w:instrText xml:space="preserve"> PAGEREF _Toc20319 \h </w:instrText>
        </w:r>
        <w:r>
          <w:fldChar w:fldCharType="separate"/>
        </w:r>
        <w:r>
          <w:t>58</w:t>
        </w:r>
        <w:r>
          <w:fldChar w:fldCharType="end"/>
        </w:r>
      </w:hyperlink>
    </w:p>
    <w:p>
      <w:pPr>
        <w:pStyle w:val="TOC2"/>
        <w:tabs>
          <w:tab w:val="right" w:leader="dot" w:pos="8306"/>
        </w:tabs>
      </w:pPr>
      <w:hyperlink w:anchor="_Toc13515" w:history="1">
        <w:r>
          <w:rPr>
            <w:rFonts w:ascii="仿宋" w:eastAsia="仿宋" w:hAnsi="仿宋" w:cs="仿宋" w:hint="eastAsia"/>
            <w:lang w:eastAsia="zh-CN"/>
          </w:rPr>
          <w:t>(三)、合规风险评估</w:t>
        </w:r>
        <w:r>
          <w:tab/>
        </w:r>
        <w:r>
          <w:fldChar w:fldCharType="begin"/>
        </w:r>
        <w:r>
          <w:instrText xml:space="preserve"> PAGEREF _Toc13515 \h </w:instrText>
        </w:r>
        <w:r>
          <w:fldChar w:fldCharType="separate"/>
        </w:r>
        <w:r>
          <w:t>59</w:t>
        </w:r>
        <w:r>
          <w:fldChar w:fldCharType="end"/>
        </w:r>
      </w:hyperlink>
    </w:p>
    <w:p>
      <w:pPr>
        <w:pStyle w:val="TOC2"/>
        <w:tabs>
          <w:tab w:val="right" w:leader="dot" w:pos="8306"/>
        </w:tabs>
      </w:pPr>
      <w:hyperlink w:anchor="_Toc1531" w:history="1">
        <w:r>
          <w:rPr>
            <w:rFonts w:ascii="仿宋" w:eastAsia="仿宋" w:hAnsi="仿宋" w:cs="仿宋" w:hint="eastAsia"/>
            <w:lang w:eastAsia="zh-CN"/>
          </w:rPr>
          <w:t>(四)、合规监督与执行</w:t>
        </w:r>
        <w:r>
          <w:tab/>
        </w:r>
        <w:r>
          <w:fldChar w:fldCharType="begin"/>
        </w:r>
        <w:r>
          <w:instrText xml:space="preserve"> PAGEREF _Toc1531 \h </w:instrText>
        </w:r>
        <w:r>
          <w:fldChar w:fldCharType="separate"/>
        </w:r>
        <w:r>
          <w:t>60</w:t>
        </w:r>
        <w:r>
          <w:fldChar w:fldCharType="end"/>
        </w:r>
      </w:hyperlink>
    </w:p>
    <w:p>
      <w:pPr>
        <w:pStyle w:val="TOC1"/>
        <w:tabs>
          <w:tab w:val="right" w:leader="dot" w:pos="8306"/>
        </w:tabs>
      </w:pPr>
      <w:hyperlink w:anchor="_Toc0" w:history="1">
        <w:r>
          <w:rPr>
            <w:rFonts w:ascii="仿宋" w:eastAsia="仿宋" w:hAnsi="仿宋" w:cs="仿宋" w:hint="eastAsia"/>
            <w:lang w:eastAsia="zh-CN"/>
          </w:rPr>
          <w:t>十七、法律法规与政策遵循</w:t>
        </w:r>
        <w:r>
          <w:tab/>
        </w:r>
        <w:r>
          <w:fldChar w:fldCharType="begin"/>
        </w:r>
        <w:r>
          <w:instrText xml:space="preserve"> PAGEREF _Toc0 \h </w:instrText>
        </w:r>
        <w:r>
          <w:fldChar w:fldCharType="separate"/>
        </w:r>
        <w:r>
          <w:t>61</w:t>
        </w:r>
        <w:r>
          <w:fldChar w:fldCharType="end"/>
        </w:r>
      </w:hyperlink>
    </w:p>
    <w:p>
      <w:pPr>
        <w:pStyle w:val="TOC2"/>
        <w:tabs>
          <w:tab w:val="right" w:leader="dot" w:pos="8306"/>
        </w:tabs>
      </w:pPr>
      <w:hyperlink w:anchor="_Toc13155" w:history="1">
        <w:r>
          <w:rPr>
            <w:rFonts w:ascii="仿宋" w:eastAsia="仿宋" w:hAnsi="仿宋" w:cs="仿宋" w:hint="eastAsia"/>
            <w:lang w:eastAsia="zh-CN"/>
          </w:rPr>
          <w:t>(一)、法律法规遵守</w:t>
        </w:r>
        <w:r>
          <w:tab/>
        </w:r>
        <w:r>
          <w:fldChar w:fldCharType="begin"/>
        </w:r>
        <w:r>
          <w:instrText xml:space="preserve"> PAGEREF _Toc13155 \h </w:instrText>
        </w:r>
        <w:r>
          <w:fldChar w:fldCharType="separate"/>
        </w:r>
        <w:r>
          <w:t>61</w:t>
        </w:r>
        <w:r>
          <w:fldChar w:fldCharType="end"/>
        </w:r>
      </w:hyperlink>
    </w:p>
    <w:p>
      <w:pPr>
        <w:pStyle w:val="TOC2"/>
        <w:tabs>
          <w:tab w:val="right" w:leader="dot" w:pos="8306"/>
        </w:tabs>
      </w:pPr>
      <w:hyperlink w:anchor="_Toc13911" w:history="1">
        <w:r>
          <w:rPr>
            <w:rFonts w:ascii="仿宋" w:eastAsia="仿宋" w:hAnsi="仿宋" w:cs="仿宋" w:hint="eastAsia"/>
            <w:lang w:eastAsia="zh-CN"/>
          </w:rPr>
          <w:t>(二)、政策导向与利用</w:t>
        </w:r>
        <w:r>
          <w:tab/>
        </w:r>
        <w:r>
          <w:fldChar w:fldCharType="begin"/>
        </w:r>
        <w:r>
          <w:instrText xml:space="preserve"> PAGEREF _Toc13911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0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00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直接收益：假设电动剃须刀项目的产品或服务年销售收入为XX万元。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71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电动剃须刀项目通过引入先进的人工智能技术优化生产流程，例如自动化的物流系统和智能数据分析，可能大幅提高产品的质量和生产效率。这可能迫使竞争对手也必须投资于类似技术，以保持市场竞争力。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剃须刀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若电动剃须刀项目成功推广新型环保产品，比如采用可回收材料的包装，可能会激发消费者对可持续产品的需求。这种需求的增长可能迫使整个行业转向更环保的产品设计和生产方法。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电动剃须刀项目在减少环境影响方面的努力，如实施零废物生产和减少二氧化碳排放，可能会促使行业设立更高的环保标准。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电动剃须刀项目对新原料和技术的需求可能促使供应商调整生产策略，比如采用更环保的生产方法或开发新型原材料。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636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电动剃须刀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剃须刀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电动剃须刀项目对于所在区域的经济发展、就业机会的创造、当地企业的成长以及社区福祉的提升都有着积极而深远的影响。通过这些多方面的经济活动，项目有望成为推动区域经济增长和社会进步的重要力量。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6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动剃须刀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剃须刀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电动剃须刀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电动剃须刀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电动剃须刀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470"/>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3055"/>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12700"/>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https://d.book118.com/075134023242011102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450D5F"/>
    <w:rsid w:val="4A450D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5134023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2024-01-24T01:45:00Z</dcterms:created>
  <dcterms:modified xsi:type="dcterms:W3CDTF">2024-01-24T01:46:03Z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E31E0641DD6D4243A779C321EB2E65C1_11</vt:lpwstr>
  </property>
  <property fmtid="{D5CDD505-2E9C-101B-9397-08002B2CF9AE}" pid="3" name="KSOProductBuildVer">
    <vt:lpwstr>2052-12.1.0.16120</vt:lpwstr>
  </property>
</Properties>
</file>