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家庭健康管理项目规划设计纲要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2" w:history="1">
        <w:r>
          <w:rPr>
            <w:rFonts w:ascii="仿宋" w:eastAsia="仿宋" w:hAnsi="仿宋" w:cs="仿宋" w:hint="eastAsia"/>
            <w:lang w:eastAsia="zh-CN"/>
          </w:rPr>
          <w:t>前言</w:t>
        </w:r>
        <w:r>
          <w:tab/>
        </w:r>
        <w:r>
          <w:fldChar w:fldCharType="begin"/>
        </w:r>
        <w:r>
          <w:instrText xml:space="preserve"> PAGEREF _Toc2892 \h </w:instrText>
        </w:r>
        <w:r>
          <w:fldChar w:fldCharType="separate"/>
        </w:r>
        <w:r>
          <w:t>3</w:t>
        </w:r>
        <w:r>
          <w:fldChar w:fldCharType="end"/>
        </w:r>
      </w:hyperlink>
    </w:p>
    <w:p>
      <w:pPr>
        <w:pStyle w:val="TOC1"/>
        <w:tabs>
          <w:tab w:val="right" w:leader="dot" w:pos="8306"/>
        </w:tabs>
      </w:pPr>
      <w:hyperlink w:anchor="_Toc12693" w:history="1">
        <w:r>
          <w:rPr>
            <w:rFonts w:ascii="仿宋" w:eastAsia="仿宋" w:hAnsi="仿宋" w:cs="仿宋" w:hint="eastAsia"/>
            <w:lang w:eastAsia="zh-CN"/>
          </w:rPr>
          <w:t>一、家庭健康管理项目建设单位说明</w:t>
        </w:r>
        <w:r>
          <w:tab/>
        </w:r>
        <w:r>
          <w:fldChar w:fldCharType="begin"/>
        </w:r>
        <w:r>
          <w:instrText xml:space="preserve"> PAGEREF _Toc12693 \h </w:instrText>
        </w:r>
        <w:r>
          <w:fldChar w:fldCharType="separate"/>
        </w:r>
        <w:r>
          <w:t>3</w:t>
        </w:r>
        <w:r>
          <w:fldChar w:fldCharType="end"/>
        </w:r>
      </w:hyperlink>
    </w:p>
    <w:p>
      <w:pPr>
        <w:pStyle w:val="TOC2"/>
        <w:tabs>
          <w:tab w:val="right" w:leader="dot" w:pos="8306"/>
        </w:tabs>
      </w:pPr>
      <w:hyperlink w:anchor="_Toc32572" w:history="1">
        <w:r>
          <w:rPr>
            <w:rFonts w:ascii="仿宋" w:eastAsia="仿宋" w:hAnsi="仿宋" w:cs="仿宋" w:hint="eastAsia"/>
            <w:lang w:eastAsia="zh-CN"/>
          </w:rPr>
          <w:t>(一)、家庭健康管理项目承办单位基本情况</w:t>
        </w:r>
        <w:r>
          <w:tab/>
        </w:r>
        <w:r>
          <w:fldChar w:fldCharType="begin"/>
        </w:r>
        <w:r>
          <w:instrText xml:space="preserve"> PAGEREF _Toc32572 \h </w:instrText>
        </w:r>
        <w:r>
          <w:fldChar w:fldCharType="separate"/>
        </w:r>
        <w:r>
          <w:t>3</w:t>
        </w:r>
        <w:r>
          <w:fldChar w:fldCharType="end"/>
        </w:r>
      </w:hyperlink>
    </w:p>
    <w:p>
      <w:pPr>
        <w:pStyle w:val="TOC2"/>
        <w:tabs>
          <w:tab w:val="right" w:leader="dot" w:pos="8306"/>
        </w:tabs>
      </w:pPr>
      <w:hyperlink w:anchor="_Toc366" w:history="1">
        <w:r>
          <w:rPr>
            <w:rFonts w:ascii="仿宋" w:eastAsia="仿宋" w:hAnsi="仿宋" w:cs="仿宋" w:hint="eastAsia"/>
            <w:lang w:eastAsia="zh-CN"/>
          </w:rPr>
          <w:t>(二)、公司经济效益分析</w:t>
        </w:r>
        <w:r>
          <w:tab/>
        </w:r>
        <w:r>
          <w:fldChar w:fldCharType="begin"/>
        </w:r>
        <w:r>
          <w:instrText xml:space="preserve"> PAGEREF _Toc366 \h </w:instrText>
        </w:r>
        <w:r>
          <w:fldChar w:fldCharType="separate"/>
        </w:r>
        <w:r>
          <w:t>4</w:t>
        </w:r>
        <w:r>
          <w:fldChar w:fldCharType="end"/>
        </w:r>
      </w:hyperlink>
    </w:p>
    <w:p>
      <w:pPr>
        <w:pStyle w:val="TOC1"/>
        <w:tabs>
          <w:tab w:val="right" w:leader="dot" w:pos="8306"/>
        </w:tabs>
      </w:pPr>
      <w:hyperlink w:anchor="_Toc29528" w:history="1">
        <w:r>
          <w:rPr>
            <w:rFonts w:ascii="仿宋" w:eastAsia="仿宋" w:hAnsi="仿宋" w:cs="仿宋" w:hint="eastAsia"/>
            <w:lang w:eastAsia="zh-CN"/>
          </w:rPr>
          <w:t>二、家庭健康管理项目绩效评估</w:t>
        </w:r>
        <w:r>
          <w:tab/>
        </w:r>
        <w:r>
          <w:fldChar w:fldCharType="begin"/>
        </w:r>
        <w:r>
          <w:instrText xml:space="preserve"> PAGEREF _Toc29528 \h </w:instrText>
        </w:r>
        <w:r>
          <w:fldChar w:fldCharType="separate"/>
        </w:r>
        <w:r>
          <w:t>5</w:t>
        </w:r>
        <w:r>
          <w:fldChar w:fldCharType="end"/>
        </w:r>
      </w:hyperlink>
    </w:p>
    <w:p>
      <w:pPr>
        <w:pStyle w:val="TOC2"/>
        <w:tabs>
          <w:tab w:val="right" w:leader="dot" w:pos="8306"/>
        </w:tabs>
      </w:pPr>
      <w:hyperlink w:anchor="_Toc17997" w:history="1">
        <w:r>
          <w:rPr>
            <w:rFonts w:ascii="仿宋" w:eastAsia="仿宋" w:hAnsi="仿宋" w:cs="仿宋" w:hint="eastAsia"/>
            <w:lang w:eastAsia="zh-CN"/>
          </w:rPr>
          <w:t>(一)、绩效评估指标</w:t>
        </w:r>
        <w:r>
          <w:tab/>
        </w:r>
        <w:r>
          <w:fldChar w:fldCharType="begin"/>
        </w:r>
        <w:r>
          <w:instrText xml:space="preserve"> PAGEREF _Toc17997 \h </w:instrText>
        </w:r>
        <w:r>
          <w:fldChar w:fldCharType="separate"/>
        </w:r>
        <w:r>
          <w:t>5</w:t>
        </w:r>
        <w:r>
          <w:fldChar w:fldCharType="end"/>
        </w:r>
      </w:hyperlink>
    </w:p>
    <w:p>
      <w:pPr>
        <w:pStyle w:val="TOC2"/>
        <w:tabs>
          <w:tab w:val="right" w:leader="dot" w:pos="8306"/>
        </w:tabs>
      </w:pPr>
      <w:hyperlink w:anchor="_Toc23746" w:history="1">
        <w:r>
          <w:rPr>
            <w:rFonts w:ascii="仿宋" w:eastAsia="仿宋" w:hAnsi="仿宋" w:cs="仿宋" w:hint="eastAsia"/>
            <w:lang w:eastAsia="zh-CN"/>
          </w:rPr>
          <w:t>(二)、绩效评估方法</w:t>
        </w:r>
        <w:r>
          <w:tab/>
        </w:r>
        <w:r>
          <w:fldChar w:fldCharType="begin"/>
        </w:r>
        <w:r>
          <w:instrText xml:space="preserve"> PAGEREF _Toc23746 \h </w:instrText>
        </w:r>
        <w:r>
          <w:fldChar w:fldCharType="separate"/>
        </w:r>
        <w:r>
          <w:t>6</w:t>
        </w:r>
        <w:r>
          <w:fldChar w:fldCharType="end"/>
        </w:r>
      </w:hyperlink>
    </w:p>
    <w:p>
      <w:pPr>
        <w:pStyle w:val="TOC2"/>
        <w:tabs>
          <w:tab w:val="right" w:leader="dot" w:pos="8306"/>
        </w:tabs>
      </w:pPr>
      <w:hyperlink w:anchor="_Toc3861" w:history="1">
        <w:r>
          <w:rPr>
            <w:rFonts w:ascii="仿宋" w:eastAsia="仿宋" w:hAnsi="仿宋" w:cs="仿宋" w:hint="eastAsia"/>
            <w:lang w:eastAsia="zh-CN"/>
          </w:rPr>
          <w:t>(三)、绩效评估周期</w:t>
        </w:r>
        <w:r>
          <w:tab/>
        </w:r>
        <w:r>
          <w:fldChar w:fldCharType="begin"/>
        </w:r>
        <w:r>
          <w:instrText xml:space="preserve"> PAGEREF _Toc3861 \h </w:instrText>
        </w:r>
        <w:r>
          <w:fldChar w:fldCharType="separate"/>
        </w:r>
        <w:r>
          <w:t>7</w:t>
        </w:r>
        <w:r>
          <w:fldChar w:fldCharType="end"/>
        </w:r>
      </w:hyperlink>
    </w:p>
    <w:p>
      <w:pPr>
        <w:pStyle w:val="TOC1"/>
        <w:tabs>
          <w:tab w:val="right" w:leader="dot" w:pos="8306"/>
        </w:tabs>
      </w:pPr>
      <w:hyperlink w:anchor="_Toc27641" w:history="1">
        <w:r>
          <w:rPr>
            <w:rFonts w:ascii="仿宋" w:eastAsia="仿宋" w:hAnsi="仿宋" w:cs="仿宋" w:hint="eastAsia"/>
            <w:lang w:eastAsia="zh-CN"/>
          </w:rPr>
          <w:t>三、家庭健康管理项目可持续发展</w:t>
        </w:r>
        <w:r>
          <w:tab/>
        </w:r>
        <w:r>
          <w:fldChar w:fldCharType="begin"/>
        </w:r>
        <w:r>
          <w:instrText xml:space="preserve"> PAGEREF _Toc27641 \h </w:instrText>
        </w:r>
        <w:r>
          <w:fldChar w:fldCharType="separate"/>
        </w:r>
        <w:r>
          <w:t>8</w:t>
        </w:r>
        <w:r>
          <w:fldChar w:fldCharType="end"/>
        </w:r>
      </w:hyperlink>
    </w:p>
    <w:p>
      <w:pPr>
        <w:pStyle w:val="TOC2"/>
        <w:tabs>
          <w:tab w:val="right" w:leader="dot" w:pos="8306"/>
        </w:tabs>
      </w:pPr>
      <w:hyperlink w:anchor="_Toc15073" w:history="1">
        <w:r>
          <w:rPr>
            <w:rFonts w:ascii="仿宋" w:eastAsia="仿宋" w:hAnsi="仿宋" w:cs="仿宋" w:hint="eastAsia"/>
            <w:lang w:eastAsia="zh-CN"/>
          </w:rPr>
          <w:t>(一)、可持续战略与实践</w:t>
        </w:r>
        <w:r>
          <w:tab/>
        </w:r>
        <w:r>
          <w:fldChar w:fldCharType="begin"/>
        </w:r>
        <w:r>
          <w:instrText xml:space="preserve"> PAGEREF _Toc15073 \h </w:instrText>
        </w:r>
        <w:r>
          <w:fldChar w:fldCharType="separate"/>
        </w:r>
        <w:r>
          <w:t>8</w:t>
        </w:r>
        <w:r>
          <w:fldChar w:fldCharType="end"/>
        </w:r>
      </w:hyperlink>
    </w:p>
    <w:p>
      <w:pPr>
        <w:pStyle w:val="TOC2"/>
        <w:tabs>
          <w:tab w:val="right" w:leader="dot" w:pos="8306"/>
        </w:tabs>
      </w:pPr>
      <w:hyperlink w:anchor="_Toc6621" w:history="1">
        <w:r>
          <w:rPr>
            <w:rFonts w:ascii="仿宋" w:eastAsia="仿宋" w:hAnsi="仿宋" w:cs="仿宋" w:hint="eastAsia"/>
            <w:lang w:eastAsia="zh-CN"/>
          </w:rPr>
          <w:t>(二)、环保与社会责任</w:t>
        </w:r>
        <w:r>
          <w:tab/>
        </w:r>
        <w:r>
          <w:fldChar w:fldCharType="begin"/>
        </w:r>
        <w:r>
          <w:instrText xml:space="preserve"> PAGEREF _Toc6621 \h </w:instrText>
        </w:r>
        <w:r>
          <w:fldChar w:fldCharType="separate"/>
        </w:r>
        <w:r>
          <w:t>9</w:t>
        </w:r>
        <w:r>
          <w:fldChar w:fldCharType="end"/>
        </w:r>
      </w:hyperlink>
    </w:p>
    <w:p>
      <w:pPr>
        <w:pStyle w:val="TOC1"/>
        <w:tabs>
          <w:tab w:val="right" w:leader="dot" w:pos="8306"/>
        </w:tabs>
      </w:pPr>
      <w:hyperlink w:anchor="_Toc25728" w:history="1">
        <w:r>
          <w:rPr>
            <w:rFonts w:ascii="仿宋" w:eastAsia="仿宋" w:hAnsi="仿宋" w:cs="仿宋" w:hint="eastAsia"/>
            <w:lang w:eastAsia="zh-CN"/>
          </w:rPr>
          <w:t>四、产品规划分析</w:t>
        </w:r>
        <w:r>
          <w:tab/>
        </w:r>
        <w:r>
          <w:fldChar w:fldCharType="begin"/>
        </w:r>
        <w:r>
          <w:instrText xml:space="preserve"> PAGEREF _Toc25728 \h </w:instrText>
        </w:r>
        <w:r>
          <w:fldChar w:fldCharType="separate"/>
        </w:r>
        <w:r>
          <w:t>10</w:t>
        </w:r>
        <w:r>
          <w:fldChar w:fldCharType="end"/>
        </w:r>
      </w:hyperlink>
    </w:p>
    <w:p>
      <w:pPr>
        <w:pStyle w:val="TOC2"/>
        <w:tabs>
          <w:tab w:val="right" w:leader="dot" w:pos="8306"/>
        </w:tabs>
      </w:pPr>
      <w:hyperlink w:anchor="_Toc11714" w:history="1">
        <w:r>
          <w:rPr>
            <w:rFonts w:ascii="仿宋" w:eastAsia="仿宋" w:hAnsi="仿宋" w:cs="仿宋" w:hint="eastAsia"/>
            <w:lang w:eastAsia="zh-CN"/>
          </w:rPr>
          <w:t>(一)、产品规划</w:t>
        </w:r>
        <w:r>
          <w:tab/>
        </w:r>
        <w:r>
          <w:fldChar w:fldCharType="begin"/>
        </w:r>
        <w:r>
          <w:instrText xml:space="preserve"> PAGEREF _Toc11714 \h </w:instrText>
        </w:r>
        <w:r>
          <w:fldChar w:fldCharType="separate"/>
        </w:r>
        <w:r>
          <w:t>10</w:t>
        </w:r>
        <w:r>
          <w:fldChar w:fldCharType="end"/>
        </w:r>
      </w:hyperlink>
    </w:p>
    <w:p>
      <w:pPr>
        <w:pStyle w:val="TOC2"/>
        <w:tabs>
          <w:tab w:val="right" w:leader="dot" w:pos="8306"/>
        </w:tabs>
      </w:pPr>
      <w:hyperlink w:anchor="_Toc30381" w:history="1">
        <w:r>
          <w:rPr>
            <w:rFonts w:ascii="仿宋" w:eastAsia="仿宋" w:hAnsi="仿宋" w:cs="仿宋" w:hint="eastAsia"/>
            <w:lang w:eastAsia="zh-CN"/>
          </w:rPr>
          <w:t>(二)、建设规模</w:t>
        </w:r>
        <w:r>
          <w:tab/>
        </w:r>
        <w:r>
          <w:fldChar w:fldCharType="begin"/>
        </w:r>
        <w:r>
          <w:instrText xml:space="preserve"> PAGEREF _Toc30381 \h </w:instrText>
        </w:r>
        <w:r>
          <w:fldChar w:fldCharType="separate"/>
        </w:r>
        <w:r>
          <w:t>10</w:t>
        </w:r>
        <w:r>
          <w:fldChar w:fldCharType="end"/>
        </w:r>
      </w:hyperlink>
    </w:p>
    <w:p>
      <w:pPr>
        <w:pStyle w:val="TOC1"/>
        <w:tabs>
          <w:tab w:val="right" w:leader="dot" w:pos="8306"/>
        </w:tabs>
      </w:pPr>
      <w:hyperlink w:anchor="_Toc3400" w:history="1">
        <w:r>
          <w:rPr>
            <w:rFonts w:ascii="仿宋" w:eastAsia="仿宋" w:hAnsi="仿宋" w:cs="仿宋" w:hint="eastAsia"/>
            <w:lang w:eastAsia="zh-CN"/>
          </w:rPr>
          <w:t>五、家庭健康管理项目文档管理</w:t>
        </w:r>
        <w:r>
          <w:tab/>
        </w:r>
        <w:r>
          <w:fldChar w:fldCharType="begin"/>
        </w:r>
        <w:r>
          <w:instrText xml:space="preserve"> PAGEREF _Toc3400 \h </w:instrText>
        </w:r>
        <w:r>
          <w:fldChar w:fldCharType="separate"/>
        </w:r>
        <w:r>
          <w:t>12</w:t>
        </w:r>
        <w:r>
          <w:fldChar w:fldCharType="end"/>
        </w:r>
      </w:hyperlink>
    </w:p>
    <w:p>
      <w:pPr>
        <w:pStyle w:val="TOC2"/>
        <w:tabs>
          <w:tab w:val="right" w:leader="dot" w:pos="8306"/>
        </w:tabs>
      </w:pPr>
      <w:hyperlink w:anchor="_Toc5907" w:history="1">
        <w:r>
          <w:rPr>
            <w:rFonts w:ascii="仿宋" w:eastAsia="仿宋" w:hAnsi="仿宋" w:cs="仿宋" w:hint="eastAsia"/>
            <w:lang w:eastAsia="zh-CN"/>
          </w:rPr>
          <w:t>(一)、文档编制与审查</w:t>
        </w:r>
        <w:r>
          <w:tab/>
        </w:r>
        <w:r>
          <w:fldChar w:fldCharType="begin"/>
        </w:r>
        <w:r>
          <w:instrText xml:space="preserve"> PAGEREF _Toc5907 \h </w:instrText>
        </w:r>
        <w:r>
          <w:fldChar w:fldCharType="separate"/>
        </w:r>
        <w:r>
          <w:t>12</w:t>
        </w:r>
        <w:r>
          <w:fldChar w:fldCharType="end"/>
        </w:r>
      </w:hyperlink>
    </w:p>
    <w:p>
      <w:pPr>
        <w:pStyle w:val="TOC2"/>
        <w:tabs>
          <w:tab w:val="right" w:leader="dot" w:pos="8306"/>
        </w:tabs>
      </w:pPr>
      <w:hyperlink w:anchor="_Toc27603" w:history="1">
        <w:r>
          <w:rPr>
            <w:rFonts w:ascii="仿宋" w:eastAsia="仿宋" w:hAnsi="仿宋" w:cs="仿宋" w:hint="eastAsia"/>
            <w:lang w:eastAsia="zh-CN"/>
          </w:rPr>
          <w:t>(二)、文档发布与分发</w:t>
        </w:r>
        <w:r>
          <w:tab/>
        </w:r>
        <w:r>
          <w:fldChar w:fldCharType="begin"/>
        </w:r>
        <w:r>
          <w:instrText xml:space="preserve"> PAGEREF _Toc27603 \h </w:instrText>
        </w:r>
        <w:r>
          <w:fldChar w:fldCharType="separate"/>
        </w:r>
        <w:r>
          <w:t>13</w:t>
        </w:r>
        <w:r>
          <w:fldChar w:fldCharType="end"/>
        </w:r>
      </w:hyperlink>
    </w:p>
    <w:p>
      <w:pPr>
        <w:pStyle w:val="TOC2"/>
        <w:tabs>
          <w:tab w:val="right" w:leader="dot" w:pos="8306"/>
        </w:tabs>
      </w:pPr>
      <w:hyperlink w:anchor="_Toc18011" w:history="1">
        <w:r>
          <w:rPr>
            <w:rFonts w:ascii="仿宋" w:eastAsia="仿宋" w:hAnsi="仿宋" w:cs="仿宋" w:hint="eastAsia"/>
            <w:lang w:eastAsia="zh-CN"/>
          </w:rPr>
          <w:t>(三)、文档存档与归档</w:t>
        </w:r>
        <w:r>
          <w:tab/>
        </w:r>
        <w:r>
          <w:fldChar w:fldCharType="begin"/>
        </w:r>
        <w:r>
          <w:instrText xml:space="preserve"> PAGEREF _Toc18011 \h </w:instrText>
        </w:r>
        <w:r>
          <w:fldChar w:fldCharType="separate"/>
        </w:r>
        <w:r>
          <w:t>14</w:t>
        </w:r>
        <w:r>
          <w:fldChar w:fldCharType="end"/>
        </w:r>
      </w:hyperlink>
    </w:p>
    <w:p>
      <w:pPr>
        <w:pStyle w:val="TOC1"/>
        <w:tabs>
          <w:tab w:val="right" w:leader="dot" w:pos="8306"/>
        </w:tabs>
      </w:pPr>
      <w:hyperlink w:anchor="_Toc24277" w:history="1">
        <w:r>
          <w:rPr>
            <w:rFonts w:ascii="仿宋" w:eastAsia="仿宋" w:hAnsi="仿宋" w:cs="仿宋" w:hint="eastAsia"/>
            <w:lang w:eastAsia="zh-CN"/>
          </w:rPr>
          <w:t>六、家庭健康管理项目建设背景及必要性分析</w:t>
        </w:r>
        <w:r>
          <w:tab/>
        </w:r>
        <w:r>
          <w:fldChar w:fldCharType="begin"/>
        </w:r>
        <w:r>
          <w:instrText xml:space="preserve"> PAGEREF _Toc24277 \h </w:instrText>
        </w:r>
        <w:r>
          <w:fldChar w:fldCharType="separate"/>
        </w:r>
        <w:r>
          <w:t>15</w:t>
        </w:r>
        <w:r>
          <w:fldChar w:fldCharType="end"/>
        </w:r>
      </w:hyperlink>
    </w:p>
    <w:p>
      <w:pPr>
        <w:pStyle w:val="TOC2"/>
        <w:tabs>
          <w:tab w:val="right" w:leader="dot" w:pos="8306"/>
        </w:tabs>
      </w:pPr>
      <w:hyperlink w:anchor="_Toc17888" w:history="1">
        <w:r>
          <w:rPr>
            <w:rFonts w:ascii="仿宋" w:eastAsia="仿宋" w:hAnsi="仿宋" w:cs="仿宋" w:hint="eastAsia"/>
            <w:lang w:eastAsia="zh-CN"/>
          </w:rPr>
          <w:t>(一)、家庭健康管理项目背景分析</w:t>
        </w:r>
        <w:r>
          <w:tab/>
        </w:r>
        <w:r>
          <w:fldChar w:fldCharType="begin"/>
        </w:r>
        <w:r>
          <w:instrText xml:space="preserve"> PAGEREF _Toc17888 \h </w:instrText>
        </w:r>
        <w:r>
          <w:fldChar w:fldCharType="separate"/>
        </w:r>
        <w:r>
          <w:t>15</w:t>
        </w:r>
        <w:r>
          <w:fldChar w:fldCharType="end"/>
        </w:r>
      </w:hyperlink>
    </w:p>
    <w:p>
      <w:pPr>
        <w:pStyle w:val="TOC2"/>
        <w:tabs>
          <w:tab w:val="right" w:leader="dot" w:pos="8306"/>
        </w:tabs>
      </w:pPr>
      <w:hyperlink w:anchor="_Toc17733" w:history="1">
        <w:r>
          <w:rPr>
            <w:rFonts w:ascii="仿宋" w:eastAsia="仿宋" w:hAnsi="仿宋" w:cs="仿宋" w:hint="eastAsia"/>
            <w:lang w:eastAsia="zh-CN"/>
          </w:rPr>
          <w:t>(二)、家庭健康管理项目建设必要性分析</w:t>
        </w:r>
        <w:r>
          <w:tab/>
        </w:r>
        <w:r>
          <w:fldChar w:fldCharType="begin"/>
        </w:r>
        <w:r>
          <w:instrText xml:space="preserve"> PAGEREF _Toc17733 \h </w:instrText>
        </w:r>
        <w:r>
          <w:fldChar w:fldCharType="separate"/>
        </w:r>
        <w:r>
          <w:t>17</w:t>
        </w:r>
        <w:r>
          <w:fldChar w:fldCharType="end"/>
        </w:r>
      </w:hyperlink>
    </w:p>
    <w:p>
      <w:pPr>
        <w:pStyle w:val="TOC1"/>
        <w:tabs>
          <w:tab w:val="right" w:leader="dot" w:pos="8306"/>
        </w:tabs>
      </w:pPr>
      <w:hyperlink w:anchor="_Toc6069" w:history="1">
        <w:r>
          <w:rPr>
            <w:rFonts w:ascii="仿宋" w:eastAsia="仿宋" w:hAnsi="仿宋" w:cs="仿宋" w:hint="eastAsia"/>
            <w:lang w:eastAsia="zh-CN"/>
          </w:rPr>
          <w:t>七、生产安全保护</w:t>
        </w:r>
        <w:r>
          <w:tab/>
        </w:r>
        <w:r>
          <w:fldChar w:fldCharType="begin"/>
        </w:r>
        <w:r>
          <w:instrText xml:space="preserve"> PAGEREF _Toc6069 \h </w:instrText>
        </w:r>
        <w:r>
          <w:fldChar w:fldCharType="separate"/>
        </w:r>
        <w:r>
          <w:t>18</w:t>
        </w:r>
        <w:r>
          <w:fldChar w:fldCharType="end"/>
        </w:r>
      </w:hyperlink>
    </w:p>
    <w:p>
      <w:pPr>
        <w:pStyle w:val="TOC2"/>
        <w:tabs>
          <w:tab w:val="right" w:leader="dot" w:pos="8306"/>
        </w:tabs>
      </w:pPr>
      <w:hyperlink w:anchor="_Toc9210" w:history="1">
        <w:r>
          <w:rPr>
            <w:rFonts w:ascii="仿宋" w:eastAsia="仿宋" w:hAnsi="仿宋" w:cs="仿宋" w:hint="eastAsia"/>
            <w:lang w:eastAsia="zh-CN"/>
          </w:rPr>
          <w:t>(一)、消防安全</w:t>
        </w:r>
        <w:r>
          <w:tab/>
        </w:r>
        <w:r>
          <w:fldChar w:fldCharType="begin"/>
        </w:r>
        <w:r>
          <w:instrText xml:space="preserve"> PAGEREF _Toc9210 \h </w:instrText>
        </w:r>
        <w:r>
          <w:fldChar w:fldCharType="separate"/>
        </w:r>
        <w:r>
          <w:t>18</w:t>
        </w:r>
        <w:r>
          <w:fldChar w:fldCharType="end"/>
        </w:r>
      </w:hyperlink>
    </w:p>
    <w:p>
      <w:pPr>
        <w:pStyle w:val="TOC2"/>
        <w:tabs>
          <w:tab w:val="right" w:leader="dot" w:pos="8306"/>
        </w:tabs>
      </w:pPr>
      <w:hyperlink w:anchor="_Toc21534" w:history="1">
        <w:r>
          <w:rPr>
            <w:rFonts w:ascii="仿宋" w:eastAsia="仿宋" w:hAnsi="仿宋" w:cs="仿宋" w:hint="eastAsia"/>
            <w:lang w:eastAsia="zh-CN"/>
          </w:rPr>
          <w:t>(二)、防火防爆总图布置措施</w:t>
        </w:r>
        <w:r>
          <w:tab/>
        </w:r>
        <w:r>
          <w:fldChar w:fldCharType="begin"/>
        </w:r>
        <w:r>
          <w:instrText xml:space="preserve"> PAGEREF _Toc21534 \h </w:instrText>
        </w:r>
        <w:r>
          <w:fldChar w:fldCharType="separate"/>
        </w:r>
        <w:r>
          <w:t>20</w:t>
        </w:r>
        <w:r>
          <w:fldChar w:fldCharType="end"/>
        </w:r>
      </w:hyperlink>
    </w:p>
    <w:p>
      <w:pPr>
        <w:pStyle w:val="TOC2"/>
        <w:tabs>
          <w:tab w:val="right" w:leader="dot" w:pos="8306"/>
        </w:tabs>
      </w:pPr>
      <w:hyperlink w:anchor="_Toc26057" w:history="1">
        <w:r>
          <w:rPr>
            <w:rFonts w:ascii="仿宋" w:eastAsia="仿宋" w:hAnsi="仿宋" w:cs="仿宋" w:hint="eastAsia"/>
            <w:lang w:eastAsia="zh-CN"/>
          </w:rPr>
          <w:t>(三)、自然灾害防范措施</w:t>
        </w:r>
        <w:r>
          <w:tab/>
        </w:r>
        <w:r>
          <w:fldChar w:fldCharType="begin"/>
        </w:r>
        <w:r>
          <w:instrText xml:space="preserve"> PAGEREF _Toc26057 \h </w:instrText>
        </w:r>
        <w:r>
          <w:fldChar w:fldCharType="separate"/>
        </w:r>
        <w:r>
          <w:t>21</w:t>
        </w:r>
        <w:r>
          <w:fldChar w:fldCharType="end"/>
        </w:r>
      </w:hyperlink>
    </w:p>
    <w:p>
      <w:pPr>
        <w:pStyle w:val="TOC2"/>
        <w:tabs>
          <w:tab w:val="right" w:leader="dot" w:pos="8306"/>
        </w:tabs>
      </w:pPr>
      <w:hyperlink w:anchor="_Toc10167" w:history="1">
        <w:r>
          <w:rPr>
            <w:rFonts w:ascii="仿宋" w:eastAsia="仿宋" w:hAnsi="仿宋" w:cs="仿宋" w:hint="eastAsia"/>
            <w:lang w:eastAsia="zh-CN"/>
          </w:rPr>
          <w:t>(四)、安全色及安全标志使用要求</w:t>
        </w:r>
        <w:r>
          <w:tab/>
        </w:r>
        <w:r>
          <w:fldChar w:fldCharType="begin"/>
        </w:r>
        <w:r>
          <w:instrText xml:space="preserve"> PAGEREF _Toc10167 \h </w:instrText>
        </w:r>
        <w:r>
          <w:fldChar w:fldCharType="separate"/>
        </w:r>
        <w:r>
          <w:t>22</w:t>
        </w:r>
        <w:r>
          <w:fldChar w:fldCharType="end"/>
        </w:r>
      </w:hyperlink>
    </w:p>
    <w:p>
      <w:pPr>
        <w:pStyle w:val="TOC2"/>
        <w:tabs>
          <w:tab w:val="right" w:leader="dot" w:pos="8306"/>
        </w:tabs>
      </w:pPr>
      <w:hyperlink w:anchor="_Toc9613" w:history="1">
        <w:r>
          <w:rPr>
            <w:rFonts w:ascii="仿宋" w:eastAsia="仿宋" w:hAnsi="仿宋" w:cs="仿宋" w:hint="eastAsia"/>
            <w:lang w:eastAsia="zh-CN"/>
          </w:rPr>
          <w:t>(五)、防尘防毒措施</w:t>
        </w:r>
        <w:r>
          <w:tab/>
        </w:r>
        <w:r>
          <w:fldChar w:fldCharType="begin"/>
        </w:r>
        <w:r>
          <w:instrText xml:space="preserve"> PAGEREF _Toc9613 \h </w:instrText>
        </w:r>
        <w:r>
          <w:fldChar w:fldCharType="separate"/>
        </w:r>
        <w:r>
          <w:t>23</w:t>
        </w:r>
        <w:r>
          <w:fldChar w:fldCharType="end"/>
        </w:r>
      </w:hyperlink>
    </w:p>
    <w:p>
      <w:pPr>
        <w:pStyle w:val="TOC2"/>
        <w:tabs>
          <w:tab w:val="right" w:leader="dot" w:pos="8306"/>
        </w:tabs>
      </w:pPr>
      <w:hyperlink w:anchor="_Toc10198" w:history="1">
        <w:r>
          <w:rPr>
            <w:rFonts w:ascii="仿宋" w:eastAsia="仿宋" w:hAnsi="仿宋" w:cs="仿宋" w:hint="eastAsia"/>
            <w:lang w:eastAsia="zh-CN"/>
          </w:rPr>
          <w:t>(六)、防静电、触电防护及防雷措施</w:t>
        </w:r>
        <w:r>
          <w:tab/>
        </w:r>
        <w:r>
          <w:fldChar w:fldCharType="begin"/>
        </w:r>
        <w:r>
          <w:instrText xml:space="preserve"> PAGEREF _Toc10198 \h </w:instrText>
        </w:r>
        <w:r>
          <w:fldChar w:fldCharType="separate"/>
        </w:r>
        <w:r>
          <w:t>24</w:t>
        </w:r>
        <w:r>
          <w:fldChar w:fldCharType="end"/>
        </w:r>
      </w:hyperlink>
    </w:p>
    <w:p>
      <w:pPr>
        <w:pStyle w:val="TOC2"/>
        <w:tabs>
          <w:tab w:val="right" w:leader="dot" w:pos="8306"/>
        </w:tabs>
      </w:pPr>
      <w:hyperlink w:anchor="_Toc6539" w:history="1">
        <w:r>
          <w:rPr>
            <w:rFonts w:ascii="仿宋" w:eastAsia="仿宋" w:hAnsi="仿宋" w:cs="仿宋" w:hint="eastAsia"/>
            <w:lang w:eastAsia="zh-CN"/>
          </w:rPr>
          <w:t>(七)、机械设备安全保障措施</w:t>
        </w:r>
        <w:r>
          <w:tab/>
        </w:r>
        <w:r>
          <w:fldChar w:fldCharType="begin"/>
        </w:r>
        <w:r>
          <w:instrText xml:space="preserve"> PAGEREF _Toc6539 \h </w:instrText>
        </w:r>
        <w:r>
          <w:fldChar w:fldCharType="separate"/>
        </w:r>
        <w:r>
          <w:t>25</w:t>
        </w:r>
        <w:r>
          <w:fldChar w:fldCharType="end"/>
        </w:r>
      </w:hyperlink>
    </w:p>
    <w:p>
      <w:pPr>
        <w:pStyle w:val="TOC1"/>
        <w:tabs>
          <w:tab w:val="right" w:leader="dot" w:pos="8306"/>
        </w:tabs>
      </w:pPr>
      <w:hyperlink w:anchor="_Toc22249" w:history="1">
        <w:r>
          <w:rPr>
            <w:rFonts w:ascii="仿宋" w:eastAsia="仿宋" w:hAnsi="仿宋" w:cs="仿宋" w:hint="eastAsia"/>
            <w:lang w:eastAsia="zh-CN"/>
          </w:rPr>
          <w:t>八、家庭健康管理项目计划安排</w:t>
        </w:r>
        <w:r>
          <w:tab/>
        </w:r>
        <w:r>
          <w:fldChar w:fldCharType="begin"/>
        </w:r>
        <w:r>
          <w:instrText xml:space="preserve"> PAGEREF _Toc22249 \h </w:instrText>
        </w:r>
        <w:r>
          <w:fldChar w:fldCharType="separate"/>
        </w:r>
        <w:r>
          <w:t>26</w:t>
        </w:r>
        <w:r>
          <w:fldChar w:fldCharType="end"/>
        </w:r>
      </w:hyperlink>
    </w:p>
    <w:p>
      <w:pPr>
        <w:pStyle w:val="TOC2"/>
        <w:tabs>
          <w:tab w:val="right" w:leader="dot" w:pos="8306"/>
        </w:tabs>
      </w:pPr>
      <w:hyperlink w:anchor="_Toc13004" w:history="1">
        <w:r>
          <w:rPr>
            <w:rFonts w:ascii="仿宋" w:eastAsia="仿宋" w:hAnsi="仿宋" w:cs="仿宋" w:hint="eastAsia"/>
            <w:lang w:eastAsia="zh-CN"/>
          </w:rPr>
          <w:t>(一)、建设周期</w:t>
        </w:r>
        <w:r>
          <w:tab/>
        </w:r>
        <w:r>
          <w:fldChar w:fldCharType="begin"/>
        </w:r>
        <w:r>
          <w:instrText xml:space="preserve"> PAGEREF _Toc13004 \h </w:instrText>
        </w:r>
        <w:r>
          <w:fldChar w:fldCharType="separate"/>
        </w:r>
        <w:r>
          <w:t>26</w:t>
        </w:r>
        <w:r>
          <w:fldChar w:fldCharType="end"/>
        </w:r>
      </w:hyperlink>
    </w:p>
    <w:p>
      <w:pPr>
        <w:pStyle w:val="TOC2"/>
        <w:tabs>
          <w:tab w:val="right" w:leader="dot" w:pos="8306"/>
        </w:tabs>
      </w:pPr>
      <w:hyperlink w:anchor="_Toc16608" w:history="1">
        <w:r>
          <w:rPr>
            <w:rFonts w:ascii="仿宋" w:eastAsia="仿宋" w:hAnsi="仿宋" w:cs="仿宋" w:hint="eastAsia"/>
            <w:lang w:eastAsia="zh-CN"/>
          </w:rPr>
          <w:t>(二)、建设进度</w:t>
        </w:r>
        <w:r>
          <w:tab/>
        </w:r>
        <w:r>
          <w:fldChar w:fldCharType="begin"/>
        </w:r>
        <w:r>
          <w:instrText xml:space="preserve"> PAGEREF _Toc16608 \h </w:instrText>
        </w:r>
        <w:r>
          <w:fldChar w:fldCharType="separate"/>
        </w:r>
        <w:r>
          <w:t>27</w:t>
        </w:r>
        <w:r>
          <w:fldChar w:fldCharType="end"/>
        </w:r>
      </w:hyperlink>
    </w:p>
    <w:p>
      <w:pPr>
        <w:pStyle w:val="TOC2"/>
        <w:tabs>
          <w:tab w:val="right" w:leader="dot" w:pos="8306"/>
        </w:tabs>
      </w:pPr>
      <w:hyperlink w:anchor="_Toc22621" w:history="1">
        <w:r>
          <w:rPr>
            <w:rFonts w:ascii="仿宋" w:eastAsia="仿宋" w:hAnsi="仿宋" w:cs="仿宋" w:hint="eastAsia"/>
            <w:lang w:eastAsia="zh-CN"/>
          </w:rPr>
          <w:t>(三)、进度安排注意事项</w:t>
        </w:r>
        <w:r>
          <w:tab/>
        </w:r>
        <w:r>
          <w:fldChar w:fldCharType="begin"/>
        </w:r>
        <w:r>
          <w:instrText xml:space="preserve"> PAGEREF _Toc22621 \h </w:instrText>
        </w:r>
        <w:r>
          <w:fldChar w:fldCharType="separate"/>
        </w:r>
        <w:r>
          <w:t>28</w:t>
        </w:r>
        <w:r>
          <w:fldChar w:fldCharType="end"/>
        </w:r>
      </w:hyperlink>
    </w:p>
    <w:p>
      <w:pPr>
        <w:pStyle w:val="TOC2"/>
        <w:tabs>
          <w:tab w:val="right" w:leader="dot" w:pos="8306"/>
        </w:tabs>
      </w:pPr>
      <w:hyperlink w:anchor="_Toc6124" w:history="1">
        <w:r>
          <w:rPr>
            <w:rFonts w:ascii="仿宋" w:eastAsia="仿宋" w:hAnsi="仿宋" w:cs="仿宋" w:hint="eastAsia"/>
            <w:lang w:eastAsia="zh-CN"/>
          </w:rPr>
          <w:t>(四)、人力资源配置</w:t>
        </w:r>
        <w:r>
          <w:tab/>
        </w:r>
        <w:r>
          <w:fldChar w:fldCharType="begin"/>
        </w:r>
        <w:r>
          <w:instrText xml:space="preserve"> PAGEREF _Toc6124 \h </w:instrText>
        </w:r>
        <w:r>
          <w:fldChar w:fldCharType="separate"/>
        </w:r>
        <w:r>
          <w:t>30</w:t>
        </w:r>
        <w:r>
          <w:fldChar w:fldCharType="end"/>
        </w:r>
      </w:hyperlink>
    </w:p>
    <w:p>
      <w:pPr>
        <w:pStyle w:val="TOC1"/>
        <w:tabs>
          <w:tab w:val="right" w:leader="dot" w:pos="8306"/>
        </w:tabs>
      </w:pPr>
      <w:hyperlink w:anchor="_Toc9632" w:history="1">
        <w:r>
          <w:rPr>
            <w:rFonts w:ascii="仿宋" w:eastAsia="仿宋" w:hAnsi="仿宋" w:cs="仿宋" w:hint="eastAsia"/>
            <w:lang w:eastAsia="zh-CN"/>
          </w:rPr>
          <w:t>九、家庭健康管理项目社会影响</w:t>
        </w:r>
        <w:r>
          <w:tab/>
        </w:r>
        <w:r>
          <w:fldChar w:fldCharType="begin"/>
        </w:r>
        <w:r>
          <w:instrText xml:space="preserve"> PAGEREF _Toc9632 \h </w:instrText>
        </w:r>
        <w:r>
          <w:fldChar w:fldCharType="separate"/>
        </w:r>
        <w:r>
          <w:t>31</w:t>
        </w:r>
        <w:r>
          <w:fldChar w:fldCharType="end"/>
        </w:r>
      </w:hyperlink>
    </w:p>
    <w:p>
      <w:pPr>
        <w:pStyle w:val="TOC2"/>
        <w:tabs>
          <w:tab w:val="right" w:leader="dot" w:pos="8306"/>
        </w:tabs>
      </w:pPr>
      <w:hyperlink w:anchor="_Toc15374" w:history="1">
        <w:r>
          <w:rPr>
            <w:rFonts w:ascii="仿宋" w:eastAsia="仿宋" w:hAnsi="仿宋" w:cs="仿宋" w:hint="eastAsia"/>
            <w:lang w:eastAsia="zh-CN"/>
          </w:rPr>
          <w:t>(一)、社会责任与义务</w:t>
        </w:r>
        <w:r>
          <w:tab/>
        </w:r>
        <w:r>
          <w:fldChar w:fldCharType="begin"/>
        </w:r>
        <w:r>
          <w:instrText xml:space="preserve"> PAGEREF _Toc15374 \h </w:instrText>
        </w:r>
        <w:r>
          <w:fldChar w:fldCharType="separate"/>
        </w:r>
        <w:r>
          <w:t>31</w:t>
        </w:r>
        <w:r>
          <w:fldChar w:fldCharType="end"/>
        </w:r>
      </w:hyperlink>
    </w:p>
    <w:p>
      <w:pPr>
        <w:pStyle w:val="TOC2"/>
        <w:tabs>
          <w:tab w:val="right" w:leader="dot" w:pos="8306"/>
        </w:tabs>
      </w:pPr>
      <w:hyperlink w:anchor="_Toc3089" w:history="1">
        <w:r>
          <w:rPr>
            <w:rFonts w:ascii="仿宋" w:eastAsia="仿宋" w:hAnsi="仿宋" w:cs="仿宋" w:hint="eastAsia"/>
            <w:lang w:eastAsia="zh-CN"/>
          </w:rPr>
          <w:t>(二)、社会参与与沟通</w:t>
        </w:r>
        <w:r>
          <w:tab/>
        </w:r>
        <w:r>
          <w:fldChar w:fldCharType="begin"/>
        </w:r>
        <w:r>
          <w:instrText xml:space="preserve"> PAGEREF _Toc3089 \h </w:instrText>
        </w:r>
        <w:r>
          <w:fldChar w:fldCharType="separate"/>
        </w:r>
        <w:r>
          <w:t>31</w:t>
        </w:r>
        <w:r>
          <w:fldChar w:fldCharType="end"/>
        </w:r>
      </w:hyperlink>
    </w:p>
    <w:p>
      <w:pPr>
        <w:pStyle w:val="TOC1"/>
        <w:tabs>
          <w:tab w:val="right" w:leader="dot" w:pos="8306"/>
        </w:tabs>
      </w:pPr>
      <w:hyperlink w:anchor="_Toc11346" w:history="1">
        <w:r>
          <w:rPr>
            <w:rFonts w:ascii="仿宋" w:eastAsia="仿宋" w:hAnsi="仿宋" w:cs="仿宋" w:hint="eastAsia"/>
            <w:lang w:eastAsia="zh-CN"/>
          </w:rPr>
          <w:t>十、家庭健康管理项目财务管理</w:t>
        </w:r>
        <w:r>
          <w:tab/>
        </w:r>
        <w:r>
          <w:fldChar w:fldCharType="begin"/>
        </w:r>
        <w:r>
          <w:instrText xml:space="preserve"> PAGEREF _Toc11346 \h </w:instrText>
        </w:r>
        <w:r>
          <w:fldChar w:fldCharType="separate"/>
        </w:r>
        <w:r>
          <w:t>32</w:t>
        </w:r>
        <w:r>
          <w:fldChar w:fldCharType="end"/>
        </w:r>
      </w:hyperlink>
    </w:p>
    <w:p>
      <w:pPr>
        <w:pStyle w:val="TOC2"/>
        <w:tabs>
          <w:tab w:val="right" w:leader="dot" w:pos="8306"/>
        </w:tabs>
      </w:pPr>
      <w:hyperlink w:anchor="_Toc31779" w:history="1">
        <w:r>
          <w:rPr>
            <w:rFonts w:ascii="仿宋" w:eastAsia="仿宋" w:hAnsi="仿宋" w:cs="仿宋" w:hint="eastAsia"/>
            <w:lang w:eastAsia="zh-CN"/>
          </w:rPr>
          <w:t>(一)、资金需求大</w:t>
        </w:r>
        <w:r>
          <w:tab/>
        </w:r>
        <w:r>
          <w:fldChar w:fldCharType="begin"/>
        </w:r>
        <w:r>
          <w:instrText xml:space="preserve"> PAGEREF _Toc31779 \h </w:instrText>
        </w:r>
        <w:r>
          <w:fldChar w:fldCharType="separate"/>
        </w:r>
        <w:r>
          <w:t>32</w:t>
        </w:r>
        <w:r>
          <w:fldChar w:fldCharType="end"/>
        </w:r>
      </w:hyperlink>
    </w:p>
    <w:p>
      <w:pPr>
        <w:pStyle w:val="TOC2"/>
        <w:tabs>
          <w:tab w:val="right" w:leader="dot" w:pos="8306"/>
        </w:tabs>
      </w:pPr>
      <w:hyperlink w:anchor="_Toc5799" w:history="1">
        <w:r>
          <w:rPr>
            <w:rFonts w:ascii="仿宋" w:eastAsia="仿宋" w:hAnsi="仿宋" w:cs="仿宋" w:hint="eastAsia"/>
            <w:lang w:eastAsia="zh-CN"/>
          </w:rPr>
          <w:t>(二)、研发周期长</w:t>
        </w:r>
        <w:r>
          <w:tab/>
        </w:r>
        <w:r>
          <w:fldChar w:fldCharType="begin"/>
        </w:r>
        <w:r>
          <w:instrText xml:space="preserve"> PAGEREF _Toc5799 \h </w:instrText>
        </w:r>
        <w:r>
          <w:fldChar w:fldCharType="separate"/>
        </w:r>
        <w:r>
          <w:t>33</w:t>
        </w:r>
        <w:r>
          <w:fldChar w:fldCharType="end"/>
        </w:r>
      </w:hyperlink>
    </w:p>
    <w:p>
      <w:pPr>
        <w:pStyle w:val="TOC2"/>
        <w:tabs>
          <w:tab w:val="right" w:leader="dot" w:pos="8306"/>
        </w:tabs>
      </w:pPr>
      <w:hyperlink w:anchor="_Toc5670" w:history="1">
        <w:r>
          <w:rPr>
            <w:rFonts w:ascii="仿宋" w:eastAsia="仿宋" w:hAnsi="仿宋" w:cs="仿宋" w:hint="eastAsia"/>
            <w:lang w:eastAsia="zh-CN"/>
          </w:rPr>
          <w:t>(三)、市场风险大</w:t>
        </w:r>
        <w:r>
          <w:tab/>
        </w:r>
        <w:r>
          <w:fldChar w:fldCharType="begin"/>
        </w:r>
        <w:r>
          <w:instrText xml:space="preserve"> PAGEREF _Toc5670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39" w:history="1">
        <w:r>
          <w:rPr>
            <w:rFonts w:ascii="仿宋" w:eastAsia="仿宋" w:hAnsi="仿宋" w:cs="仿宋" w:hint="eastAsia"/>
            <w:lang w:eastAsia="zh-CN"/>
          </w:rPr>
          <w:t>(四)、利润率高</w:t>
        </w:r>
        <w:r>
          <w:tab/>
        </w:r>
        <w:r>
          <w:fldChar w:fldCharType="begin"/>
        </w:r>
        <w:r>
          <w:instrText xml:space="preserve"> PAGEREF _Toc9139 \h </w:instrText>
        </w:r>
        <w:r>
          <w:fldChar w:fldCharType="separate"/>
        </w:r>
        <w:r>
          <w:t>37</w:t>
        </w:r>
        <w:r>
          <w:fldChar w:fldCharType="end"/>
        </w:r>
      </w:hyperlink>
    </w:p>
    <w:p>
      <w:pPr>
        <w:pStyle w:val="TOC1"/>
        <w:tabs>
          <w:tab w:val="right" w:leader="dot" w:pos="8306"/>
        </w:tabs>
      </w:pPr>
      <w:hyperlink w:anchor="_Toc11103" w:history="1">
        <w:r>
          <w:rPr>
            <w:rFonts w:ascii="仿宋" w:eastAsia="仿宋" w:hAnsi="仿宋" w:cs="仿宋" w:hint="eastAsia"/>
            <w:lang w:eastAsia="zh-CN"/>
          </w:rPr>
          <w:t>十一、家庭健康管理项目人力资源管理</w:t>
        </w:r>
        <w:r>
          <w:tab/>
        </w:r>
        <w:r>
          <w:fldChar w:fldCharType="begin"/>
        </w:r>
        <w:r>
          <w:instrText xml:space="preserve"> PAGEREF _Toc11103 \h </w:instrText>
        </w:r>
        <w:r>
          <w:fldChar w:fldCharType="separate"/>
        </w:r>
        <w:r>
          <w:t>40</w:t>
        </w:r>
        <w:r>
          <w:fldChar w:fldCharType="end"/>
        </w:r>
      </w:hyperlink>
    </w:p>
    <w:p>
      <w:pPr>
        <w:pStyle w:val="TOC2"/>
        <w:tabs>
          <w:tab w:val="right" w:leader="dot" w:pos="8306"/>
        </w:tabs>
      </w:pPr>
      <w:hyperlink w:anchor="_Toc17943" w:history="1">
        <w:r>
          <w:rPr>
            <w:rFonts w:ascii="仿宋" w:eastAsia="仿宋" w:hAnsi="仿宋" w:cs="仿宋" w:hint="eastAsia"/>
            <w:lang w:eastAsia="zh-CN"/>
          </w:rPr>
          <w:t>(一)、建立健全的预算管理制度</w:t>
        </w:r>
        <w:r>
          <w:tab/>
        </w:r>
        <w:r>
          <w:fldChar w:fldCharType="begin"/>
        </w:r>
        <w:r>
          <w:instrText xml:space="preserve"> PAGEREF _Toc17943 \h </w:instrText>
        </w:r>
        <w:r>
          <w:fldChar w:fldCharType="separate"/>
        </w:r>
        <w:r>
          <w:t>40</w:t>
        </w:r>
        <w:r>
          <w:fldChar w:fldCharType="end"/>
        </w:r>
      </w:hyperlink>
    </w:p>
    <w:p>
      <w:pPr>
        <w:pStyle w:val="TOC2"/>
        <w:tabs>
          <w:tab w:val="right" w:leader="dot" w:pos="8306"/>
        </w:tabs>
      </w:pPr>
      <w:hyperlink w:anchor="_Toc22696" w:history="1">
        <w:r>
          <w:rPr>
            <w:rFonts w:ascii="仿宋" w:eastAsia="仿宋" w:hAnsi="仿宋" w:cs="仿宋" w:hint="eastAsia"/>
            <w:lang w:eastAsia="zh-CN"/>
          </w:rPr>
          <w:t>(二)、加强资金流动监控</w:t>
        </w:r>
        <w:r>
          <w:tab/>
        </w:r>
        <w:r>
          <w:fldChar w:fldCharType="begin"/>
        </w:r>
        <w:r>
          <w:instrText xml:space="preserve"> PAGEREF _Toc22696 \h </w:instrText>
        </w:r>
        <w:r>
          <w:fldChar w:fldCharType="separate"/>
        </w:r>
        <w:r>
          <w:t>41</w:t>
        </w:r>
        <w:r>
          <w:fldChar w:fldCharType="end"/>
        </w:r>
      </w:hyperlink>
    </w:p>
    <w:p>
      <w:pPr>
        <w:pStyle w:val="TOC2"/>
        <w:tabs>
          <w:tab w:val="right" w:leader="dot" w:pos="8306"/>
        </w:tabs>
      </w:pPr>
      <w:hyperlink w:anchor="_Toc20732" w:history="1">
        <w:r>
          <w:rPr>
            <w:rFonts w:ascii="仿宋" w:eastAsia="仿宋" w:hAnsi="仿宋" w:cs="仿宋" w:hint="eastAsia"/>
            <w:lang w:eastAsia="zh-CN"/>
          </w:rPr>
          <w:t>(三)、制定完善的风险控制机制</w:t>
        </w:r>
        <w:r>
          <w:tab/>
        </w:r>
        <w:r>
          <w:fldChar w:fldCharType="begin"/>
        </w:r>
        <w:r>
          <w:instrText xml:space="preserve"> PAGEREF _Toc20732 \h </w:instrText>
        </w:r>
        <w:r>
          <w:fldChar w:fldCharType="separate"/>
        </w:r>
        <w:r>
          <w:t>42</w:t>
        </w:r>
        <w:r>
          <w:fldChar w:fldCharType="end"/>
        </w:r>
      </w:hyperlink>
    </w:p>
    <w:p>
      <w:pPr>
        <w:pStyle w:val="TOC2"/>
        <w:tabs>
          <w:tab w:val="right" w:leader="dot" w:pos="8306"/>
        </w:tabs>
      </w:pPr>
      <w:hyperlink w:anchor="_Toc3929" w:history="1">
        <w:r>
          <w:rPr>
            <w:rFonts w:ascii="仿宋" w:eastAsia="仿宋" w:hAnsi="仿宋" w:cs="仿宋" w:hint="eastAsia"/>
            <w:lang w:eastAsia="zh-CN"/>
          </w:rPr>
          <w:t>(四)、优化成本管理</w:t>
        </w:r>
        <w:r>
          <w:tab/>
        </w:r>
        <w:r>
          <w:fldChar w:fldCharType="begin"/>
        </w:r>
        <w:r>
          <w:instrText xml:space="preserve"> PAGEREF _Toc3929 \h </w:instrText>
        </w:r>
        <w:r>
          <w:fldChar w:fldCharType="separate"/>
        </w:r>
        <w:r>
          <w:t>44</w:t>
        </w:r>
        <w:r>
          <w:fldChar w:fldCharType="end"/>
        </w:r>
      </w:hyperlink>
    </w:p>
    <w:p>
      <w:pPr>
        <w:pStyle w:val="TOC1"/>
        <w:tabs>
          <w:tab w:val="right" w:leader="dot" w:pos="8306"/>
        </w:tabs>
      </w:pPr>
      <w:hyperlink w:anchor="_Toc30692" w:history="1">
        <w:r>
          <w:rPr>
            <w:rFonts w:ascii="仿宋" w:eastAsia="仿宋" w:hAnsi="仿宋" w:cs="仿宋" w:hint="eastAsia"/>
            <w:lang w:eastAsia="zh-CN"/>
          </w:rPr>
          <w:t>十二、家庭健康管理项目风险管理</w:t>
        </w:r>
        <w:r>
          <w:tab/>
        </w:r>
        <w:r>
          <w:fldChar w:fldCharType="begin"/>
        </w:r>
        <w:r>
          <w:instrText xml:space="preserve"> PAGEREF _Toc30692 \h </w:instrText>
        </w:r>
        <w:r>
          <w:fldChar w:fldCharType="separate"/>
        </w:r>
        <w:r>
          <w:t>45</w:t>
        </w:r>
        <w:r>
          <w:fldChar w:fldCharType="end"/>
        </w:r>
      </w:hyperlink>
    </w:p>
    <w:p>
      <w:pPr>
        <w:pStyle w:val="TOC2"/>
        <w:tabs>
          <w:tab w:val="right" w:leader="dot" w:pos="8306"/>
        </w:tabs>
      </w:pPr>
      <w:hyperlink w:anchor="_Toc18001" w:history="1">
        <w:r>
          <w:rPr>
            <w:rFonts w:ascii="仿宋" w:eastAsia="仿宋" w:hAnsi="仿宋" w:cs="仿宋" w:hint="eastAsia"/>
            <w:lang w:eastAsia="zh-CN"/>
          </w:rPr>
          <w:t>(一)、风险识别与评估</w:t>
        </w:r>
        <w:r>
          <w:tab/>
        </w:r>
        <w:r>
          <w:fldChar w:fldCharType="begin"/>
        </w:r>
        <w:r>
          <w:instrText xml:space="preserve"> PAGEREF _Toc18001 \h </w:instrText>
        </w:r>
        <w:r>
          <w:fldChar w:fldCharType="separate"/>
        </w:r>
        <w:r>
          <w:t>45</w:t>
        </w:r>
        <w:r>
          <w:fldChar w:fldCharType="end"/>
        </w:r>
      </w:hyperlink>
    </w:p>
    <w:p>
      <w:pPr>
        <w:pStyle w:val="TOC2"/>
        <w:tabs>
          <w:tab w:val="right" w:leader="dot" w:pos="8306"/>
        </w:tabs>
      </w:pPr>
      <w:hyperlink w:anchor="_Toc10763" w:history="1">
        <w:r>
          <w:rPr>
            <w:rFonts w:ascii="仿宋" w:eastAsia="仿宋" w:hAnsi="仿宋" w:cs="仿宋" w:hint="eastAsia"/>
            <w:lang w:eastAsia="zh-CN"/>
          </w:rPr>
          <w:t>(二)、风险应对策略</w:t>
        </w:r>
        <w:r>
          <w:tab/>
        </w:r>
        <w:r>
          <w:fldChar w:fldCharType="begin"/>
        </w:r>
        <w:r>
          <w:instrText xml:space="preserve"> PAGEREF _Toc10763 \h </w:instrText>
        </w:r>
        <w:r>
          <w:fldChar w:fldCharType="separate"/>
        </w:r>
        <w:r>
          <w:t>46</w:t>
        </w:r>
        <w:r>
          <w:fldChar w:fldCharType="end"/>
        </w:r>
      </w:hyperlink>
    </w:p>
    <w:p>
      <w:pPr>
        <w:pStyle w:val="TOC2"/>
        <w:tabs>
          <w:tab w:val="right" w:leader="dot" w:pos="8306"/>
        </w:tabs>
      </w:pPr>
      <w:hyperlink w:anchor="_Toc7246" w:history="1">
        <w:r>
          <w:rPr>
            <w:rFonts w:ascii="仿宋" w:eastAsia="仿宋" w:hAnsi="仿宋" w:cs="仿宋" w:hint="eastAsia"/>
            <w:lang w:eastAsia="zh-CN"/>
          </w:rPr>
          <w:t>(三)、风险监控与控制</w:t>
        </w:r>
        <w:r>
          <w:tab/>
        </w:r>
        <w:r>
          <w:fldChar w:fldCharType="begin"/>
        </w:r>
        <w:r>
          <w:instrText xml:space="preserve"> PAGEREF _Toc7246 \h </w:instrText>
        </w:r>
        <w:r>
          <w:fldChar w:fldCharType="separate"/>
        </w:r>
        <w:r>
          <w:t>48</w:t>
        </w:r>
        <w:r>
          <w:fldChar w:fldCharType="end"/>
        </w:r>
      </w:hyperlink>
    </w:p>
    <w:p>
      <w:pPr>
        <w:pStyle w:val="TOC1"/>
        <w:tabs>
          <w:tab w:val="right" w:leader="dot" w:pos="8306"/>
        </w:tabs>
      </w:pPr>
      <w:hyperlink w:anchor="_Toc3556" w:history="1">
        <w:r>
          <w:rPr>
            <w:rFonts w:ascii="仿宋" w:eastAsia="仿宋" w:hAnsi="仿宋" w:cs="仿宋" w:hint="eastAsia"/>
            <w:lang w:eastAsia="zh-CN"/>
          </w:rPr>
          <w:t>十三、家庭健康管理项目工程方案分析</w:t>
        </w:r>
        <w:r>
          <w:tab/>
        </w:r>
        <w:r>
          <w:fldChar w:fldCharType="begin"/>
        </w:r>
        <w:r>
          <w:instrText xml:space="preserve"> PAGEREF _Toc3556 \h </w:instrText>
        </w:r>
        <w:r>
          <w:fldChar w:fldCharType="separate"/>
        </w:r>
        <w:r>
          <w:t>49</w:t>
        </w:r>
        <w:r>
          <w:fldChar w:fldCharType="end"/>
        </w:r>
      </w:hyperlink>
    </w:p>
    <w:p>
      <w:pPr>
        <w:pStyle w:val="TOC2"/>
        <w:tabs>
          <w:tab w:val="right" w:leader="dot" w:pos="8306"/>
        </w:tabs>
      </w:pPr>
      <w:hyperlink w:anchor="_Toc15860" w:history="1">
        <w:r>
          <w:rPr>
            <w:rFonts w:ascii="仿宋" w:eastAsia="仿宋" w:hAnsi="仿宋" w:cs="仿宋" w:hint="eastAsia"/>
            <w:lang w:eastAsia="zh-CN"/>
          </w:rPr>
          <w:t>(一)、建筑工程设计原则</w:t>
        </w:r>
        <w:r>
          <w:tab/>
        </w:r>
        <w:r>
          <w:fldChar w:fldCharType="begin"/>
        </w:r>
        <w:r>
          <w:instrText xml:space="preserve"> PAGEREF _Toc15860 \h </w:instrText>
        </w:r>
        <w:r>
          <w:fldChar w:fldCharType="separate"/>
        </w:r>
        <w:r>
          <w:t>49</w:t>
        </w:r>
        <w:r>
          <w:fldChar w:fldCharType="end"/>
        </w:r>
      </w:hyperlink>
    </w:p>
    <w:p>
      <w:pPr>
        <w:pStyle w:val="TOC2"/>
        <w:tabs>
          <w:tab w:val="right" w:leader="dot" w:pos="8306"/>
        </w:tabs>
      </w:pPr>
      <w:hyperlink w:anchor="_Toc17785" w:history="1">
        <w:r>
          <w:rPr>
            <w:rFonts w:ascii="仿宋" w:eastAsia="仿宋" w:hAnsi="仿宋" w:cs="仿宋" w:hint="eastAsia"/>
            <w:lang w:eastAsia="zh-CN"/>
          </w:rPr>
          <w:t>(二)、土建工程建设指标</w:t>
        </w:r>
        <w:r>
          <w:tab/>
        </w:r>
        <w:r>
          <w:fldChar w:fldCharType="begin"/>
        </w:r>
        <w:r>
          <w:instrText xml:space="preserve"> PAGEREF _Toc17785 \h </w:instrText>
        </w:r>
        <w:r>
          <w:fldChar w:fldCharType="separate"/>
        </w:r>
        <w:r>
          <w:t>52</w:t>
        </w:r>
        <w:r>
          <w:fldChar w:fldCharType="end"/>
        </w:r>
      </w:hyperlink>
    </w:p>
    <w:p>
      <w:pPr>
        <w:pStyle w:val="TOC1"/>
        <w:tabs>
          <w:tab w:val="right" w:leader="dot" w:pos="8306"/>
        </w:tabs>
      </w:pPr>
      <w:hyperlink w:anchor="_Toc13628" w:history="1">
        <w:r>
          <w:rPr>
            <w:rFonts w:ascii="仿宋" w:eastAsia="仿宋" w:hAnsi="仿宋" w:cs="仿宋" w:hint="eastAsia"/>
            <w:lang w:eastAsia="zh-CN"/>
          </w:rPr>
          <w:t>十四、利益相关者分析与沟通计划</w:t>
        </w:r>
        <w:r>
          <w:tab/>
        </w:r>
        <w:r>
          <w:fldChar w:fldCharType="begin"/>
        </w:r>
        <w:r>
          <w:instrText xml:space="preserve"> PAGEREF _Toc13628 \h </w:instrText>
        </w:r>
        <w:r>
          <w:fldChar w:fldCharType="separate"/>
        </w:r>
        <w:r>
          <w:t>54</w:t>
        </w:r>
        <w:r>
          <w:fldChar w:fldCharType="end"/>
        </w:r>
      </w:hyperlink>
    </w:p>
    <w:p>
      <w:pPr>
        <w:pStyle w:val="TOC2"/>
        <w:tabs>
          <w:tab w:val="right" w:leader="dot" w:pos="8306"/>
        </w:tabs>
      </w:pPr>
      <w:hyperlink w:anchor="_Toc10926" w:history="1">
        <w:r>
          <w:rPr>
            <w:rFonts w:ascii="仿宋" w:eastAsia="仿宋" w:hAnsi="仿宋" w:cs="仿宋" w:hint="eastAsia"/>
            <w:lang w:eastAsia="zh-CN"/>
          </w:rPr>
          <w:t>(一)、利益相关者分析</w:t>
        </w:r>
        <w:r>
          <w:tab/>
        </w:r>
        <w:r>
          <w:fldChar w:fldCharType="begin"/>
        </w:r>
        <w:r>
          <w:instrText xml:space="preserve"> PAGEREF _Toc10926 \h </w:instrText>
        </w:r>
        <w:r>
          <w:fldChar w:fldCharType="separate"/>
        </w:r>
        <w:r>
          <w:t>54</w:t>
        </w:r>
        <w:r>
          <w:fldChar w:fldCharType="end"/>
        </w:r>
      </w:hyperlink>
    </w:p>
    <w:p>
      <w:pPr>
        <w:pStyle w:val="TOC2"/>
        <w:tabs>
          <w:tab w:val="right" w:leader="dot" w:pos="8306"/>
        </w:tabs>
      </w:pPr>
      <w:hyperlink w:anchor="_Toc13596" w:history="1">
        <w:r>
          <w:rPr>
            <w:rFonts w:ascii="仿宋" w:eastAsia="仿宋" w:hAnsi="仿宋" w:cs="仿宋" w:hint="eastAsia"/>
            <w:lang w:eastAsia="zh-CN"/>
          </w:rPr>
          <w:t>(二)、沟通计划</w:t>
        </w:r>
        <w:r>
          <w:tab/>
        </w:r>
        <w:r>
          <w:fldChar w:fldCharType="begin"/>
        </w:r>
        <w:r>
          <w:instrText xml:space="preserve"> PAGEREF _Toc13596 \h </w:instrText>
        </w:r>
        <w:r>
          <w:fldChar w:fldCharType="separate"/>
        </w:r>
        <w:r>
          <w:t>55</w:t>
        </w:r>
        <w:r>
          <w:fldChar w:fldCharType="end"/>
        </w:r>
      </w:hyperlink>
    </w:p>
    <w:p>
      <w:pPr>
        <w:pStyle w:val="TOC1"/>
        <w:tabs>
          <w:tab w:val="right" w:leader="dot" w:pos="8306"/>
        </w:tabs>
      </w:pPr>
      <w:hyperlink w:anchor="_Toc27319" w:history="1">
        <w:r>
          <w:rPr>
            <w:rFonts w:ascii="仿宋" w:eastAsia="仿宋" w:hAnsi="仿宋" w:cs="仿宋" w:hint="eastAsia"/>
            <w:lang w:eastAsia="zh-CN"/>
          </w:rPr>
          <w:t>十五、质量管理体系</w:t>
        </w:r>
        <w:r>
          <w:tab/>
        </w:r>
        <w:r>
          <w:fldChar w:fldCharType="begin"/>
        </w:r>
        <w:r>
          <w:instrText xml:space="preserve"> PAGEREF _Toc27319 \h </w:instrText>
        </w:r>
        <w:r>
          <w:fldChar w:fldCharType="separate"/>
        </w:r>
        <w:r>
          <w:t>57</w:t>
        </w:r>
        <w:r>
          <w:fldChar w:fldCharType="end"/>
        </w:r>
      </w:hyperlink>
    </w:p>
    <w:p>
      <w:pPr>
        <w:pStyle w:val="TOC2"/>
        <w:tabs>
          <w:tab w:val="right" w:leader="dot" w:pos="8306"/>
        </w:tabs>
      </w:pPr>
      <w:hyperlink w:anchor="_Toc19364" w:history="1">
        <w:r>
          <w:rPr>
            <w:rFonts w:ascii="仿宋" w:eastAsia="仿宋" w:hAnsi="仿宋" w:cs="仿宋" w:hint="eastAsia"/>
            <w:lang w:eastAsia="zh-CN"/>
          </w:rPr>
          <w:t>(一)、质量目标与方针</w:t>
        </w:r>
        <w:r>
          <w:tab/>
        </w:r>
        <w:r>
          <w:fldChar w:fldCharType="begin"/>
        </w:r>
        <w:r>
          <w:instrText xml:space="preserve"> PAGEREF _Toc19364 \h </w:instrText>
        </w:r>
        <w:r>
          <w:fldChar w:fldCharType="separate"/>
        </w:r>
        <w:r>
          <w:t>57</w:t>
        </w:r>
        <w:r>
          <w:fldChar w:fldCharType="end"/>
        </w:r>
      </w:hyperlink>
    </w:p>
    <w:p>
      <w:pPr>
        <w:pStyle w:val="TOC2"/>
        <w:tabs>
          <w:tab w:val="right" w:leader="dot" w:pos="8306"/>
        </w:tabs>
      </w:pPr>
      <w:hyperlink w:anchor="_Toc25166" w:history="1">
        <w:r>
          <w:rPr>
            <w:rFonts w:ascii="仿宋" w:eastAsia="仿宋" w:hAnsi="仿宋" w:cs="仿宋" w:hint="eastAsia"/>
            <w:lang w:eastAsia="zh-CN"/>
          </w:rPr>
          <w:t>(二)、质量管理责任</w:t>
        </w:r>
        <w:r>
          <w:tab/>
        </w:r>
        <w:r>
          <w:fldChar w:fldCharType="begin"/>
        </w:r>
        <w:r>
          <w:instrText xml:space="preserve"> PAGEREF _Toc25166 \h </w:instrText>
        </w:r>
        <w:r>
          <w:fldChar w:fldCharType="separate"/>
        </w:r>
        <w:r>
          <w:t>58</w:t>
        </w:r>
        <w:r>
          <w:fldChar w:fldCharType="end"/>
        </w:r>
      </w:hyperlink>
    </w:p>
    <w:p>
      <w:pPr>
        <w:pStyle w:val="TOC2"/>
        <w:tabs>
          <w:tab w:val="right" w:leader="dot" w:pos="8306"/>
        </w:tabs>
      </w:pPr>
      <w:hyperlink w:anchor="_Toc30192" w:history="1">
        <w:r>
          <w:rPr>
            <w:rFonts w:ascii="仿宋" w:eastAsia="仿宋" w:hAnsi="仿宋" w:cs="仿宋" w:hint="eastAsia"/>
            <w:lang w:eastAsia="zh-CN"/>
          </w:rPr>
          <w:t>(三)、质量管理体系文件</w:t>
        </w:r>
        <w:r>
          <w:tab/>
        </w:r>
        <w:r>
          <w:fldChar w:fldCharType="begin"/>
        </w:r>
        <w:r>
          <w:instrText xml:space="preserve"> PAGEREF _Toc30192 \h </w:instrText>
        </w:r>
        <w:r>
          <w:fldChar w:fldCharType="separate"/>
        </w:r>
        <w:r>
          <w:t>59</w:t>
        </w:r>
        <w:r>
          <w:fldChar w:fldCharType="end"/>
        </w:r>
      </w:hyperlink>
    </w:p>
    <w:p>
      <w:pPr>
        <w:pStyle w:val="TOC2"/>
        <w:tabs>
          <w:tab w:val="right" w:leader="dot" w:pos="8306"/>
        </w:tabs>
      </w:pPr>
      <w:hyperlink w:anchor="_Toc26717" w:history="1">
        <w:r>
          <w:rPr>
            <w:rFonts w:ascii="仿宋" w:eastAsia="仿宋" w:hAnsi="仿宋" w:cs="仿宋" w:hint="eastAsia"/>
            <w:lang w:eastAsia="zh-CN"/>
          </w:rPr>
          <w:t>(四)、质量培训与教育</w:t>
        </w:r>
        <w:r>
          <w:tab/>
        </w:r>
        <w:r>
          <w:fldChar w:fldCharType="begin"/>
        </w:r>
        <w:r>
          <w:instrText xml:space="preserve"> PAGEREF _Toc26717 \h </w:instrText>
        </w:r>
        <w:r>
          <w:fldChar w:fldCharType="separate"/>
        </w:r>
        <w:r>
          <w:t>61</w:t>
        </w:r>
        <w:r>
          <w:fldChar w:fldCharType="end"/>
        </w:r>
      </w:hyperlink>
    </w:p>
    <w:p>
      <w:pPr>
        <w:pStyle w:val="TOC2"/>
        <w:tabs>
          <w:tab w:val="right" w:leader="dot" w:pos="8306"/>
        </w:tabs>
      </w:pPr>
      <w:hyperlink w:anchor="_Toc11406" w:history="1">
        <w:r>
          <w:rPr>
            <w:rFonts w:ascii="仿宋" w:eastAsia="仿宋" w:hAnsi="仿宋" w:cs="仿宋" w:hint="eastAsia"/>
            <w:lang w:eastAsia="zh-CN"/>
          </w:rPr>
          <w:t>(五)、质量审核与评价</w:t>
        </w:r>
        <w:r>
          <w:tab/>
        </w:r>
        <w:r>
          <w:fldChar w:fldCharType="begin"/>
        </w:r>
        <w:r>
          <w:instrText xml:space="preserve"> PAGEREF _Toc11406 \h </w:instrText>
        </w:r>
        <w:r>
          <w:fldChar w:fldCharType="separate"/>
        </w:r>
        <w:r>
          <w:t>62</w:t>
        </w:r>
        <w:r>
          <w:fldChar w:fldCharType="end"/>
        </w:r>
      </w:hyperlink>
    </w:p>
    <w:p>
      <w:pPr>
        <w:pStyle w:val="TOC2"/>
        <w:tabs>
          <w:tab w:val="right" w:leader="dot" w:pos="8306"/>
        </w:tabs>
      </w:pPr>
      <w:hyperlink w:anchor="_Toc25405" w:history="1">
        <w:r>
          <w:rPr>
            <w:rFonts w:ascii="仿宋" w:eastAsia="仿宋" w:hAnsi="仿宋" w:cs="仿宋" w:hint="eastAsia"/>
            <w:lang w:eastAsia="zh-CN"/>
          </w:rPr>
          <w:t>(六)、不符合与纠正措施</w:t>
        </w:r>
        <w:r>
          <w:tab/>
        </w:r>
        <w:r>
          <w:fldChar w:fldCharType="begin"/>
        </w:r>
        <w:r>
          <w:instrText xml:space="preserve"> PAGEREF _Toc25405 \h </w:instrText>
        </w:r>
        <w:r>
          <w:fldChar w:fldCharType="separate"/>
        </w:r>
        <w:r>
          <w:t>63</w:t>
        </w:r>
        <w:r>
          <w:fldChar w:fldCharType="end"/>
        </w:r>
      </w:hyperlink>
    </w:p>
    <w:p>
      <w:pPr>
        <w:pStyle w:val="TOC1"/>
        <w:tabs>
          <w:tab w:val="right" w:leader="dot" w:pos="8306"/>
        </w:tabs>
      </w:pPr>
      <w:hyperlink w:anchor="_Toc29785" w:history="1">
        <w:r>
          <w:rPr>
            <w:rFonts w:ascii="仿宋" w:eastAsia="仿宋" w:hAnsi="仿宋" w:cs="仿宋" w:hint="eastAsia"/>
            <w:lang w:eastAsia="zh-CN"/>
          </w:rPr>
          <w:t>十六、家庭健康管理项目治理与监督</w:t>
        </w:r>
        <w:r>
          <w:tab/>
        </w:r>
        <w:r>
          <w:fldChar w:fldCharType="begin"/>
        </w:r>
        <w:r>
          <w:instrText xml:space="preserve"> PAGEREF _Toc29785 \h </w:instrText>
        </w:r>
        <w:r>
          <w:fldChar w:fldCharType="separate"/>
        </w:r>
        <w:r>
          <w:t>65</w:t>
        </w:r>
        <w:r>
          <w:fldChar w:fldCharType="end"/>
        </w:r>
      </w:hyperlink>
    </w:p>
    <w:p>
      <w:pPr>
        <w:pStyle w:val="TOC2"/>
        <w:tabs>
          <w:tab w:val="right" w:leader="dot" w:pos="8306"/>
        </w:tabs>
      </w:pPr>
      <w:hyperlink w:anchor="_Toc9406" w:history="1">
        <w:r>
          <w:rPr>
            <w:rFonts w:ascii="仿宋" w:eastAsia="仿宋" w:hAnsi="仿宋" w:cs="仿宋" w:hint="eastAsia"/>
            <w:lang w:eastAsia="zh-CN"/>
          </w:rPr>
          <w:t>(一)、家庭健康管理项目治理结构</w:t>
        </w:r>
        <w:r>
          <w:tab/>
        </w:r>
        <w:r>
          <w:fldChar w:fldCharType="begin"/>
        </w:r>
        <w:r>
          <w:instrText xml:space="preserve"> PAGEREF _Toc9406 \h </w:instrText>
        </w:r>
        <w:r>
          <w:fldChar w:fldCharType="separate"/>
        </w:r>
        <w:r>
          <w:t>65</w:t>
        </w:r>
        <w:r>
          <w:fldChar w:fldCharType="end"/>
        </w:r>
      </w:hyperlink>
    </w:p>
    <w:p>
      <w:pPr>
        <w:pStyle w:val="TOC2"/>
        <w:tabs>
          <w:tab w:val="right" w:leader="dot" w:pos="8306"/>
        </w:tabs>
      </w:pPr>
      <w:hyperlink w:anchor="_Toc7887" w:history="1">
        <w:r>
          <w:rPr>
            <w:rFonts w:ascii="仿宋" w:eastAsia="仿宋" w:hAnsi="仿宋" w:cs="仿宋" w:hint="eastAsia"/>
            <w:lang w:eastAsia="zh-CN"/>
          </w:rPr>
          <w:t>(二)、监督与审计</w:t>
        </w:r>
        <w:r>
          <w:tab/>
        </w:r>
        <w:r>
          <w:fldChar w:fldCharType="begin"/>
        </w:r>
        <w:r>
          <w:instrText xml:space="preserve"> PAGEREF _Toc7887 \h </w:instrText>
        </w:r>
        <w:r>
          <w:fldChar w:fldCharType="separate"/>
        </w:r>
        <w:r>
          <w:t>66</w:t>
        </w:r>
        <w:r>
          <w:fldChar w:fldCharType="end"/>
        </w:r>
      </w:hyperlink>
    </w:p>
    <w:p>
      <w:pPr>
        <w:pStyle w:val="TOC1"/>
        <w:tabs>
          <w:tab w:val="right" w:leader="dot" w:pos="8306"/>
        </w:tabs>
      </w:pPr>
      <w:hyperlink w:anchor="_Toc11152" w:history="1">
        <w:r>
          <w:rPr>
            <w:rFonts w:ascii="仿宋" w:eastAsia="仿宋" w:hAnsi="仿宋" w:cs="仿宋" w:hint="eastAsia"/>
            <w:lang w:eastAsia="zh-CN"/>
          </w:rPr>
          <w:t>十七、营销与推广策略</w:t>
        </w:r>
        <w:r>
          <w:tab/>
        </w:r>
        <w:r>
          <w:fldChar w:fldCharType="begin"/>
        </w:r>
        <w:r>
          <w:instrText xml:space="preserve"> PAGEREF _Toc11152 \h </w:instrText>
        </w:r>
        <w:r>
          <w:fldChar w:fldCharType="separate"/>
        </w:r>
        <w:r>
          <w:t>68</w:t>
        </w:r>
        <w:r>
          <w:fldChar w:fldCharType="end"/>
        </w:r>
      </w:hyperlink>
    </w:p>
    <w:p>
      <w:pPr>
        <w:pStyle w:val="TOC2"/>
        <w:tabs>
          <w:tab w:val="right" w:leader="dot" w:pos="8306"/>
        </w:tabs>
      </w:pPr>
      <w:hyperlink w:anchor="_Toc32359" w:history="1">
        <w:r>
          <w:rPr>
            <w:rFonts w:ascii="仿宋" w:eastAsia="仿宋" w:hAnsi="仿宋" w:cs="仿宋" w:hint="eastAsia"/>
            <w:lang w:eastAsia="zh-CN"/>
          </w:rPr>
          <w:t>(一)、产品/服务定位与特点</w:t>
        </w:r>
        <w:r>
          <w:tab/>
        </w:r>
        <w:r>
          <w:fldChar w:fldCharType="begin"/>
        </w:r>
        <w:r>
          <w:instrText xml:space="preserve"> PAGEREF _Toc32359 \h </w:instrText>
        </w:r>
        <w:r>
          <w:fldChar w:fldCharType="separate"/>
        </w:r>
        <w:r>
          <w:t>68</w:t>
        </w:r>
        <w:r>
          <w:fldChar w:fldCharType="end"/>
        </w:r>
      </w:hyperlink>
    </w:p>
    <w:p>
      <w:pPr>
        <w:pStyle w:val="TOC2"/>
        <w:tabs>
          <w:tab w:val="right" w:leader="dot" w:pos="8306"/>
        </w:tabs>
      </w:pPr>
      <w:hyperlink w:anchor="_Toc7360" w:history="1">
        <w:r>
          <w:rPr>
            <w:rFonts w:ascii="仿宋" w:eastAsia="仿宋" w:hAnsi="仿宋" w:cs="仿宋" w:hint="eastAsia"/>
            <w:lang w:eastAsia="zh-CN"/>
          </w:rPr>
          <w:t>(二)、市场定位与竞争分析</w:t>
        </w:r>
        <w:r>
          <w:tab/>
        </w:r>
        <w:r>
          <w:fldChar w:fldCharType="begin"/>
        </w:r>
        <w:r>
          <w:instrText xml:space="preserve"> PAGEREF _Toc7360 \h </w:instrText>
        </w:r>
        <w:r>
          <w:fldChar w:fldCharType="separate"/>
        </w:r>
        <w:r>
          <w:t>69</w:t>
        </w:r>
        <w:r>
          <w:fldChar w:fldCharType="end"/>
        </w:r>
      </w:hyperlink>
    </w:p>
    <w:p>
      <w:pPr>
        <w:pStyle w:val="TOC2"/>
        <w:tabs>
          <w:tab w:val="right" w:leader="dot" w:pos="8306"/>
        </w:tabs>
      </w:pPr>
      <w:hyperlink w:anchor="_Toc13959" w:history="1">
        <w:r>
          <w:rPr>
            <w:rFonts w:ascii="仿宋" w:eastAsia="仿宋" w:hAnsi="仿宋" w:cs="仿宋" w:hint="eastAsia"/>
            <w:lang w:eastAsia="zh-CN"/>
          </w:rPr>
          <w:t>(三)、营销渠道与策略</w:t>
        </w:r>
        <w:r>
          <w:tab/>
        </w:r>
        <w:r>
          <w:fldChar w:fldCharType="begin"/>
        </w:r>
        <w:r>
          <w:instrText xml:space="preserve"> PAGEREF _Toc13959 \h </w:instrText>
        </w:r>
        <w:r>
          <w:fldChar w:fldCharType="separate"/>
        </w:r>
        <w:r>
          <w:t>70</w:t>
        </w:r>
        <w:r>
          <w:fldChar w:fldCharType="end"/>
        </w:r>
      </w:hyperlink>
    </w:p>
    <w:p>
      <w:pPr>
        <w:pStyle w:val="TOC2"/>
        <w:tabs>
          <w:tab w:val="right" w:leader="dot" w:pos="8306"/>
        </w:tabs>
      </w:pPr>
      <w:hyperlink w:anchor="_Toc7791" w:history="1">
        <w:r>
          <w:rPr>
            <w:rFonts w:ascii="仿宋" w:eastAsia="仿宋" w:hAnsi="仿宋" w:cs="仿宋" w:hint="eastAsia"/>
            <w:lang w:eastAsia="zh-CN"/>
          </w:rPr>
          <w:t>(四)、推广与宣传活动</w:t>
        </w:r>
        <w:r>
          <w:tab/>
        </w:r>
        <w:r>
          <w:fldChar w:fldCharType="begin"/>
        </w:r>
        <w:r>
          <w:instrText xml:space="preserve"> PAGEREF _Toc7791 \h </w:instrText>
        </w:r>
        <w:r>
          <w:fldChar w:fldCharType="separate"/>
        </w:r>
        <w:r>
          <w:t>71</w:t>
        </w:r>
        <w:r>
          <w:fldChar w:fldCharType="end"/>
        </w:r>
      </w:hyperlink>
    </w:p>
    <w:p>
      <w:pPr>
        <w:pStyle w:val="TOC1"/>
        <w:tabs>
          <w:tab w:val="right" w:leader="dot" w:pos="8306"/>
        </w:tabs>
      </w:pPr>
      <w:hyperlink w:anchor="_Toc19441" w:history="1">
        <w:r>
          <w:rPr>
            <w:rFonts w:ascii="仿宋" w:eastAsia="仿宋" w:hAnsi="仿宋" w:cs="仿宋" w:hint="eastAsia"/>
            <w:lang w:eastAsia="zh-CN"/>
          </w:rPr>
          <w:t>十八、家庭健康管理项目变更管理</w:t>
        </w:r>
        <w:r>
          <w:tab/>
        </w:r>
        <w:r>
          <w:fldChar w:fldCharType="begin"/>
        </w:r>
        <w:r>
          <w:instrText xml:space="preserve"> PAGEREF _Toc19441 \h </w:instrText>
        </w:r>
        <w:r>
          <w:fldChar w:fldCharType="separate"/>
        </w:r>
        <w:r>
          <w:t>77</w:t>
        </w:r>
        <w:r>
          <w:fldChar w:fldCharType="end"/>
        </w:r>
      </w:hyperlink>
    </w:p>
    <w:p>
      <w:pPr>
        <w:pStyle w:val="TOC2"/>
        <w:tabs>
          <w:tab w:val="right" w:leader="dot" w:pos="8306"/>
        </w:tabs>
      </w:pPr>
      <w:hyperlink w:anchor="_Toc17643" w:history="1">
        <w:r>
          <w:rPr>
            <w:rFonts w:ascii="仿宋" w:eastAsia="仿宋" w:hAnsi="仿宋" w:cs="仿宋" w:hint="eastAsia"/>
            <w:lang w:eastAsia="zh-CN"/>
          </w:rPr>
          <w:t>(一)、变更申请与评估</w:t>
        </w:r>
        <w:r>
          <w:tab/>
        </w:r>
        <w:r>
          <w:fldChar w:fldCharType="begin"/>
        </w:r>
        <w:r>
          <w:instrText xml:space="preserve"> PAGEREF _Toc17643 \h </w:instrText>
        </w:r>
        <w:r>
          <w:fldChar w:fldCharType="separate"/>
        </w:r>
        <w:r>
          <w:t>77</w:t>
        </w:r>
        <w:r>
          <w:fldChar w:fldCharType="end"/>
        </w:r>
      </w:hyperlink>
    </w:p>
    <w:p>
      <w:pPr>
        <w:pStyle w:val="TOC2"/>
        <w:tabs>
          <w:tab w:val="right" w:leader="dot" w:pos="8306"/>
        </w:tabs>
      </w:pPr>
      <w:hyperlink w:anchor="_Toc493" w:history="1">
        <w:r>
          <w:rPr>
            <w:rFonts w:ascii="仿宋" w:eastAsia="仿宋" w:hAnsi="仿宋" w:cs="仿宋" w:hint="eastAsia"/>
            <w:lang w:eastAsia="zh-CN"/>
          </w:rPr>
          <w:t>(二)、变更实施与控制</w:t>
        </w:r>
        <w:r>
          <w:tab/>
        </w:r>
        <w:r>
          <w:fldChar w:fldCharType="begin"/>
        </w:r>
        <w:r>
          <w:instrText xml:space="preserve"> PAGEREF _Toc493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693"/>
      <w:r>
        <w:rPr>
          <w:rFonts w:ascii="仿宋" w:eastAsia="仿宋" w:hAnsi="仿宋" w:cs="仿宋" w:hint="eastAsia"/>
          <w:sz w:val="28"/>
          <w:lang w:eastAsia="zh-CN"/>
        </w:rPr>
        <w:t>一、家庭健康管理项目建设单位说明</w:t>
      </w:r>
      <w:bookmarkEnd w:id="2"/>
    </w:p>
    <w:p>
      <w:pPr>
        <w:pStyle w:val="Heading2"/>
        <w:rPr>
          <w:rFonts w:ascii="仿宋" w:eastAsia="仿宋" w:hAnsi="仿宋" w:cs="仿宋" w:hint="eastAsia"/>
          <w:lang w:eastAsia="zh-CN"/>
        </w:rPr>
      </w:pPr>
      <w:bookmarkStart w:id="3" w:name="_Toc32572"/>
      <w:r>
        <w:rPr>
          <w:rFonts w:ascii="仿宋" w:eastAsia="仿宋" w:hAnsi="仿宋" w:cs="仿宋" w:hint="eastAsia"/>
          <w:lang w:eastAsia="zh-CN"/>
        </w:rPr>
        <w:t>(一)、家庭健康管理项目承办单位基本情况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6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家庭健康管理项目承办单位的XXXX，我们着眼于实现可持续的经济效益。通过技术创新和解决方案的提供，公司预计在家庭健康管理项目执行期间将获得可观的收入增长。这一收入来源主要包括家庭健康管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同时，我们注重成本控制和效率提升，以确保家庭健康管理项目的可持续盈利。透过精细的管理和资源优化，公司期望实现家庭健康管理项目利润最大化。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家庭健康管理项目实施进行全面的投资评估，包括家庭健康管理项目启动阶段的资金投入和后续运营成本。通过对家庭健康管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家庭健康管理项目实施过程中具备足够的资金流动性，公司将进行详尽的现金流分析。这包括资金需求的合理预测、家庭健康管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528"/>
      <w:r>
        <w:rPr>
          <w:rFonts w:ascii="仿宋" w:eastAsia="仿宋" w:hAnsi="仿宋" w:cs="仿宋" w:hint="eastAsia"/>
          <w:sz w:val="28"/>
          <w:lang w:eastAsia="zh-CN"/>
        </w:rPr>
        <w:t>二、家庭健康管理项目绩效评估</w:t>
      </w:r>
      <w:bookmarkEnd w:id="5"/>
    </w:p>
    <w:p>
      <w:pPr>
        <w:pStyle w:val="Heading2"/>
        <w:rPr>
          <w:rFonts w:ascii="仿宋" w:eastAsia="仿宋" w:hAnsi="仿宋" w:cs="仿宋" w:hint="eastAsia"/>
          <w:lang w:eastAsia="zh-CN"/>
        </w:rPr>
      </w:pPr>
      <w:bookmarkStart w:id="6" w:name="_Toc1799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家庭健康管理项目中，我们设计了一套全面的绩效评估指标，以确保家庭健康管理项目的可控和成功交付。这些指标跨足家庭健康管理项目目标、成本、进度和质量等多个维度，为我们提供了全面洞察家庭健康管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健康管理项目目标达成率是我们关注的首要指标。我们设定了明确的目标，并通过定期监测和评估，迅速发现并应对潜在的目标偏差。这为家庭健康管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成本绩效是另一个核心关注点。通过实际成本与预算成本的对比分析，我们深入了解成本差异的原因，及时调整资源分配，保持家庭健康管理项目在经济效益方面的合理水平。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健康管理项目进度作为关键的绩效指标之一，得到了精心的关注。我们制定了详细的家庭健康管理项目进度计划，并设立了进度符合度指标，确保实际进度与计划进度保持一致。这使我们能够快速发现和解决潜在的进度问题，保持家庭健康管理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庭健康管理项目绩效的不可或缺的一环。我们引入了一系列的质量标准和客户满意度指标，以确保家庭健康管理项目交付的成果在质量上达到或超越预期水平。通过持续监测这些指标，我们努力提升家庭健康管理项目整体质量水平，为家庭健康管理项目的成功交付提供有力保障。通过这些科学且全面的绩效评估，我们能够更好地引导家庭健康管理项目的持续改进，确保家庭健康管理项目目标的顺利达成。</w:t>
      </w:r>
    </w:p>
    <w:p>
      <w:pPr>
        <w:pStyle w:val="Heading2"/>
        <w:ind w:firstLine="560" w:firstLineChars="200"/>
        <w:rPr>
          <w:rFonts w:ascii="仿宋" w:eastAsia="仿宋" w:hAnsi="仿宋" w:cs="仿宋" w:hint="eastAsia"/>
          <w:sz w:val="28"/>
          <w:lang w:eastAsia="zh-CN"/>
        </w:rPr>
      </w:pPr>
      <w:bookmarkStart w:id="7" w:name="_Toc2374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绩效评估是家庭健康管理项目中的关键环节，为确保家庭健康管理项目达到预期目标，我们采用了多层次、多维度的绩效评估方法。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庭健康管理项目的战略目标对齐，确保每个决策和行动都与家庭健康管理项目整体目标保持一致。团队会定期召开战略对齐会议，审视当前工作与家庭健康管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家庭健康管理项目进度、质量、成本和风险等方面。这些指标通过数据收集和分析，为家庭健康管理项目管理团队提供了客观的评估依据。例如，我们通过家庭健康管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绩效评估不仅仅停留在家庭健康管理项目内部，还考虑了家庭健康管理项目对外部环境的影响。我们定期进行干系人满意度调查，以了解各利益相关方对家庭健康管理项目的期望和满意度，并及时做出调整。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这种多层次、多角度的绩效评估方法，使得我们能够全面了解家庭健康管理项目的运行状态，及时做出调整，确保家庭健康管理项目在不断变化的环境中保持稳健前行。</w:t>
      </w:r>
    </w:p>
    <w:p>
      <w:pPr>
        <w:pStyle w:val="Heading2"/>
        <w:ind w:firstLine="560" w:firstLineChars="200"/>
        <w:rPr>
          <w:rFonts w:ascii="仿宋" w:eastAsia="仿宋" w:hAnsi="仿宋" w:cs="仿宋" w:hint="eastAsia"/>
          <w:sz w:val="28"/>
          <w:lang w:eastAsia="zh-CN"/>
        </w:rPr>
      </w:pPr>
      <w:bookmarkStart w:id="8" w:name="_Toc386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为了确保家庭健康管理项目的有效管理和不断优化，我们采用了精心设计的绩效评估周期。这个周期旨在实现灵活、实时和全面的评估，以适应家庭健康管理项目执行中的各种挑战。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家庭健康管理项目的不同需求，分为短期、中期和长期。短期评估关注每个迭代或工作周期，以及时发现和解决当前任务中的问题。中期评估涵盖几个迭代，深入了解整体家庭健康管理项目的趋势和性能。长期评估则着眼于整个家庭健康管理项目阶段，确保家庭健康管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家庭健康管理项目管理工具和协作平台，团队成员能够随时更新和分享家庭健康管理项目数据。这种实时性的反馈机制使我们能够及时察觉潜在问题，快速调整，保持家庭健康管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家庭健康管理项目的决策制定密不可分。每个周期的家庭健康管理项目回顾会议成为集体总结经验、识别问题深层次原因并找到创新解决方案的平台。这种定期的反思与调整机制使家庭健康管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7641"/>
      <w:r>
        <w:rPr>
          <w:rFonts w:ascii="仿宋" w:eastAsia="仿宋" w:hAnsi="仿宋" w:cs="仿宋" w:hint="eastAsia"/>
          <w:sz w:val="28"/>
          <w:lang w:eastAsia="zh-CN"/>
        </w:rPr>
        <w:t>三、家庭健康管理项目可持续发展</w:t>
      </w:r>
      <w:bookmarkEnd w:id="9"/>
    </w:p>
    <w:p>
      <w:pPr>
        <w:pStyle w:val="Heading2"/>
        <w:rPr>
          <w:rFonts w:ascii="仿宋" w:eastAsia="仿宋" w:hAnsi="仿宋" w:cs="仿宋" w:hint="eastAsia"/>
          <w:lang w:eastAsia="zh-CN"/>
        </w:rPr>
      </w:pPr>
      <w:bookmarkStart w:id="10" w:name="_Toc15073"/>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庭健康管理项目中，家庭健康管理项目团队着眼于未来，明确了可持续发展的战略方向。制定的具体可持续发展目标包括降低资源使用、采用环保技术、最大化社会效益等。这一步骤不仅有助于家庭健康管理项目在环保和社会责任方面达到最高标准，也为未来提供了明确的指引，确保家庭健康管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可持续实践的融入家庭健康管理项目管理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家庭健康管理项目管理周期。从家庭健康管理项目规划开始，家庭健康管理项目团队就考虑了环境和社会的因素。在执行阶段，家庭健康管理项目团队积极推动绿色技术的应用，优化资源利用。此外，关注员工的社会责任，通过培训和沟通活动提高员工对可持续发展的认知，使他们能够在日常工作中践行可持续实践。这些举措不仅为家庭健康管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662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扎根于家庭健康管理项目的可持续发展理念，我们深信环保与社会责任是家庭健康管理项目成功的关键支柱。在家庭健康管理项目的每一步，我们都致力于通过创新和实践，履行对环境和社会的坚定责任。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健康管理项目团队通过引入先进的环保技术、建立高效的废物处理系统以及推动能源节约措施，积极履行环保责任。定期的环保监测和评估确保家庭健康管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健康管理项目不仅致力于自身可持续发展，还注重对社会的回馈。通过支持社区家庭健康管理项目、参与慈善事业、提供培训机会等方式，家庭健康管理项目积极履行社会责任。与当地社区建立积极互动，关注员工的工作与生活平衡，以及员工的身心健康，是家庭健康管理项目在社会责任层面的关键举措。这样的实践不仅增强了家庭健康管理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25728"/>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171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家庭健康管理项目的主要产品是XXXX，预计年产值为XXX万元。这一产品在市场中占据着重要的地位，其广泛的应用范围使得该家庭健康管理项目的市场前景非常广阔。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家庭健康管理项目的xxx产品作为重要的原材料之一，将在多个领域发挥关键作用。其在建筑、交通、能源等方面的广泛应用将为整个产业链提供强大的支持，形成产业协同效应。家庭健康管理项目的年产值XXX万XXX万XXX万万元不仅反映了其在市场上的巨大潜力，更预示着它对国民经济的积极贡献。这种关联度高、涉及面广的产业关系，使得该家庭健康管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038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庭健康管理项目总征地面积为XXXX平方米，相当于约XX.XX亩，其中净用地面积为XXXX平方米，红线范围内相当于约XX.XX亩。这一用地规模充分考虑了家庭健康管理项目的建设需求，保障了家庭健康管理项目在合适的空间内得以充分发展。家庭健康管理项目规划的总建筑面积为XXXX平方米，其中主体工程建设占XXXX平方米，计容建筑面积达XXXX平方米。预计建筑工程的投资将达到XXXX万元，为家庭健康管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健康管理项目计划购置的设备共计XXXX台（套），设备购置费用为XXXX万元。这一设备购置计划充分考虑到家庭健康管理项目的生产需求和技术要求，确保了家庭健康管理项目在生产运营中具备先进的技术装备和高效的生产能力。设备的合理配置将为家庭健康管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家庭健康管理项目计划总投资为XXXX万元，预计年实现营业收入为XXXX万元。这一产能规模的设定旨在确保家庭健康管理项目能够在投资与回报之间取得平衡，实现长期可持续的发展。家庭健康管理项目的总投资充分考虑到各个方面的需求，包括用地建设、设备购置等多个环节，以确保家庭健康管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400"/>
      <w:r>
        <w:rPr>
          <w:rFonts w:ascii="仿宋" w:eastAsia="仿宋" w:hAnsi="仿宋" w:cs="仿宋" w:hint="eastAsia"/>
          <w:sz w:val="28"/>
          <w:lang w:eastAsia="zh-CN"/>
        </w:rPr>
        <w:t>五、家庭健康管理项目文档管理</w:t>
      </w:r>
      <w:bookmarkEnd w:id="15"/>
    </w:p>
    <w:p>
      <w:pPr>
        <w:pStyle w:val="Heading2"/>
        <w:rPr>
          <w:rFonts w:ascii="仿宋" w:eastAsia="仿宋" w:hAnsi="仿宋" w:cs="仿宋" w:hint="eastAsia"/>
          <w:lang w:eastAsia="zh-CN"/>
        </w:rPr>
      </w:pPr>
      <w:bookmarkStart w:id="16" w:name="_Toc5907"/>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家庭健康管理项目高度重视文档的质量和准确性，以支持家庭健康管理项目的各项活动和决策。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健康管理项目文档的编制始于家庭健康管理项目计划的初期，我们制定了详细的文档编制计划，明确了每个文档的内容、格式和编写责任人。在家庭健康管理项目启动阶段，我们首先编制了家庭健康管理项目章程，明确定义了家庭健康管理项目的目标、范围、风险等关键要素。随后，家庭健康管理项目团队根据计划陆续编制了需求文档、设计文档、测试文档等各类文档，确保家庭健康管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家庭健康管理项目管理中的重要环节，旨在确保家庭健康管理项目文档符合质量标准和家庭健康管理项目需求。在家庭健康管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家庭健康管理项目相关利益方和专业领域的专家对文档进行独立审查。这有助于获取更全面、客观的反馈，确保家庭健康管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家庭健康管理项目在文档编制与审查方面建立了严格的管理机制，通过规范的流程和多维度的审查，确保家庭健康管理项目文档的质量、准确性和可靠性，为家庭健康管理项目的顺利推进提供了有力支持。</w:t>
      </w:r>
    </w:p>
    <w:p>
      <w:pPr>
        <w:pStyle w:val="Heading2"/>
        <w:ind w:firstLine="560" w:firstLineChars="200"/>
        <w:rPr>
          <w:rFonts w:ascii="仿宋" w:eastAsia="仿宋" w:hAnsi="仿宋" w:cs="仿宋" w:hint="eastAsia"/>
          <w:sz w:val="28"/>
          <w:lang w:eastAsia="zh-CN"/>
        </w:rPr>
      </w:pPr>
      <w:bookmarkStart w:id="17" w:name="_Toc27603"/>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在家庭健康管理项目中，我们致力于优化文档发布与分发过程，以确保信息的高效传递和团队间协作的顺畅进行。以下是我们采取的关键优化策略：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我们通过多渠道发布文档，包括电子邮件、家庭健康管理项目管理平台、内部网站等，以满足不同团队成员的偏好和需求。多渠道发布确保了信息的全面覆盖。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我们采用了精细的权限控制，确保只有授权人员可以访问敏感信息。这种安全措施保护了家庭健康管理项目文档的机密性，防止了未经授权的信息泄露。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8011"/>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家庭健康管理项目生命周期中一个至关重要的环节，直接关系到家庭健康管理项目信息的长期保存和历史记录的完整性。在家庭健康管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4277"/>
      <w:r>
        <w:rPr>
          <w:rFonts w:ascii="仿宋" w:eastAsia="仿宋" w:hAnsi="仿宋" w:cs="仿宋" w:hint="eastAsia"/>
          <w:sz w:val="28"/>
          <w:lang w:eastAsia="zh-CN"/>
        </w:rPr>
        <w:t>六、家庭健康管理项目建设背景及必要性分析</w:t>
      </w:r>
      <w:bookmarkEnd w:id="19"/>
    </w:p>
    <w:p>
      <w:pPr>
        <w:pStyle w:val="Heading2"/>
        <w:rPr>
          <w:rFonts w:ascii="仿宋" w:eastAsia="仿宋" w:hAnsi="仿宋" w:cs="仿宋" w:hint="eastAsia"/>
          <w:lang w:eastAsia="zh-CN"/>
        </w:rPr>
      </w:pPr>
      <w:bookmarkStart w:id="20" w:name="_Toc17888"/>
      <w:r>
        <w:rPr>
          <w:rFonts w:ascii="仿宋" w:eastAsia="仿宋" w:hAnsi="仿宋" w:cs="仿宋" w:hint="eastAsia"/>
          <w:lang w:eastAsia="zh-CN"/>
        </w:rPr>
        <w:t>(一)、家庭健康管理项目背景分析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健康管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家庭健康管理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家庭健康管理项目在这个潮流中的定位。同时，我们将关注行业内涌现的新兴机遇，以便家庭健康管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家庭健康管理项目提供了强大的发展动力。我们将聚焦于行业内最新的技术发展趋势，包括但不限于人工智能、大数据分析、物联网等领域。通过深度的技术研究，我们将确保家庭健康管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家庭健康管理项目发展的源泉。我们将投入更多的精力对市场需求进行深入剖析，超越表面的需求，深入挖掘潜在的市场痛点和机遇。通过对市场需求的细致了解，家庭健康管理项目将更有针对性地设计解决方案，满足市场的多样化需求，从而更好地促进家庭健康管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家庭健康管理项目战略至关重要。我们将对竞争态势进行更为深入的分析，包括但不限于市场份额、产品特点、客户满意度等多个维度。通过深度的竞争分析，家庭健康管理项目将能够更准确地把握市场脉搏，制定具有竞争力的家庭健康管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https://d.book118.com/075203200340011041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家庭健康管理项目规划设计纲要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家庭健康管理项目规划设计纲要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家庭健康管理项目规划设计纲要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家庭健康管理项目规划设计纲要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家庭健康管理项目规划设计纲要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家庭健康管理项目规划设计纲要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家庭健康管理项目规划设计纲要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家庭健康管理项目规划设计纲要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家庭健康管理项目规划设计纲要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家庭健康管理项目规划设计纲要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家庭健康管理项目规划设计纲要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家庭健康管理项目规划设计纲要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家庭健康管理项目规划设计纲要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家庭健康管理项目规划设计纲要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家庭健康管理项目规划设计纲要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家庭健康管理项目规划设计纲要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家庭健康管理项目规划设计纲要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565FFC"/>
    <w:rsid w:val="68565F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520320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2024-01-11T13:20:00Z</dcterms:created>
  <dcterms:modified xsi:type="dcterms:W3CDTF">2024-01-11T13:21:03Z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E6DDF151ADC54FBC93454489E0FC539F_11</vt:lpwstr>
  </property>
  <property fmtid="{D5CDD505-2E9C-101B-9397-08002B2CF9AE}" pid="3" name="KSOProductBuildVer">
    <vt:lpwstr>2052-12.1.0.16120</vt:lpwstr>
  </property>
</Properties>
</file>